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2406" w14:textId="7C8A117A" w:rsidR="008A0F1B" w:rsidRPr="008A0F1B" w:rsidRDefault="6B544E4D" w:rsidP="21630D1F">
      <w:pPr>
        <w:spacing w:line="271" w:lineRule="auto"/>
        <w:rPr>
          <w:b/>
          <w:bCs/>
          <w:sz w:val="40"/>
          <w:szCs w:val="40"/>
        </w:rPr>
      </w:pPr>
      <w:r w:rsidRPr="21630D1F">
        <w:rPr>
          <w:b/>
          <w:bCs/>
          <w:sz w:val="40"/>
          <w:szCs w:val="40"/>
        </w:rPr>
        <w:t xml:space="preserve">EXAMPLE STRATEGY: </w:t>
      </w:r>
      <w:r w:rsidR="00DC699E" w:rsidRPr="21630D1F">
        <w:rPr>
          <w:b/>
          <w:bCs/>
          <w:sz w:val="40"/>
          <w:szCs w:val="40"/>
        </w:rPr>
        <w:t xml:space="preserve">Community Solar on </w:t>
      </w:r>
      <w:r w:rsidR="005D0A94">
        <w:rPr>
          <w:b/>
          <w:bCs/>
          <w:sz w:val="40"/>
          <w:szCs w:val="40"/>
        </w:rPr>
        <w:t>Council</w:t>
      </w:r>
      <w:r w:rsidR="00DC699E" w:rsidRPr="21630D1F">
        <w:rPr>
          <w:b/>
          <w:bCs/>
          <w:sz w:val="40"/>
          <w:szCs w:val="40"/>
        </w:rPr>
        <w:t xml:space="preserve"> Assets</w:t>
      </w:r>
    </w:p>
    <w:p w14:paraId="06E3A487" w14:textId="723A80EA" w:rsidR="00DC699E" w:rsidRPr="00373443" w:rsidRDefault="00DC699E" w:rsidP="008A0F1B">
      <w:pPr>
        <w:spacing w:line="271" w:lineRule="auto"/>
        <w:rPr>
          <w:b/>
          <w:bCs/>
          <w:sz w:val="28"/>
          <w:szCs w:val="28"/>
        </w:rPr>
      </w:pPr>
    </w:p>
    <w:p w14:paraId="38BD16B4" w14:textId="77777777" w:rsidR="00373443" w:rsidRPr="00373443" w:rsidRDefault="0B5776D3" w:rsidP="21630D1F">
      <w:pPr>
        <w:spacing w:line="271" w:lineRule="auto"/>
        <w:rPr>
          <w:b/>
          <w:bCs/>
          <w:color w:val="FF0000"/>
          <w:sz w:val="28"/>
          <w:szCs w:val="28"/>
        </w:rPr>
      </w:pPr>
      <w:r w:rsidRPr="00373443">
        <w:rPr>
          <w:b/>
          <w:bCs/>
          <w:color w:val="FF0000"/>
          <w:sz w:val="28"/>
          <w:szCs w:val="28"/>
        </w:rPr>
        <w:t xml:space="preserve">THIS IS AN </w:t>
      </w:r>
      <w:r w:rsidR="1F74CE89" w:rsidRPr="00373443">
        <w:rPr>
          <w:b/>
          <w:bCs/>
          <w:color w:val="FF0000"/>
          <w:sz w:val="28"/>
          <w:szCs w:val="28"/>
        </w:rPr>
        <w:t>EDITABLE DOCUMENT</w:t>
      </w:r>
      <w:r w:rsidR="07C4B9D8" w:rsidRPr="00373443">
        <w:rPr>
          <w:b/>
          <w:bCs/>
          <w:color w:val="FF0000"/>
          <w:sz w:val="28"/>
          <w:szCs w:val="28"/>
        </w:rPr>
        <w:t xml:space="preserve">. </w:t>
      </w:r>
    </w:p>
    <w:p w14:paraId="594A2FBE" w14:textId="77777777" w:rsidR="00373443" w:rsidRPr="00373443" w:rsidRDefault="00373443" w:rsidP="21630D1F">
      <w:pPr>
        <w:spacing w:line="271" w:lineRule="auto"/>
        <w:rPr>
          <w:b/>
          <w:bCs/>
          <w:color w:val="FF0000"/>
          <w:sz w:val="28"/>
          <w:szCs w:val="28"/>
        </w:rPr>
      </w:pPr>
    </w:p>
    <w:p w14:paraId="65906E88" w14:textId="047B7204" w:rsidR="00373443" w:rsidRPr="00373443" w:rsidRDefault="00373443" w:rsidP="21630D1F">
      <w:pPr>
        <w:spacing w:line="271" w:lineRule="auto"/>
        <w:rPr>
          <w:b/>
          <w:bCs/>
          <w:color w:val="FF0000"/>
          <w:sz w:val="28"/>
          <w:szCs w:val="28"/>
        </w:rPr>
      </w:pPr>
      <w:r w:rsidRPr="00373443">
        <w:rPr>
          <w:b/>
          <w:bCs/>
          <w:color w:val="FF0000"/>
          <w:sz w:val="28"/>
          <w:szCs w:val="28"/>
        </w:rPr>
        <w:t>ENSURE YOU HAVE READ AND UNDERSTOOD THE DISCLAIMER BEFORE USING.</w:t>
      </w:r>
    </w:p>
    <w:p w14:paraId="0F8A7BB7" w14:textId="77777777" w:rsidR="00373443" w:rsidRPr="00373443" w:rsidRDefault="00373443" w:rsidP="21630D1F">
      <w:pPr>
        <w:spacing w:line="271" w:lineRule="auto"/>
        <w:rPr>
          <w:b/>
          <w:bCs/>
          <w:color w:val="FF0000"/>
          <w:sz w:val="28"/>
          <w:szCs w:val="28"/>
        </w:rPr>
      </w:pPr>
    </w:p>
    <w:p w14:paraId="7777318A" w14:textId="3D0435CB" w:rsidR="0B5776D3" w:rsidRPr="00373443" w:rsidRDefault="07C4B9D8" w:rsidP="21630D1F">
      <w:pPr>
        <w:spacing w:line="271" w:lineRule="auto"/>
        <w:rPr>
          <w:b/>
          <w:bCs/>
          <w:color w:val="FF0000"/>
          <w:sz w:val="28"/>
          <w:szCs w:val="28"/>
        </w:rPr>
      </w:pPr>
      <w:r w:rsidRPr="00373443">
        <w:rPr>
          <w:b/>
          <w:bCs/>
          <w:color w:val="FF0000"/>
          <w:sz w:val="28"/>
          <w:szCs w:val="28"/>
        </w:rPr>
        <w:t>REMOVE THIS COVER SECTION BEFORE USE.</w:t>
      </w:r>
    </w:p>
    <w:p w14:paraId="532BFC55" w14:textId="77777777" w:rsidR="00373443" w:rsidRDefault="00373443" w:rsidP="00D469D3">
      <w:pPr>
        <w:spacing w:line="271" w:lineRule="auto"/>
      </w:pPr>
    </w:p>
    <w:p w14:paraId="78D47B0E" w14:textId="77777777" w:rsidR="00373443" w:rsidRDefault="00373443" w:rsidP="00373443">
      <w:pPr>
        <w:rPr>
          <w:rFonts w:eastAsia="Aptos" w:cs="Aptos"/>
          <w:sz w:val="24"/>
          <w:szCs w:val="24"/>
        </w:rPr>
      </w:pPr>
      <w:r w:rsidRPr="21630D1F">
        <w:rPr>
          <w:rFonts w:eastAsia="Aptos" w:cs="Aptos"/>
          <w:b/>
          <w:bCs/>
          <w:i/>
          <w:iCs/>
          <w:sz w:val="24"/>
          <w:szCs w:val="24"/>
        </w:rPr>
        <w:t>Disclaimer:</w:t>
      </w:r>
    </w:p>
    <w:p w14:paraId="0A81C765" w14:textId="77777777" w:rsidR="00373443" w:rsidRDefault="00373443" w:rsidP="00373443">
      <w:pPr>
        <w:rPr>
          <w:rFonts w:eastAsia="Aptos" w:cs="Aptos"/>
          <w:i/>
          <w:iCs/>
          <w:sz w:val="24"/>
          <w:szCs w:val="24"/>
        </w:rPr>
      </w:pPr>
    </w:p>
    <w:p w14:paraId="2FCB122F" w14:textId="2B0648FC" w:rsidR="00373443" w:rsidRPr="00373443" w:rsidRDefault="00373443" w:rsidP="00373443">
      <w:pPr>
        <w:rPr>
          <w:rFonts w:eastAsia="Aptos" w:cs="Aptos"/>
        </w:rPr>
      </w:pPr>
      <w:r w:rsidRPr="00373443">
        <w:rPr>
          <w:rFonts w:eastAsia="Aptos" w:cs="Aptos"/>
          <w:i/>
          <w:iCs/>
        </w:rPr>
        <w:t>This document has been authored by Dr Rachel Coxcoon</w:t>
      </w:r>
      <w:r w:rsidR="00BD2678">
        <w:rPr>
          <w:rFonts w:eastAsia="Aptos" w:cs="Aptos"/>
          <w:i/>
          <w:iCs/>
        </w:rPr>
        <w:t xml:space="preserve"> of</w:t>
      </w:r>
      <w:r w:rsidRPr="00373443">
        <w:rPr>
          <w:rFonts w:eastAsia="Aptos" w:cs="Aptos"/>
          <w:i/>
          <w:iCs/>
        </w:rPr>
        <w:t xml:space="preserve"> Climate Guide,</w:t>
      </w:r>
      <w:r w:rsidRPr="00373443">
        <w:t xml:space="preserve"> </w:t>
      </w:r>
      <w:r w:rsidRPr="00373443">
        <w:rPr>
          <w:rFonts w:eastAsia="Aptos" w:cs="Aptos"/>
          <w:i/>
          <w:iCs/>
        </w:rPr>
        <w:t>in good faith, on behalf of the Greater South East Net Zero Hub (GSENZH), hosted by Cambridgeshire &amp; Peterborough Combined Authority acting through</w:t>
      </w:r>
      <w:r w:rsidR="005D0A94">
        <w:rPr>
          <w:rFonts w:eastAsia="Aptos" w:cs="Aptos"/>
          <w:i/>
          <w:iCs/>
        </w:rPr>
        <w:t xml:space="preserve"> </w:t>
      </w:r>
      <w:r w:rsidR="005D0A94" w:rsidRPr="00524207">
        <w:rPr>
          <w:i/>
          <w:iCs/>
        </w:rPr>
        <w:t>the Greater South East Net Zero Hub (GSENZH).</w:t>
      </w:r>
      <w:r w:rsidRPr="00373443">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1C855A29" w14:textId="77777777" w:rsidR="00373443" w:rsidRPr="00373443" w:rsidRDefault="00373443" w:rsidP="00373443">
      <w:pPr>
        <w:rPr>
          <w:rFonts w:eastAsia="Aptos" w:cs="Aptos"/>
        </w:rPr>
      </w:pPr>
      <w:r w:rsidRPr="00373443">
        <w:rPr>
          <w:rFonts w:eastAsia="Aptos" w:cs="Aptos"/>
        </w:rPr>
        <w:t> </w:t>
      </w:r>
    </w:p>
    <w:p w14:paraId="42E09C81" w14:textId="77777777" w:rsidR="00373443" w:rsidRPr="00373443" w:rsidRDefault="00373443" w:rsidP="00373443">
      <w:r w:rsidRPr="00373443">
        <w:rPr>
          <w:rFonts w:eastAsia="Aptos" w:cs="Aptos"/>
          <w:i/>
          <w:iCs/>
        </w:rPr>
        <w:t>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3DE0D0E3" w14:textId="77777777" w:rsidR="00373443" w:rsidRPr="00373443" w:rsidRDefault="00373443" w:rsidP="00373443">
      <w:pPr>
        <w:rPr>
          <w:rFonts w:eastAsia="Aptos" w:cs="Aptos"/>
          <w:i/>
          <w:iCs/>
        </w:rPr>
      </w:pPr>
    </w:p>
    <w:p w14:paraId="74BA6E00" w14:textId="77777777" w:rsidR="00373443" w:rsidRDefault="00373443" w:rsidP="00373443">
      <w:pPr>
        <w:rPr>
          <w:rFonts w:eastAsia="Aptos" w:cs="Aptos"/>
          <w:i/>
          <w:iCs/>
        </w:rPr>
      </w:pPr>
      <w:r w:rsidRPr="00373443">
        <w:rPr>
          <w:rFonts w:eastAsia="Aptos" w:cs="Aptos"/>
          <w:i/>
          <w:iCs/>
        </w:rPr>
        <w:t>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0413A44B" w14:textId="77777777" w:rsidR="00BF63B2" w:rsidRDefault="00BF63B2">
      <w:pPr>
        <w:spacing w:after="160" w:line="278" w:lineRule="auto"/>
        <w:rPr>
          <w:rFonts w:eastAsia="Aptos" w:cs="Aptos"/>
          <w:i/>
          <w:iCs/>
        </w:rPr>
      </w:pPr>
    </w:p>
    <w:p w14:paraId="0EFAAA64" w14:textId="0EA11A0F" w:rsidR="00BD2678" w:rsidRDefault="00BD2678">
      <w:pPr>
        <w:spacing w:after="160" w:line="278" w:lineRule="auto"/>
        <w:rPr>
          <w:rFonts w:eastAsia="Aptos" w:cs="Aptos"/>
          <w:i/>
          <w:iCs/>
        </w:rPr>
      </w:pPr>
      <w:r>
        <w:rPr>
          <w:rFonts w:eastAsia="Aptos" w:cs="Aptos"/>
          <w:i/>
          <w:iCs/>
        </w:rPr>
        <w:br w:type="page"/>
      </w:r>
    </w:p>
    <w:p w14:paraId="6C2480EF" w14:textId="77777777" w:rsidR="00373443" w:rsidRPr="00373443" w:rsidRDefault="00373443" w:rsidP="00373443">
      <w:pPr>
        <w:spacing w:line="271" w:lineRule="auto"/>
        <w:rPr>
          <w:b/>
          <w:bCs/>
          <w:sz w:val="28"/>
          <w:szCs w:val="28"/>
        </w:rPr>
      </w:pPr>
      <w:r w:rsidRPr="00373443">
        <w:rPr>
          <w:b/>
          <w:bCs/>
          <w:sz w:val="28"/>
          <w:szCs w:val="28"/>
        </w:rPr>
        <w:lastRenderedPageBreak/>
        <w:t>What is this document?</w:t>
      </w:r>
    </w:p>
    <w:p w14:paraId="1465DD66" w14:textId="77777777" w:rsidR="00373443" w:rsidRDefault="00373443" w:rsidP="00373443">
      <w:pPr>
        <w:spacing w:line="271" w:lineRule="auto"/>
      </w:pPr>
    </w:p>
    <w:p w14:paraId="1F00EC39" w14:textId="24E0367F" w:rsidR="00373443" w:rsidRPr="00373443" w:rsidRDefault="00373443" w:rsidP="00373443">
      <w:pPr>
        <w:spacing w:line="271" w:lineRule="auto"/>
        <w:rPr>
          <w:color w:val="EE0000"/>
        </w:rPr>
      </w:pPr>
      <w:r>
        <w:t xml:space="preserve">This document is part of the </w:t>
      </w:r>
      <w:r w:rsidRPr="00BD2678">
        <w:rPr>
          <w:i/>
          <w:iCs/>
        </w:rPr>
        <w:t xml:space="preserve">Guide to Community Solar on </w:t>
      </w:r>
      <w:r w:rsidR="005D0A94" w:rsidRPr="00BD2678">
        <w:rPr>
          <w:i/>
          <w:iCs/>
        </w:rPr>
        <w:t>Council</w:t>
      </w:r>
      <w:r w:rsidRPr="00BD2678">
        <w:rPr>
          <w:i/>
          <w:iCs/>
        </w:rPr>
        <w:t xml:space="preserve"> Assets</w:t>
      </w:r>
      <w:r>
        <w:t xml:space="preserve">, published by the Greater South East Net Zero Hub in July 2026.  It is a detailed </w:t>
      </w:r>
      <w:r w:rsidR="007C1432">
        <w:t>S</w:t>
      </w:r>
      <w:r>
        <w:t xml:space="preserve">trategy example, provided so that you can edit and cut down as you see fit.  </w:t>
      </w:r>
      <w:r>
        <w:rPr>
          <w:color w:val="EE0000"/>
        </w:rPr>
        <w:t>Ensure you have read and understood the</w:t>
      </w:r>
      <w:r w:rsidRPr="00373443">
        <w:rPr>
          <w:color w:val="EE0000"/>
        </w:rPr>
        <w:t xml:space="preserve"> disclaimer on the </w:t>
      </w:r>
      <w:r>
        <w:rPr>
          <w:color w:val="EE0000"/>
        </w:rPr>
        <w:t xml:space="preserve">previous </w:t>
      </w:r>
      <w:r w:rsidRPr="00373443">
        <w:rPr>
          <w:color w:val="EE0000"/>
        </w:rPr>
        <w:t xml:space="preserve">page before using this document. </w:t>
      </w:r>
    </w:p>
    <w:p w14:paraId="0172FE15" w14:textId="77777777" w:rsidR="00373443" w:rsidRDefault="00373443" w:rsidP="00373443">
      <w:pPr>
        <w:spacing w:line="271" w:lineRule="auto"/>
      </w:pPr>
    </w:p>
    <w:p w14:paraId="338A2806" w14:textId="18CC701C" w:rsidR="00373443" w:rsidRDefault="00373443" w:rsidP="00373443">
      <w:pPr>
        <w:spacing w:line="271" w:lineRule="auto"/>
      </w:pPr>
      <w:r>
        <w:t xml:space="preserve">The full </w:t>
      </w:r>
      <w:r w:rsidRPr="000E1A43">
        <w:rPr>
          <w:i/>
          <w:iCs/>
        </w:rPr>
        <w:t>Guide</w:t>
      </w:r>
      <w:r>
        <w:t xml:space="preserve"> and the associated suite of documents can be found at </w:t>
      </w:r>
      <w:hyperlink r:id="rId11" w:tooltip="https://netzerogo.org.uk/resources/guide-to-community-solar-on-council-assets" w:history="1">
        <w:r w:rsidR="00831A54" w:rsidRPr="00831A54">
          <w:rPr>
            <w:rStyle w:val="Hyperlink"/>
          </w:rPr>
          <w:t>https://netzerogo.org.uk/resources/</w:t>
        </w:r>
      </w:hyperlink>
      <w:hyperlink r:id="rId12" w:tooltip="https://netzerogo.org.uk/resources/guide-to-community-solar-on-council-assets" w:history="1">
        <w:r w:rsidR="00831A54" w:rsidRPr="00831A54">
          <w:rPr>
            <w:rStyle w:val="Hyperlink"/>
            <w:b/>
            <w:bCs/>
          </w:rPr>
          <w:t>guide-to-community-solar-on-council-assets</w:t>
        </w:r>
      </w:hyperlink>
    </w:p>
    <w:p w14:paraId="562E3117" w14:textId="77777777" w:rsidR="00373443" w:rsidRDefault="00373443" w:rsidP="00373443"/>
    <w:p w14:paraId="451E2C90" w14:textId="21D2C3C4" w:rsidR="00373443" w:rsidRDefault="00373443" w:rsidP="00373443">
      <w:pPr>
        <w:spacing w:line="271" w:lineRule="auto"/>
      </w:pPr>
      <w:r>
        <w:t xml:space="preserve">The </w:t>
      </w:r>
      <w:r w:rsidRPr="21630D1F">
        <w:rPr>
          <w:b/>
          <w:bCs/>
        </w:rPr>
        <w:t>‘Decision-Making’</w:t>
      </w:r>
      <w:r>
        <w:t xml:space="preserve"> elements of the full </w:t>
      </w:r>
      <w:r w:rsidRPr="00DB2CC4">
        <w:rPr>
          <w:i/>
          <w:iCs/>
        </w:rPr>
        <w:t xml:space="preserve">Guide to Community Solar on </w:t>
      </w:r>
      <w:r w:rsidR="005D0A94" w:rsidRPr="00DB2CC4">
        <w:rPr>
          <w:i/>
          <w:iCs/>
        </w:rPr>
        <w:t>Council</w:t>
      </w:r>
      <w:r w:rsidRPr="00DB2CC4">
        <w:rPr>
          <w:i/>
          <w:iCs/>
        </w:rPr>
        <w:t xml:space="preserve"> Assets</w:t>
      </w:r>
      <w:r>
        <w:t xml:space="preserve"> are designed to ensure there is a secure, formalised commitment at senior level to supporting community solar on the </w:t>
      </w:r>
      <w:r w:rsidR="005D0A94">
        <w:t>Council</w:t>
      </w:r>
      <w:r>
        <w:t xml:space="preserve">’s assets.  This commitment will be crystallised through the adoption of a formal strategy that is then embedded in the </w:t>
      </w:r>
      <w:r w:rsidR="005D0A94">
        <w:t>Council</w:t>
      </w:r>
      <w:r>
        <w:t xml:space="preserve">’s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31A0735E" w14:textId="77777777" w:rsidR="00373443" w:rsidRDefault="00373443" w:rsidP="00373443">
      <w:pPr>
        <w:spacing w:line="271" w:lineRule="auto"/>
      </w:pPr>
    </w:p>
    <w:p w14:paraId="7376BBEE" w14:textId="53721FAB" w:rsidR="00373443" w:rsidRPr="00A77C9F" w:rsidRDefault="00373443" w:rsidP="00373443">
      <w:pPr>
        <w:spacing w:line="271" w:lineRule="auto"/>
        <w:rPr>
          <w:i/>
          <w:iCs/>
        </w:rPr>
      </w:pPr>
      <w:r w:rsidRPr="00A77C9F">
        <w:rPr>
          <w:i/>
          <w:iCs/>
        </w:rPr>
        <w:t xml:space="preserve">The Decision-Making </w:t>
      </w:r>
      <w:r>
        <w:rPr>
          <w:i/>
          <w:iCs/>
        </w:rPr>
        <w:t xml:space="preserve">elements are </w:t>
      </w:r>
      <w:r w:rsidRPr="00A77C9F">
        <w:rPr>
          <w:b/>
          <w:bCs/>
          <w:i/>
          <w:iCs/>
        </w:rPr>
        <w:t>editable</w:t>
      </w:r>
      <w:r>
        <w:rPr>
          <w:i/>
          <w:iCs/>
        </w:rPr>
        <w:t>, and</w:t>
      </w:r>
      <w:r w:rsidRPr="00A77C9F">
        <w:rPr>
          <w:i/>
          <w:iCs/>
        </w:rPr>
        <w:t xml:space="preserve"> include:  Example Decision Paper; Example Full </w:t>
      </w:r>
      <w:r w:rsidR="005D0A94">
        <w:rPr>
          <w:i/>
          <w:iCs/>
        </w:rPr>
        <w:t>Council</w:t>
      </w:r>
      <w:r w:rsidRPr="00A77C9F">
        <w:rPr>
          <w:i/>
          <w:iCs/>
        </w:rPr>
        <w:t xml:space="preserve"> Motion; Example Community Solar on </w:t>
      </w:r>
      <w:r w:rsidR="005D0A94">
        <w:rPr>
          <w:i/>
          <w:iCs/>
        </w:rPr>
        <w:t>Council</w:t>
      </w:r>
      <w:r w:rsidRPr="00A77C9F">
        <w:rPr>
          <w:i/>
          <w:iCs/>
        </w:rPr>
        <w:t xml:space="preserve"> Assets Strategy (this document), and ‘Case for Action’ Briefing Note which provides high level text you can use in emails and meeting information to engage colleagues at an early stage.</w:t>
      </w:r>
    </w:p>
    <w:p w14:paraId="2D14910C" w14:textId="77777777" w:rsidR="00373443" w:rsidRDefault="00373443" w:rsidP="00373443">
      <w:pPr>
        <w:spacing w:line="271" w:lineRule="auto"/>
      </w:pPr>
    </w:p>
    <w:p w14:paraId="090D4F4E" w14:textId="1B2C9039" w:rsidR="00373443" w:rsidRDefault="00373443" w:rsidP="00373443">
      <w:pPr>
        <w:spacing w:line="271" w:lineRule="auto"/>
      </w:pPr>
      <w:r>
        <w:t xml:space="preserve">The </w:t>
      </w:r>
      <w:r w:rsidRPr="21630D1F">
        <w:rPr>
          <w:b/>
          <w:bCs/>
        </w:rPr>
        <w:t>‘Barrier-Busting’</w:t>
      </w:r>
      <w:r>
        <w:t xml:space="preserve"> elements of the full </w:t>
      </w:r>
      <w:r w:rsidRPr="00B21FEF">
        <w:rPr>
          <w:i/>
          <w:iCs/>
        </w:rPr>
        <w:t xml:space="preserve">Guide to Community Solar on </w:t>
      </w:r>
      <w:r w:rsidR="005D0A94" w:rsidRPr="00B21FEF">
        <w:rPr>
          <w:i/>
          <w:iCs/>
        </w:rPr>
        <w:t>Council</w:t>
      </w:r>
      <w:r w:rsidRPr="00B21FEF">
        <w:rPr>
          <w:i/>
          <w:iCs/>
        </w:rPr>
        <w:t xml:space="preserve"> Assets</w:t>
      </w:r>
      <w:r>
        <w:t xml:space="preserve"> are included to help you move the Decision Paper and Strategy through your relevant Full </w:t>
      </w:r>
      <w:r w:rsidR="005D0A94">
        <w:t>Council</w:t>
      </w:r>
      <w:r>
        <w:t xml:space="preserve">, Cabinet or Committee meetings, and as the implementation of the strategy is rolled out by your </w:t>
      </w:r>
      <w:r w:rsidR="005D0A94">
        <w:t>Officer</w:t>
      </w:r>
      <w:r>
        <w:t xml:space="preserve">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5EA823EC" w14:textId="77777777" w:rsidR="00373443" w:rsidRDefault="00373443" w:rsidP="00373443">
      <w:pPr>
        <w:spacing w:line="271" w:lineRule="auto"/>
      </w:pPr>
    </w:p>
    <w:p w14:paraId="73770499" w14:textId="478E38C0" w:rsidR="00373443" w:rsidRPr="00A77C9F" w:rsidRDefault="00373443" w:rsidP="00373443">
      <w:pPr>
        <w:spacing w:line="271" w:lineRule="auto"/>
        <w:rPr>
          <w:i/>
          <w:iCs/>
        </w:rPr>
      </w:pPr>
      <w:r w:rsidRPr="00A77C9F">
        <w:rPr>
          <w:i/>
          <w:iCs/>
        </w:rPr>
        <w:t xml:space="preserve">The Barrier-Busting elements include:  Frequently Raised Barriers – detailed guidance addressing the  most common questions and concerns about </w:t>
      </w:r>
      <w:r w:rsidR="005D0A94">
        <w:rPr>
          <w:i/>
          <w:iCs/>
        </w:rPr>
        <w:t>Council</w:t>
      </w:r>
      <w:r w:rsidRPr="00A77C9F">
        <w:rPr>
          <w:i/>
          <w:iCs/>
        </w:rPr>
        <w:t xml:space="preserve">/community energy collaborations; An example Community Energy and Local Authority Partnership Assessment Framework, to help you assess whether both parties are suited to working together;  Case Studies of existing community energy/local </w:t>
      </w:r>
    </w:p>
    <w:p w14:paraId="37F8690E" w14:textId="77777777" w:rsidR="00373443" w:rsidRPr="00A77C9F" w:rsidRDefault="00373443" w:rsidP="00373443">
      <w:pPr>
        <w:spacing w:line="271" w:lineRule="auto"/>
        <w:rPr>
          <w:i/>
          <w:iCs/>
        </w:rPr>
      </w:pPr>
      <w:r w:rsidRPr="00A77C9F">
        <w:rPr>
          <w:i/>
          <w:iCs/>
        </w:rPr>
        <w:t xml:space="preserve"> authority partnerships, highlighting successful outcomes and replication potential under current </w:t>
      </w:r>
    </w:p>
    <w:p w14:paraId="4FE30125" w14:textId="1F25B347" w:rsidR="00373443" w:rsidRPr="00A77C9F" w:rsidRDefault="00373443" w:rsidP="00373443">
      <w:pPr>
        <w:spacing w:line="271" w:lineRule="auto"/>
        <w:rPr>
          <w:i/>
          <w:iCs/>
        </w:rPr>
      </w:pPr>
      <w:r w:rsidRPr="00A77C9F">
        <w:rPr>
          <w:i/>
          <w:iCs/>
        </w:rPr>
        <w:t xml:space="preserve"> regulations; and ‘How Your </w:t>
      </w:r>
      <w:r w:rsidR="005D0A94">
        <w:rPr>
          <w:i/>
          <w:iCs/>
        </w:rPr>
        <w:t>Council</w:t>
      </w:r>
      <w:r w:rsidRPr="00A77C9F">
        <w:rPr>
          <w:i/>
          <w:iCs/>
        </w:rPr>
        <w:t xml:space="preserve"> Works: A Guide for Community Energy Groups’, which you can hand to community energy partners to help them understand local authority structures and decision making processes.</w:t>
      </w:r>
    </w:p>
    <w:p w14:paraId="52AFD815" w14:textId="77777777" w:rsidR="00373443" w:rsidRDefault="00373443" w:rsidP="00373443">
      <w:pPr>
        <w:spacing w:line="271" w:lineRule="auto"/>
      </w:pPr>
    </w:p>
    <w:p w14:paraId="3A059D97" w14:textId="77777777" w:rsidR="00373443" w:rsidRDefault="00373443" w:rsidP="00373443">
      <w:pPr>
        <w:spacing w:line="271" w:lineRule="auto"/>
      </w:pPr>
      <w:r>
        <w:t xml:space="preserve">This document contains sections in </w:t>
      </w:r>
      <w:r w:rsidRPr="00DC699E">
        <w:rPr>
          <w:b/>
          <w:bCs/>
          <w:color w:val="EE0000"/>
        </w:rPr>
        <w:t>[RED TEXT]</w:t>
      </w:r>
      <w:r w:rsidRPr="00DC699E">
        <w:rPr>
          <w:color w:val="EE0000"/>
        </w:rPr>
        <w:t xml:space="preserve"> </w:t>
      </w:r>
      <w:r>
        <w:t xml:space="preserve">that you will need to tailor to your local circumstances. </w:t>
      </w:r>
    </w:p>
    <w:p w14:paraId="3414DA21" w14:textId="77777777" w:rsidR="00373443" w:rsidRPr="00373443" w:rsidRDefault="00373443" w:rsidP="00373443">
      <w:pPr>
        <w:rPr>
          <w:rFonts w:eastAsia="Aptos" w:cs="Aptos"/>
          <w:i/>
          <w:iCs/>
        </w:rPr>
      </w:pPr>
    </w:p>
    <w:p w14:paraId="2ACA4A9B" w14:textId="77777777" w:rsidR="00633242" w:rsidRDefault="00633242" w:rsidP="00D469D3">
      <w:pPr>
        <w:spacing w:line="271" w:lineRule="auto"/>
      </w:pPr>
    </w:p>
    <w:p w14:paraId="6224CD7E" w14:textId="6A0665F3" w:rsidR="00DC699E" w:rsidRPr="00633242" w:rsidRDefault="00A77C9F" w:rsidP="00633242">
      <w:pPr>
        <w:spacing w:line="271" w:lineRule="auto"/>
        <w:jc w:val="center"/>
        <w:rPr>
          <w:b/>
          <w:bCs/>
          <w:color w:val="EE0000"/>
        </w:rPr>
      </w:pPr>
      <w:r>
        <w:rPr>
          <w:b/>
          <w:bCs/>
          <w:color w:val="EE0000"/>
        </w:rPr>
        <w:t xml:space="preserve">REMEMBER TO </w:t>
      </w:r>
      <w:r w:rsidR="00633242" w:rsidRPr="00633242">
        <w:rPr>
          <w:b/>
          <w:bCs/>
          <w:color w:val="EE0000"/>
        </w:rPr>
        <w:t>REMOVE THIS COVER SECTION BEFORE USE</w:t>
      </w:r>
    </w:p>
    <w:p w14:paraId="38EC38A9" w14:textId="77777777" w:rsidR="00DC699E" w:rsidRDefault="00DC699E" w:rsidP="00D469D3">
      <w:pPr>
        <w:spacing w:line="271" w:lineRule="auto"/>
      </w:pP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2A010453" w14:textId="308CF744" w:rsidR="00BF63B2"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3638792" w:history="1">
            <w:r w:rsidR="00BF63B2" w:rsidRPr="00185A6D">
              <w:rPr>
                <w:rStyle w:val="Hyperlink"/>
                <w:noProof/>
              </w:rPr>
              <w:t>1.</w:t>
            </w:r>
            <w:r w:rsidR="00BF63B2">
              <w:rPr>
                <w:rFonts w:asciiTheme="minorHAnsi" w:eastAsiaTheme="minorEastAsia" w:hAnsiTheme="minorHAnsi" w:cstheme="minorBidi"/>
                <w:noProof/>
                <w:kern w:val="2"/>
                <w:sz w:val="24"/>
                <w:szCs w:val="24"/>
                <w:lang w:eastAsia="en-GB"/>
                <w14:ligatures w14:val="standardContextual"/>
              </w:rPr>
              <w:tab/>
            </w:r>
            <w:r w:rsidR="00BF63B2" w:rsidRPr="00185A6D">
              <w:rPr>
                <w:rStyle w:val="Hyperlink"/>
                <w:noProof/>
              </w:rPr>
              <w:t>EXECUTIVE SUMMARY</w:t>
            </w:r>
            <w:r w:rsidR="00BF63B2">
              <w:rPr>
                <w:noProof/>
                <w:webHidden/>
              </w:rPr>
              <w:tab/>
            </w:r>
            <w:r w:rsidR="00BF63B2">
              <w:rPr>
                <w:noProof/>
                <w:webHidden/>
              </w:rPr>
              <w:fldChar w:fldCharType="begin"/>
            </w:r>
            <w:r w:rsidR="00BF63B2">
              <w:rPr>
                <w:noProof/>
                <w:webHidden/>
              </w:rPr>
              <w:instrText xml:space="preserve"> PAGEREF _Toc233638792 \h </w:instrText>
            </w:r>
            <w:r w:rsidR="00BF63B2">
              <w:rPr>
                <w:noProof/>
                <w:webHidden/>
              </w:rPr>
            </w:r>
            <w:r w:rsidR="00BF63B2">
              <w:rPr>
                <w:noProof/>
                <w:webHidden/>
              </w:rPr>
              <w:fldChar w:fldCharType="separate"/>
            </w:r>
            <w:r w:rsidR="00BF63B2">
              <w:rPr>
                <w:noProof/>
                <w:webHidden/>
              </w:rPr>
              <w:t>5</w:t>
            </w:r>
            <w:r w:rsidR="00BF63B2">
              <w:rPr>
                <w:noProof/>
                <w:webHidden/>
              </w:rPr>
              <w:fldChar w:fldCharType="end"/>
            </w:r>
          </w:hyperlink>
        </w:p>
        <w:p w14:paraId="040FBEF8" w14:textId="53734BCD"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3" w:history="1">
            <w:r w:rsidRPr="00185A6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Strategic Context</w:t>
            </w:r>
            <w:r>
              <w:rPr>
                <w:noProof/>
                <w:webHidden/>
              </w:rPr>
              <w:tab/>
            </w:r>
            <w:r>
              <w:rPr>
                <w:noProof/>
                <w:webHidden/>
              </w:rPr>
              <w:fldChar w:fldCharType="begin"/>
            </w:r>
            <w:r>
              <w:rPr>
                <w:noProof/>
                <w:webHidden/>
              </w:rPr>
              <w:instrText xml:space="preserve"> PAGEREF _Toc233638793 \h </w:instrText>
            </w:r>
            <w:r>
              <w:rPr>
                <w:noProof/>
                <w:webHidden/>
              </w:rPr>
            </w:r>
            <w:r>
              <w:rPr>
                <w:noProof/>
                <w:webHidden/>
              </w:rPr>
              <w:fldChar w:fldCharType="separate"/>
            </w:r>
            <w:r>
              <w:rPr>
                <w:noProof/>
                <w:webHidden/>
              </w:rPr>
              <w:t>6</w:t>
            </w:r>
            <w:r>
              <w:rPr>
                <w:noProof/>
                <w:webHidden/>
              </w:rPr>
              <w:fldChar w:fldCharType="end"/>
            </w:r>
          </w:hyperlink>
        </w:p>
        <w:p w14:paraId="6B1DE943" w14:textId="0E912CCB"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4" w:history="1">
            <w:r w:rsidRPr="00185A6D">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The national policy and funding environment</w:t>
            </w:r>
            <w:r>
              <w:rPr>
                <w:noProof/>
                <w:webHidden/>
              </w:rPr>
              <w:tab/>
            </w:r>
            <w:r>
              <w:rPr>
                <w:noProof/>
                <w:webHidden/>
              </w:rPr>
              <w:fldChar w:fldCharType="begin"/>
            </w:r>
            <w:r>
              <w:rPr>
                <w:noProof/>
                <w:webHidden/>
              </w:rPr>
              <w:instrText xml:space="preserve"> PAGEREF _Toc233638794 \h </w:instrText>
            </w:r>
            <w:r>
              <w:rPr>
                <w:noProof/>
                <w:webHidden/>
              </w:rPr>
            </w:r>
            <w:r>
              <w:rPr>
                <w:noProof/>
                <w:webHidden/>
              </w:rPr>
              <w:fldChar w:fldCharType="separate"/>
            </w:r>
            <w:r>
              <w:rPr>
                <w:noProof/>
                <w:webHidden/>
              </w:rPr>
              <w:t>6</w:t>
            </w:r>
            <w:r>
              <w:rPr>
                <w:noProof/>
                <w:webHidden/>
              </w:rPr>
              <w:fldChar w:fldCharType="end"/>
            </w:r>
          </w:hyperlink>
        </w:p>
        <w:p w14:paraId="758A9FE1" w14:textId="6F341DCD"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5" w:history="1">
            <w:r w:rsidRPr="00185A6D">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w:t>
            </w:r>
            <w:r w:rsidR="005D0A94">
              <w:rPr>
                <w:rStyle w:val="Hyperlink"/>
                <w:noProof/>
              </w:rPr>
              <w:t>Council</w:t>
            </w:r>
            <w:r w:rsidRPr="00185A6D">
              <w:rPr>
                <w:rStyle w:val="Hyperlink"/>
                <w:noProof/>
              </w:rPr>
              <w:t>’s financial position</w:t>
            </w:r>
            <w:r>
              <w:rPr>
                <w:noProof/>
                <w:webHidden/>
              </w:rPr>
              <w:tab/>
            </w:r>
            <w:r>
              <w:rPr>
                <w:noProof/>
                <w:webHidden/>
              </w:rPr>
              <w:fldChar w:fldCharType="begin"/>
            </w:r>
            <w:r>
              <w:rPr>
                <w:noProof/>
                <w:webHidden/>
              </w:rPr>
              <w:instrText xml:space="preserve"> PAGEREF _Toc233638795 \h </w:instrText>
            </w:r>
            <w:r>
              <w:rPr>
                <w:noProof/>
                <w:webHidden/>
              </w:rPr>
            </w:r>
            <w:r>
              <w:rPr>
                <w:noProof/>
                <w:webHidden/>
              </w:rPr>
              <w:fldChar w:fldCharType="separate"/>
            </w:r>
            <w:r>
              <w:rPr>
                <w:noProof/>
                <w:webHidden/>
              </w:rPr>
              <w:t>7</w:t>
            </w:r>
            <w:r>
              <w:rPr>
                <w:noProof/>
                <w:webHidden/>
              </w:rPr>
              <w:fldChar w:fldCharType="end"/>
            </w:r>
          </w:hyperlink>
        </w:p>
        <w:p w14:paraId="62247458" w14:textId="643C1520"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6" w:history="1">
            <w:r w:rsidRPr="00185A6D">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w:t>
            </w:r>
            <w:r w:rsidR="005D0A94">
              <w:rPr>
                <w:rStyle w:val="Hyperlink"/>
                <w:noProof/>
              </w:rPr>
              <w:t>Council</w:t>
            </w:r>
            <w:r w:rsidRPr="00185A6D">
              <w:rPr>
                <w:rStyle w:val="Hyperlink"/>
                <w:noProof/>
              </w:rPr>
              <w:t>’s estate</w:t>
            </w:r>
            <w:r>
              <w:rPr>
                <w:noProof/>
                <w:webHidden/>
              </w:rPr>
              <w:tab/>
            </w:r>
            <w:r>
              <w:rPr>
                <w:noProof/>
                <w:webHidden/>
              </w:rPr>
              <w:fldChar w:fldCharType="begin"/>
            </w:r>
            <w:r>
              <w:rPr>
                <w:noProof/>
                <w:webHidden/>
              </w:rPr>
              <w:instrText xml:space="preserve"> PAGEREF _Toc233638796 \h </w:instrText>
            </w:r>
            <w:r>
              <w:rPr>
                <w:noProof/>
                <w:webHidden/>
              </w:rPr>
            </w:r>
            <w:r>
              <w:rPr>
                <w:noProof/>
                <w:webHidden/>
              </w:rPr>
              <w:fldChar w:fldCharType="separate"/>
            </w:r>
            <w:r>
              <w:rPr>
                <w:noProof/>
                <w:webHidden/>
              </w:rPr>
              <w:t>7</w:t>
            </w:r>
            <w:r>
              <w:rPr>
                <w:noProof/>
                <w:webHidden/>
              </w:rPr>
              <w:fldChar w:fldCharType="end"/>
            </w:r>
          </w:hyperlink>
        </w:p>
        <w:p w14:paraId="2B904CAE" w14:textId="46FA8C42"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7" w:history="1">
            <w:r w:rsidRPr="00185A6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Policy and statutory alignment</w:t>
            </w:r>
            <w:r>
              <w:rPr>
                <w:noProof/>
                <w:webHidden/>
              </w:rPr>
              <w:tab/>
            </w:r>
            <w:r>
              <w:rPr>
                <w:noProof/>
                <w:webHidden/>
              </w:rPr>
              <w:fldChar w:fldCharType="begin"/>
            </w:r>
            <w:r>
              <w:rPr>
                <w:noProof/>
                <w:webHidden/>
              </w:rPr>
              <w:instrText xml:space="preserve"> PAGEREF _Toc233638797 \h </w:instrText>
            </w:r>
            <w:r>
              <w:rPr>
                <w:noProof/>
                <w:webHidden/>
              </w:rPr>
            </w:r>
            <w:r>
              <w:rPr>
                <w:noProof/>
                <w:webHidden/>
              </w:rPr>
              <w:fldChar w:fldCharType="separate"/>
            </w:r>
            <w:r>
              <w:rPr>
                <w:noProof/>
                <w:webHidden/>
              </w:rPr>
              <w:t>8</w:t>
            </w:r>
            <w:r>
              <w:rPr>
                <w:noProof/>
                <w:webHidden/>
              </w:rPr>
              <w:fldChar w:fldCharType="end"/>
            </w:r>
          </w:hyperlink>
        </w:p>
        <w:p w14:paraId="59DA7A96" w14:textId="7A403C37"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8" w:history="1">
            <w:r w:rsidRPr="00185A6D">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Statutory powers</w:t>
            </w:r>
            <w:r>
              <w:rPr>
                <w:noProof/>
                <w:webHidden/>
              </w:rPr>
              <w:tab/>
            </w:r>
            <w:r>
              <w:rPr>
                <w:noProof/>
                <w:webHidden/>
              </w:rPr>
              <w:fldChar w:fldCharType="begin"/>
            </w:r>
            <w:r>
              <w:rPr>
                <w:noProof/>
                <w:webHidden/>
              </w:rPr>
              <w:instrText xml:space="preserve"> PAGEREF _Toc233638798 \h </w:instrText>
            </w:r>
            <w:r>
              <w:rPr>
                <w:noProof/>
                <w:webHidden/>
              </w:rPr>
            </w:r>
            <w:r>
              <w:rPr>
                <w:noProof/>
                <w:webHidden/>
              </w:rPr>
              <w:fldChar w:fldCharType="separate"/>
            </w:r>
            <w:r>
              <w:rPr>
                <w:noProof/>
                <w:webHidden/>
              </w:rPr>
              <w:t>8</w:t>
            </w:r>
            <w:r>
              <w:rPr>
                <w:noProof/>
                <w:webHidden/>
              </w:rPr>
              <w:fldChar w:fldCharType="end"/>
            </w:r>
          </w:hyperlink>
        </w:p>
        <w:p w14:paraId="2D9DC25B" w14:textId="45B4BF14"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9" w:history="1">
            <w:r w:rsidRPr="00185A6D">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Corporate Plan alignment</w:t>
            </w:r>
            <w:r>
              <w:rPr>
                <w:noProof/>
                <w:webHidden/>
              </w:rPr>
              <w:tab/>
            </w:r>
            <w:r>
              <w:rPr>
                <w:noProof/>
                <w:webHidden/>
              </w:rPr>
              <w:fldChar w:fldCharType="begin"/>
            </w:r>
            <w:r>
              <w:rPr>
                <w:noProof/>
                <w:webHidden/>
              </w:rPr>
              <w:instrText xml:space="preserve"> PAGEREF _Toc233638799 \h </w:instrText>
            </w:r>
            <w:r>
              <w:rPr>
                <w:noProof/>
                <w:webHidden/>
              </w:rPr>
            </w:r>
            <w:r>
              <w:rPr>
                <w:noProof/>
                <w:webHidden/>
              </w:rPr>
              <w:fldChar w:fldCharType="separate"/>
            </w:r>
            <w:r>
              <w:rPr>
                <w:noProof/>
                <w:webHidden/>
              </w:rPr>
              <w:t>8</w:t>
            </w:r>
            <w:r>
              <w:rPr>
                <w:noProof/>
                <w:webHidden/>
              </w:rPr>
              <w:fldChar w:fldCharType="end"/>
            </w:r>
          </w:hyperlink>
        </w:p>
        <w:p w14:paraId="1835EC30" w14:textId="4D4AC002"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0" w:history="1">
            <w:r w:rsidRPr="00185A6D">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Relationship to other </w:t>
            </w:r>
            <w:r w:rsidR="005D0A94">
              <w:rPr>
                <w:rStyle w:val="Hyperlink"/>
                <w:noProof/>
              </w:rPr>
              <w:t>Council</w:t>
            </w:r>
            <w:r w:rsidRPr="00185A6D">
              <w:rPr>
                <w:rStyle w:val="Hyperlink"/>
                <w:noProof/>
              </w:rPr>
              <w:t xml:space="preserve"> priorities</w:t>
            </w:r>
            <w:r>
              <w:rPr>
                <w:noProof/>
                <w:webHidden/>
              </w:rPr>
              <w:tab/>
            </w:r>
            <w:r>
              <w:rPr>
                <w:noProof/>
                <w:webHidden/>
              </w:rPr>
              <w:fldChar w:fldCharType="begin"/>
            </w:r>
            <w:r>
              <w:rPr>
                <w:noProof/>
                <w:webHidden/>
              </w:rPr>
              <w:instrText xml:space="preserve"> PAGEREF _Toc233638800 \h </w:instrText>
            </w:r>
            <w:r>
              <w:rPr>
                <w:noProof/>
                <w:webHidden/>
              </w:rPr>
            </w:r>
            <w:r>
              <w:rPr>
                <w:noProof/>
                <w:webHidden/>
              </w:rPr>
              <w:fldChar w:fldCharType="separate"/>
            </w:r>
            <w:r>
              <w:rPr>
                <w:noProof/>
                <w:webHidden/>
              </w:rPr>
              <w:t>9</w:t>
            </w:r>
            <w:r>
              <w:rPr>
                <w:noProof/>
                <w:webHidden/>
              </w:rPr>
              <w:fldChar w:fldCharType="end"/>
            </w:r>
          </w:hyperlink>
        </w:p>
        <w:p w14:paraId="67B299B8" w14:textId="7F7D3838"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1" w:history="1">
            <w:r w:rsidRPr="00185A6D">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Local Government Reorganisation</w:t>
            </w:r>
            <w:r>
              <w:rPr>
                <w:noProof/>
                <w:webHidden/>
              </w:rPr>
              <w:tab/>
            </w:r>
            <w:r>
              <w:rPr>
                <w:noProof/>
                <w:webHidden/>
              </w:rPr>
              <w:fldChar w:fldCharType="begin"/>
            </w:r>
            <w:r>
              <w:rPr>
                <w:noProof/>
                <w:webHidden/>
              </w:rPr>
              <w:instrText xml:space="preserve"> PAGEREF _Toc233638801 \h </w:instrText>
            </w:r>
            <w:r>
              <w:rPr>
                <w:noProof/>
                <w:webHidden/>
              </w:rPr>
            </w:r>
            <w:r>
              <w:rPr>
                <w:noProof/>
                <w:webHidden/>
              </w:rPr>
              <w:fldChar w:fldCharType="separate"/>
            </w:r>
            <w:r>
              <w:rPr>
                <w:noProof/>
                <w:webHidden/>
              </w:rPr>
              <w:t>9</w:t>
            </w:r>
            <w:r>
              <w:rPr>
                <w:noProof/>
                <w:webHidden/>
              </w:rPr>
              <w:fldChar w:fldCharType="end"/>
            </w:r>
          </w:hyperlink>
        </w:p>
        <w:p w14:paraId="49C00F18" w14:textId="024E96BB"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2" w:history="1">
            <w:r w:rsidRPr="00185A6D">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principles behind community solar on </w:t>
            </w:r>
            <w:r w:rsidR="005D0A94">
              <w:rPr>
                <w:rStyle w:val="Hyperlink"/>
                <w:noProof/>
              </w:rPr>
              <w:t>Council</w:t>
            </w:r>
            <w:r w:rsidRPr="00185A6D">
              <w:rPr>
                <w:rStyle w:val="Hyperlink"/>
                <w:noProof/>
              </w:rPr>
              <w:t xml:space="preserve"> assets</w:t>
            </w:r>
            <w:r>
              <w:rPr>
                <w:noProof/>
                <w:webHidden/>
              </w:rPr>
              <w:tab/>
            </w:r>
            <w:r>
              <w:rPr>
                <w:noProof/>
                <w:webHidden/>
              </w:rPr>
              <w:fldChar w:fldCharType="begin"/>
            </w:r>
            <w:r>
              <w:rPr>
                <w:noProof/>
                <w:webHidden/>
              </w:rPr>
              <w:instrText xml:space="preserve"> PAGEREF _Toc233638802 \h </w:instrText>
            </w:r>
            <w:r>
              <w:rPr>
                <w:noProof/>
                <w:webHidden/>
              </w:rPr>
            </w:r>
            <w:r>
              <w:rPr>
                <w:noProof/>
                <w:webHidden/>
              </w:rPr>
              <w:fldChar w:fldCharType="separate"/>
            </w:r>
            <w:r>
              <w:rPr>
                <w:noProof/>
                <w:webHidden/>
              </w:rPr>
              <w:t>10</w:t>
            </w:r>
            <w:r>
              <w:rPr>
                <w:noProof/>
                <w:webHidden/>
              </w:rPr>
              <w:fldChar w:fldCharType="end"/>
            </w:r>
          </w:hyperlink>
        </w:p>
        <w:p w14:paraId="680FF118" w14:textId="426F1C12"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3" w:history="1">
            <w:r w:rsidRPr="00185A6D">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Commercial structure</w:t>
            </w:r>
            <w:r>
              <w:rPr>
                <w:noProof/>
                <w:webHidden/>
              </w:rPr>
              <w:tab/>
            </w:r>
            <w:r>
              <w:rPr>
                <w:noProof/>
                <w:webHidden/>
              </w:rPr>
              <w:fldChar w:fldCharType="begin"/>
            </w:r>
            <w:r>
              <w:rPr>
                <w:noProof/>
                <w:webHidden/>
              </w:rPr>
              <w:instrText xml:space="preserve"> PAGEREF _Toc233638803 \h </w:instrText>
            </w:r>
            <w:r>
              <w:rPr>
                <w:noProof/>
                <w:webHidden/>
              </w:rPr>
            </w:r>
            <w:r>
              <w:rPr>
                <w:noProof/>
                <w:webHidden/>
              </w:rPr>
              <w:fldChar w:fldCharType="separate"/>
            </w:r>
            <w:r>
              <w:rPr>
                <w:noProof/>
                <w:webHidden/>
              </w:rPr>
              <w:t>11</w:t>
            </w:r>
            <w:r>
              <w:rPr>
                <w:noProof/>
                <w:webHidden/>
              </w:rPr>
              <w:fldChar w:fldCharType="end"/>
            </w:r>
          </w:hyperlink>
        </w:p>
        <w:p w14:paraId="46A11CB4" w14:textId="42B2CA1D"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4" w:history="1">
            <w:r w:rsidRPr="00185A6D">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005D0A94">
              <w:rPr>
                <w:rStyle w:val="Hyperlink"/>
                <w:noProof/>
              </w:rPr>
              <w:t>Council</w:t>
            </w:r>
            <w:r w:rsidRPr="00185A6D">
              <w:rPr>
                <w:rStyle w:val="Hyperlink"/>
                <w:noProof/>
              </w:rPr>
              <w:t xml:space="preserve"> commitments under this Strategy</w:t>
            </w:r>
            <w:r>
              <w:rPr>
                <w:noProof/>
                <w:webHidden/>
              </w:rPr>
              <w:tab/>
            </w:r>
            <w:r>
              <w:rPr>
                <w:noProof/>
                <w:webHidden/>
              </w:rPr>
              <w:fldChar w:fldCharType="begin"/>
            </w:r>
            <w:r>
              <w:rPr>
                <w:noProof/>
                <w:webHidden/>
              </w:rPr>
              <w:instrText xml:space="preserve"> PAGEREF _Toc233638804 \h </w:instrText>
            </w:r>
            <w:r>
              <w:rPr>
                <w:noProof/>
                <w:webHidden/>
              </w:rPr>
            </w:r>
            <w:r>
              <w:rPr>
                <w:noProof/>
                <w:webHidden/>
              </w:rPr>
              <w:fldChar w:fldCharType="separate"/>
            </w:r>
            <w:r>
              <w:rPr>
                <w:noProof/>
                <w:webHidden/>
              </w:rPr>
              <w:t>11</w:t>
            </w:r>
            <w:r>
              <w:rPr>
                <w:noProof/>
                <w:webHidden/>
              </w:rPr>
              <w:fldChar w:fldCharType="end"/>
            </w:r>
          </w:hyperlink>
        </w:p>
        <w:p w14:paraId="2DD71051" w14:textId="69A4114F"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5" w:history="1">
            <w:r w:rsidRPr="00185A6D">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1: Enabling</w:t>
            </w:r>
            <w:r>
              <w:rPr>
                <w:noProof/>
                <w:webHidden/>
              </w:rPr>
              <w:tab/>
            </w:r>
            <w:r>
              <w:rPr>
                <w:noProof/>
                <w:webHidden/>
              </w:rPr>
              <w:fldChar w:fldCharType="begin"/>
            </w:r>
            <w:r>
              <w:rPr>
                <w:noProof/>
                <w:webHidden/>
              </w:rPr>
              <w:instrText xml:space="preserve"> PAGEREF _Toc233638805 \h </w:instrText>
            </w:r>
            <w:r>
              <w:rPr>
                <w:noProof/>
                <w:webHidden/>
              </w:rPr>
            </w:r>
            <w:r>
              <w:rPr>
                <w:noProof/>
                <w:webHidden/>
              </w:rPr>
              <w:fldChar w:fldCharType="separate"/>
            </w:r>
            <w:r>
              <w:rPr>
                <w:noProof/>
                <w:webHidden/>
              </w:rPr>
              <w:t>11</w:t>
            </w:r>
            <w:r>
              <w:rPr>
                <w:noProof/>
                <w:webHidden/>
              </w:rPr>
              <w:fldChar w:fldCharType="end"/>
            </w:r>
          </w:hyperlink>
        </w:p>
        <w:p w14:paraId="2E99AE9F" w14:textId="60DC6EA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6" w:history="1">
            <w:r w:rsidRPr="00185A6D">
              <w:rPr>
                <w:rStyle w:val="Hyperlink"/>
                <w:noProof/>
              </w:rPr>
              <w:t>5.1.1.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Explore external funding mechanisms</w:t>
            </w:r>
            <w:r>
              <w:rPr>
                <w:noProof/>
                <w:webHidden/>
              </w:rPr>
              <w:tab/>
            </w:r>
            <w:r>
              <w:rPr>
                <w:noProof/>
                <w:webHidden/>
              </w:rPr>
              <w:fldChar w:fldCharType="begin"/>
            </w:r>
            <w:r>
              <w:rPr>
                <w:noProof/>
                <w:webHidden/>
              </w:rPr>
              <w:instrText xml:space="preserve"> PAGEREF _Toc233638806 \h </w:instrText>
            </w:r>
            <w:r>
              <w:rPr>
                <w:noProof/>
                <w:webHidden/>
              </w:rPr>
            </w:r>
            <w:r>
              <w:rPr>
                <w:noProof/>
                <w:webHidden/>
              </w:rPr>
              <w:fldChar w:fldCharType="separate"/>
            </w:r>
            <w:r>
              <w:rPr>
                <w:noProof/>
                <w:webHidden/>
              </w:rPr>
              <w:t>11</w:t>
            </w:r>
            <w:r>
              <w:rPr>
                <w:noProof/>
                <w:webHidden/>
              </w:rPr>
              <w:fldChar w:fldCharType="end"/>
            </w:r>
          </w:hyperlink>
        </w:p>
        <w:p w14:paraId="58CCD045" w14:textId="1D52A84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7" w:history="1">
            <w:r w:rsidRPr="00185A6D">
              <w:rPr>
                <w:rStyle w:val="Hyperlink"/>
                <w:noProof/>
              </w:rPr>
              <w:t>5.1.2.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Asset Assessment</w:t>
            </w:r>
            <w:r>
              <w:rPr>
                <w:noProof/>
                <w:webHidden/>
              </w:rPr>
              <w:tab/>
            </w:r>
            <w:r>
              <w:rPr>
                <w:noProof/>
                <w:webHidden/>
              </w:rPr>
              <w:fldChar w:fldCharType="begin"/>
            </w:r>
            <w:r>
              <w:rPr>
                <w:noProof/>
                <w:webHidden/>
              </w:rPr>
              <w:instrText xml:space="preserve"> PAGEREF _Toc233638807 \h </w:instrText>
            </w:r>
            <w:r>
              <w:rPr>
                <w:noProof/>
                <w:webHidden/>
              </w:rPr>
            </w:r>
            <w:r>
              <w:rPr>
                <w:noProof/>
                <w:webHidden/>
              </w:rPr>
              <w:fldChar w:fldCharType="separate"/>
            </w:r>
            <w:r>
              <w:rPr>
                <w:noProof/>
                <w:webHidden/>
              </w:rPr>
              <w:t>11</w:t>
            </w:r>
            <w:r>
              <w:rPr>
                <w:noProof/>
                <w:webHidden/>
              </w:rPr>
              <w:fldChar w:fldCharType="end"/>
            </w:r>
          </w:hyperlink>
        </w:p>
        <w:p w14:paraId="445EBDFC" w14:textId="312F30DD"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8" w:history="1">
            <w:r w:rsidRPr="00185A6D">
              <w:rPr>
                <w:rStyle w:val="Hyperlink"/>
                <w:noProof/>
              </w:rPr>
              <w:t>5.1.3.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Community Energy partner identification</w:t>
            </w:r>
            <w:r>
              <w:rPr>
                <w:noProof/>
                <w:webHidden/>
              </w:rPr>
              <w:tab/>
            </w:r>
            <w:r>
              <w:rPr>
                <w:noProof/>
                <w:webHidden/>
              </w:rPr>
              <w:fldChar w:fldCharType="begin"/>
            </w:r>
            <w:r>
              <w:rPr>
                <w:noProof/>
                <w:webHidden/>
              </w:rPr>
              <w:instrText xml:space="preserve"> PAGEREF _Toc233638808 \h </w:instrText>
            </w:r>
            <w:r>
              <w:rPr>
                <w:noProof/>
                <w:webHidden/>
              </w:rPr>
            </w:r>
            <w:r>
              <w:rPr>
                <w:noProof/>
                <w:webHidden/>
              </w:rPr>
              <w:fldChar w:fldCharType="separate"/>
            </w:r>
            <w:r>
              <w:rPr>
                <w:noProof/>
                <w:webHidden/>
              </w:rPr>
              <w:t>12</w:t>
            </w:r>
            <w:r>
              <w:rPr>
                <w:noProof/>
                <w:webHidden/>
              </w:rPr>
              <w:fldChar w:fldCharType="end"/>
            </w:r>
          </w:hyperlink>
        </w:p>
        <w:p w14:paraId="01AB3B00" w14:textId="1256623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9" w:history="1">
            <w:r w:rsidRPr="00185A6D">
              <w:rPr>
                <w:rStyle w:val="Hyperlink"/>
                <w:noProof/>
              </w:rPr>
              <w:t>5.1.4.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Legal and Procurement framework established</w:t>
            </w:r>
            <w:r>
              <w:rPr>
                <w:noProof/>
                <w:webHidden/>
              </w:rPr>
              <w:tab/>
            </w:r>
            <w:r>
              <w:rPr>
                <w:noProof/>
                <w:webHidden/>
              </w:rPr>
              <w:fldChar w:fldCharType="begin"/>
            </w:r>
            <w:r>
              <w:rPr>
                <w:noProof/>
                <w:webHidden/>
              </w:rPr>
              <w:instrText xml:space="preserve"> PAGEREF _Toc233638809 \h </w:instrText>
            </w:r>
            <w:r>
              <w:rPr>
                <w:noProof/>
                <w:webHidden/>
              </w:rPr>
            </w:r>
            <w:r>
              <w:rPr>
                <w:noProof/>
                <w:webHidden/>
              </w:rPr>
              <w:fldChar w:fldCharType="separate"/>
            </w:r>
            <w:r>
              <w:rPr>
                <w:noProof/>
                <w:webHidden/>
              </w:rPr>
              <w:t>12</w:t>
            </w:r>
            <w:r>
              <w:rPr>
                <w:noProof/>
                <w:webHidden/>
              </w:rPr>
              <w:fldChar w:fldCharType="end"/>
            </w:r>
          </w:hyperlink>
        </w:p>
        <w:p w14:paraId="2103294C" w14:textId="0F57AEEC"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0" w:history="1">
            <w:r w:rsidRPr="00185A6D">
              <w:rPr>
                <w:rStyle w:val="Hyperlink"/>
                <w:noProof/>
              </w:rPr>
              <w:t>5.1.5.</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Adoption into the </w:t>
            </w:r>
            <w:r w:rsidR="005D0A94">
              <w:rPr>
                <w:rStyle w:val="Hyperlink"/>
                <w:noProof/>
              </w:rPr>
              <w:t>Council</w:t>
            </w:r>
            <w:r w:rsidRPr="00185A6D">
              <w:rPr>
                <w:rStyle w:val="Hyperlink"/>
                <w:noProof/>
              </w:rPr>
              <w:t>’s Corporate Strategy and Forward Plan</w:t>
            </w:r>
            <w:r>
              <w:rPr>
                <w:noProof/>
                <w:webHidden/>
              </w:rPr>
              <w:tab/>
            </w:r>
            <w:r>
              <w:rPr>
                <w:noProof/>
                <w:webHidden/>
              </w:rPr>
              <w:fldChar w:fldCharType="begin"/>
            </w:r>
            <w:r>
              <w:rPr>
                <w:noProof/>
                <w:webHidden/>
              </w:rPr>
              <w:instrText xml:space="preserve"> PAGEREF _Toc233638810 \h </w:instrText>
            </w:r>
            <w:r>
              <w:rPr>
                <w:noProof/>
                <w:webHidden/>
              </w:rPr>
            </w:r>
            <w:r>
              <w:rPr>
                <w:noProof/>
                <w:webHidden/>
              </w:rPr>
              <w:fldChar w:fldCharType="separate"/>
            </w:r>
            <w:r>
              <w:rPr>
                <w:noProof/>
                <w:webHidden/>
              </w:rPr>
              <w:t>12</w:t>
            </w:r>
            <w:r>
              <w:rPr>
                <w:noProof/>
                <w:webHidden/>
              </w:rPr>
              <w:fldChar w:fldCharType="end"/>
            </w:r>
          </w:hyperlink>
        </w:p>
        <w:p w14:paraId="1154083B" w14:textId="73ACC0C9"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1" w:history="1">
            <w:r w:rsidRPr="00185A6D">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2: Pilot Delivery</w:t>
            </w:r>
            <w:r>
              <w:rPr>
                <w:noProof/>
                <w:webHidden/>
              </w:rPr>
              <w:tab/>
            </w:r>
            <w:r>
              <w:rPr>
                <w:noProof/>
                <w:webHidden/>
              </w:rPr>
              <w:fldChar w:fldCharType="begin"/>
            </w:r>
            <w:r>
              <w:rPr>
                <w:noProof/>
                <w:webHidden/>
              </w:rPr>
              <w:instrText xml:space="preserve"> PAGEREF _Toc233638811 \h </w:instrText>
            </w:r>
            <w:r>
              <w:rPr>
                <w:noProof/>
                <w:webHidden/>
              </w:rPr>
            </w:r>
            <w:r>
              <w:rPr>
                <w:noProof/>
                <w:webHidden/>
              </w:rPr>
              <w:fldChar w:fldCharType="separate"/>
            </w:r>
            <w:r>
              <w:rPr>
                <w:noProof/>
                <w:webHidden/>
              </w:rPr>
              <w:t>12</w:t>
            </w:r>
            <w:r>
              <w:rPr>
                <w:noProof/>
                <w:webHidden/>
              </w:rPr>
              <w:fldChar w:fldCharType="end"/>
            </w:r>
          </w:hyperlink>
        </w:p>
        <w:p w14:paraId="5FCC6BB7" w14:textId="7DB9541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2" w:history="1">
            <w:r w:rsidRPr="00185A6D">
              <w:rPr>
                <w:rStyle w:val="Hyperlink"/>
                <w:noProof/>
              </w:rPr>
              <w:t>5.2.1.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Pilot single installation (or small portfolio where appropriate)</w:t>
            </w:r>
            <w:r>
              <w:rPr>
                <w:noProof/>
                <w:webHidden/>
              </w:rPr>
              <w:tab/>
            </w:r>
            <w:r>
              <w:rPr>
                <w:noProof/>
                <w:webHidden/>
              </w:rPr>
              <w:fldChar w:fldCharType="begin"/>
            </w:r>
            <w:r>
              <w:rPr>
                <w:noProof/>
                <w:webHidden/>
              </w:rPr>
              <w:instrText xml:space="preserve"> PAGEREF _Toc233638812 \h </w:instrText>
            </w:r>
            <w:r>
              <w:rPr>
                <w:noProof/>
                <w:webHidden/>
              </w:rPr>
            </w:r>
            <w:r>
              <w:rPr>
                <w:noProof/>
                <w:webHidden/>
              </w:rPr>
              <w:fldChar w:fldCharType="separate"/>
            </w:r>
            <w:r>
              <w:rPr>
                <w:noProof/>
                <w:webHidden/>
              </w:rPr>
              <w:t>12</w:t>
            </w:r>
            <w:r>
              <w:rPr>
                <w:noProof/>
                <w:webHidden/>
              </w:rPr>
              <w:fldChar w:fldCharType="end"/>
            </w:r>
          </w:hyperlink>
        </w:p>
        <w:p w14:paraId="404D32BB" w14:textId="782F1B98"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3" w:history="1">
            <w:r w:rsidRPr="00185A6D">
              <w:rPr>
                <w:rStyle w:val="Hyperlink"/>
                <w:noProof/>
              </w:rPr>
              <w:t>5.2.2.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First lease and PPA agreed</w:t>
            </w:r>
            <w:r>
              <w:rPr>
                <w:noProof/>
                <w:webHidden/>
              </w:rPr>
              <w:tab/>
            </w:r>
            <w:r>
              <w:rPr>
                <w:noProof/>
                <w:webHidden/>
              </w:rPr>
              <w:fldChar w:fldCharType="begin"/>
            </w:r>
            <w:r>
              <w:rPr>
                <w:noProof/>
                <w:webHidden/>
              </w:rPr>
              <w:instrText xml:space="preserve"> PAGEREF _Toc233638813 \h </w:instrText>
            </w:r>
            <w:r>
              <w:rPr>
                <w:noProof/>
                <w:webHidden/>
              </w:rPr>
            </w:r>
            <w:r>
              <w:rPr>
                <w:noProof/>
                <w:webHidden/>
              </w:rPr>
              <w:fldChar w:fldCharType="separate"/>
            </w:r>
            <w:r>
              <w:rPr>
                <w:noProof/>
                <w:webHidden/>
              </w:rPr>
              <w:t>13</w:t>
            </w:r>
            <w:r>
              <w:rPr>
                <w:noProof/>
                <w:webHidden/>
              </w:rPr>
              <w:fldChar w:fldCharType="end"/>
            </w:r>
          </w:hyperlink>
        </w:p>
        <w:p w14:paraId="6CA0154F" w14:textId="0F2723D8"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4" w:history="1">
            <w:r w:rsidRPr="00185A6D">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3: Scaling up</w:t>
            </w:r>
            <w:r>
              <w:rPr>
                <w:noProof/>
                <w:webHidden/>
              </w:rPr>
              <w:tab/>
            </w:r>
            <w:r>
              <w:rPr>
                <w:noProof/>
                <w:webHidden/>
              </w:rPr>
              <w:fldChar w:fldCharType="begin"/>
            </w:r>
            <w:r>
              <w:rPr>
                <w:noProof/>
                <w:webHidden/>
              </w:rPr>
              <w:instrText xml:space="preserve"> PAGEREF _Toc233638814 \h </w:instrText>
            </w:r>
            <w:r>
              <w:rPr>
                <w:noProof/>
                <w:webHidden/>
              </w:rPr>
            </w:r>
            <w:r>
              <w:rPr>
                <w:noProof/>
                <w:webHidden/>
              </w:rPr>
              <w:fldChar w:fldCharType="separate"/>
            </w:r>
            <w:r>
              <w:rPr>
                <w:noProof/>
                <w:webHidden/>
              </w:rPr>
              <w:t>13</w:t>
            </w:r>
            <w:r>
              <w:rPr>
                <w:noProof/>
                <w:webHidden/>
              </w:rPr>
              <w:fldChar w:fldCharType="end"/>
            </w:r>
          </w:hyperlink>
        </w:p>
        <w:p w14:paraId="545E6EAF" w14:textId="1487C7F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5" w:history="1">
            <w:r w:rsidRPr="00185A6D">
              <w:rPr>
                <w:rStyle w:val="Hyperlink"/>
                <w:noProof/>
              </w:rPr>
              <w:t>5.3.1.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Portfolio target</w:t>
            </w:r>
            <w:r>
              <w:rPr>
                <w:noProof/>
                <w:webHidden/>
              </w:rPr>
              <w:tab/>
            </w:r>
            <w:r>
              <w:rPr>
                <w:noProof/>
                <w:webHidden/>
              </w:rPr>
              <w:fldChar w:fldCharType="begin"/>
            </w:r>
            <w:r>
              <w:rPr>
                <w:noProof/>
                <w:webHidden/>
              </w:rPr>
              <w:instrText xml:space="preserve"> PAGEREF _Toc233638815 \h </w:instrText>
            </w:r>
            <w:r>
              <w:rPr>
                <w:noProof/>
                <w:webHidden/>
              </w:rPr>
            </w:r>
            <w:r>
              <w:rPr>
                <w:noProof/>
                <w:webHidden/>
              </w:rPr>
              <w:fldChar w:fldCharType="separate"/>
            </w:r>
            <w:r>
              <w:rPr>
                <w:noProof/>
                <w:webHidden/>
              </w:rPr>
              <w:t>13</w:t>
            </w:r>
            <w:r>
              <w:rPr>
                <w:noProof/>
                <w:webHidden/>
              </w:rPr>
              <w:fldChar w:fldCharType="end"/>
            </w:r>
          </w:hyperlink>
        </w:p>
        <w:p w14:paraId="45C91A7F" w14:textId="5B5D6A0F"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6" w:history="1">
            <w:r w:rsidRPr="00185A6D">
              <w:rPr>
                <w:rStyle w:val="Hyperlink"/>
                <w:noProof/>
              </w:rPr>
              <w:t>5.3.2.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Energy bill savings targets</w:t>
            </w:r>
            <w:r>
              <w:rPr>
                <w:noProof/>
                <w:webHidden/>
              </w:rPr>
              <w:tab/>
            </w:r>
            <w:r>
              <w:rPr>
                <w:noProof/>
                <w:webHidden/>
              </w:rPr>
              <w:fldChar w:fldCharType="begin"/>
            </w:r>
            <w:r>
              <w:rPr>
                <w:noProof/>
                <w:webHidden/>
              </w:rPr>
              <w:instrText xml:space="preserve"> PAGEREF _Toc233638816 \h </w:instrText>
            </w:r>
            <w:r>
              <w:rPr>
                <w:noProof/>
                <w:webHidden/>
              </w:rPr>
            </w:r>
            <w:r>
              <w:rPr>
                <w:noProof/>
                <w:webHidden/>
              </w:rPr>
              <w:fldChar w:fldCharType="separate"/>
            </w:r>
            <w:r>
              <w:rPr>
                <w:noProof/>
                <w:webHidden/>
              </w:rPr>
              <w:t>13</w:t>
            </w:r>
            <w:r>
              <w:rPr>
                <w:noProof/>
                <w:webHidden/>
              </w:rPr>
              <w:fldChar w:fldCharType="end"/>
            </w:r>
          </w:hyperlink>
        </w:p>
        <w:p w14:paraId="4F0A5BB1" w14:textId="7803AA9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7" w:history="1">
            <w:r w:rsidRPr="00185A6D">
              <w:rPr>
                <w:rStyle w:val="Hyperlink"/>
                <w:noProof/>
              </w:rPr>
              <w:t>5.3.3.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Establish and maintain a solar asset register</w:t>
            </w:r>
            <w:r>
              <w:rPr>
                <w:noProof/>
                <w:webHidden/>
              </w:rPr>
              <w:tab/>
            </w:r>
            <w:r>
              <w:rPr>
                <w:noProof/>
                <w:webHidden/>
              </w:rPr>
              <w:fldChar w:fldCharType="begin"/>
            </w:r>
            <w:r>
              <w:rPr>
                <w:noProof/>
                <w:webHidden/>
              </w:rPr>
              <w:instrText xml:space="preserve"> PAGEREF _Toc233638817 \h </w:instrText>
            </w:r>
            <w:r>
              <w:rPr>
                <w:noProof/>
                <w:webHidden/>
              </w:rPr>
            </w:r>
            <w:r>
              <w:rPr>
                <w:noProof/>
                <w:webHidden/>
              </w:rPr>
              <w:fldChar w:fldCharType="separate"/>
            </w:r>
            <w:r>
              <w:rPr>
                <w:noProof/>
                <w:webHidden/>
              </w:rPr>
              <w:t>13</w:t>
            </w:r>
            <w:r>
              <w:rPr>
                <w:noProof/>
                <w:webHidden/>
              </w:rPr>
              <w:fldChar w:fldCharType="end"/>
            </w:r>
          </w:hyperlink>
        </w:p>
        <w:p w14:paraId="5B6C822C" w14:textId="2FF16866"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8" w:history="1">
            <w:r w:rsidRPr="00185A6D">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Delivery programme</w:t>
            </w:r>
            <w:r>
              <w:rPr>
                <w:noProof/>
                <w:webHidden/>
              </w:rPr>
              <w:tab/>
            </w:r>
            <w:r>
              <w:rPr>
                <w:noProof/>
                <w:webHidden/>
              </w:rPr>
              <w:fldChar w:fldCharType="begin"/>
            </w:r>
            <w:r>
              <w:rPr>
                <w:noProof/>
                <w:webHidden/>
              </w:rPr>
              <w:instrText xml:space="preserve"> PAGEREF _Toc233638818 \h </w:instrText>
            </w:r>
            <w:r>
              <w:rPr>
                <w:noProof/>
                <w:webHidden/>
              </w:rPr>
            </w:r>
            <w:r>
              <w:rPr>
                <w:noProof/>
                <w:webHidden/>
              </w:rPr>
              <w:fldChar w:fldCharType="separate"/>
            </w:r>
            <w:r>
              <w:rPr>
                <w:noProof/>
                <w:webHidden/>
              </w:rPr>
              <w:t>13</w:t>
            </w:r>
            <w:r>
              <w:rPr>
                <w:noProof/>
                <w:webHidden/>
              </w:rPr>
              <w:fldChar w:fldCharType="end"/>
            </w:r>
          </w:hyperlink>
        </w:p>
        <w:p w14:paraId="6CCAA8E6" w14:textId="15AC9D0D"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9" w:history="1">
            <w:r w:rsidRPr="00185A6D">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Programme Milestones</w:t>
            </w:r>
            <w:r>
              <w:rPr>
                <w:noProof/>
                <w:webHidden/>
              </w:rPr>
              <w:tab/>
            </w:r>
            <w:r>
              <w:rPr>
                <w:noProof/>
                <w:webHidden/>
              </w:rPr>
              <w:fldChar w:fldCharType="begin"/>
            </w:r>
            <w:r>
              <w:rPr>
                <w:noProof/>
                <w:webHidden/>
              </w:rPr>
              <w:instrText xml:space="preserve"> PAGEREF _Toc233638819 \h </w:instrText>
            </w:r>
            <w:r>
              <w:rPr>
                <w:noProof/>
                <w:webHidden/>
              </w:rPr>
            </w:r>
            <w:r>
              <w:rPr>
                <w:noProof/>
                <w:webHidden/>
              </w:rPr>
              <w:fldChar w:fldCharType="separate"/>
            </w:r>
            <w:r>
              <w:rPr>
                <w:noProof/>
                <w:webHidden/>
              </w:rPr>
              <w:t>13</w:t>
            </w:r>
            <w:r>
              <w:rPr>
                <w:noProof/>
                <w:webHidden/>
              </w:rPr>
              <w:fldChar w:fldCharType="end"/>
            </w:r>
          </w:hyperlink>
        </w:p>
        <w:p w14:paraId="35BE745E" w14:textId="6F03B206"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0" w:history="1">
            <w:r w:rsidRPr="00185A6D">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Resources and </w:t>
            </w:r>
            <w:r w:rsidR="005D0A94">
              <w:rPr>
                <w:rStyle w:val="Hyperlink"/>
                <w:noProof/>
              </w:rPr>
              <w:t>Officer</w:t>
            </w:r>
            <w:r w:rsidRPr="00185A6D">
              <w:rPr>
                <w:rStyle w:val="Hyperlink"/>
                <w:noProof/>
              </w:rPr>
              <w:t xml:space="preserve"> responsibilities</w:t>
            </w:r>
            <w:r>
              <w:rPr>
                <w:noProof/>
                <w:webHidden/>
              </w:rPr>
              <w:tab/>
            </w:r>
            <w:r>
              <w:rPr>
                <w:noProof/>
                <w:webHidden/>
              </w:rPr>
              <w:fldChar w:fldCharType="begin"/>
            </w:r>
            <w:r>
              <w:rPr>
                <w:noProof/>
                <w:webHidden/>
              </w:rPr>
              <w:instrText xml:space="preserve"> PAGEREF _Toc233638820 \h </w:instrText>
            </w:r>
            <w:r>
              <w:rPr>
                <w:noProof/>
                <w:webHidden/>
              </w:rPr>
            </w:r>
            <w:r>
              <w:rPr>
                <w:noProof/>
                <w:webHidden/>
              </w:rPr>
              <w:fldChar w:fldCharType="separate"/>
            </w:r>
            <w:r>
              <w:rPr>
                <w:noProof/>
                <w:webHidden/>
              </w:rPr>
              <w:t>16</w:t>
            </w:r>
            <w:r>
              <w:rPr>
                <w:noProof/>
                <w:webHidden/>
              </w:rPr>
              <w:fldChar w:fldCharType="end"/>
            </w:r>
          </w:hyperlink>
        </w:p>
        <w:p w14:paraId="66831AE1" w14:textId="750EB780"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1" w:history="1">
            <w:r w:rsidRPr="00185A6D">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Governance and oversight</w:t>
            </w:r>
            <w:r>
              <w:rPr>
                <w:noProof/>
                <w:webHidden/>
              </w:rPr>
              <w:tab/>
            </w:r>
            <w:r>
              <w:rPr>
                <w:noProof/>
                <w:webHidden/>
              </w:rPr>
              <w:fldChar w:fldCharType="begin"/>
            </w:r>
            <w:r>
              <w:rPr>
                <w:noProof/>
                <w:webHidden/>
              </w:rPr>
              <w:instrText xml:space="preserve"> PAGEREF _Toc233638821 \h </w:instrText>
            </w:r>
            <w:r>
              <w:rPr>
                <w:noProof/>
                <w:webHidden/>
              </w:rPr>
            </w:r>
            <w:r>
              <w:rPr>
                <w:noProof/>
                <w:webHidden/>
              </w:rPr>
              <w:fldChar w:fldCharType="separate"/>
            </w:r>
            <w:r>
              <w:rPr>
                <w:noProof/>
                <w:webHidden/>
              </w:rPr>
              <w:t>16</w:t>
            </w:r>
            <w:r>
              <w:rPr>
                <w:noProof/>
                <w:webHidden/>
              </w:rPr>
              <w:fldChar w:fldCharType="end"/>
            </w:r>
          </w:hyperlink>
        </w:p>
        <w:p w14:paraId="4EAB16AF" w14:textId="0BA2CCB9"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2" w:history="1">
            <w:r w:rsidRPr="00185A6D">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Decision-making</w:t>
            </w:r>
            <w:r>
              <w:rPr>
                <w:noProof/>
                <w:webHidden/>
              </w:rPr>
              <w:tab/>
            </w:r>
            <w:r>
              <w:rPr>
                <w:noProof/>
                <w:webHidden/>
              </w:rPr>
              <w:fldChar w:fldCharType="begin"/>
            </w:r>
            <w:r>
              <w:rPr>
                <w:noProof/>
                <w:webHidden/>
              </w:rPr>
              <w:instrText xml:space="preserve"> PAGEREF _Toc233638822 \h </w:instrText>
            </w:r>
            <w:r>
              <w:rPr>
                <w:noProof/>
                <w:webHidden/>
              </w:rPr>
            </w:r>
            <w:r>
              <w:rPr>
                <w:noProof/>
                <w:webHidden/>
              </w:rPr>
              <w:fldChar w:fldCharType="separate"/>
            </w:r>
            <w:r>
              <w:rPr>
                <w:noProof/>
                <w:webHidden/>
              </w:rPr>
              <w:t>16</w:t>
            </w:r>
            <w:r>
              <w:rPr>
                <w:noProof/>
                <w:webHidden/>
              </w:rPr>
              <w:fldChar w:fldCharType="end"/>
            </w:r>
          </w:hyperlink>
        </w:p>
        <w:p w14:paraId="14921576" w14:textId="02E47560"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3" w:history="1">
            <w:r w:rsidRPr="00185A6D">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Annual Reporting</w:t>
            </w:r>
            <w:r>
              <w:rPr>
                <w:noProof/>
                <w:webHidden/>
              </w:rPr>
              <w:tab/>
            </w:r>
            <w:r>
              <w:rPr>
                <w:noProof/>
                <w:webHidden/>
              </w:rPr>
              <w:fldChar w:fldCharType="begin"/>
            </w:r>
            <w:r>
              <w:rPr>
                <w:noProof/>
                <w:webHidden/>
              </w:rPr>
              <w:instrText xml:space="preserve"> PAGEREF _Toc233638823 \h </w:instrText>
            </w:r>
            <w:r>
              <w:rPr>
                <w:noProof/>
                <w:webHidden/>
              </w:rPr>
            </w:r>
            <w:r>
              <w:rPr>
                <w:noProof/>
                <w:webHidden/>
              </w:rPr>
              <w:fldChar w:fldCharType="separate"/>
            </w:r>
            <w:r>
              <w:rPr>
                <w:noProof/>
                <w:webHidden/>
              </w:rPr>
              <w:t>16</w:t>
            </w:r>
            <w:r>
              <w:rPr>
                <w:noProof/>
                <w:webHidden/>
              </w:rPr>
              <w:fldChar w:fldCharType="end"/>
            </w:r>
          </w:hyperlink>
        </w:p>
        <w:p w14:paraId="434E1A32" w14:textId="34F8DDBB"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4" w:history="1">
            <w:r w:rsidRPr="00185A6D">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Strategy Review</w:t>
            </w:r>
            <w:r>
              <w:rPr>
                <w:noProof/>
                <w:webHidden/>
              </w:rPr>
              <w:tab/>
            </w:r>
            <w:r>
              <w:rPr>
                <w:noProof/>
                <w:webHidden/>
              </w:rPr>
              <w:fldChar w:fldCharType="begin"/>
            </w:r>
            <w:r>
              <w:rPr>
                <w:noProof/>
                <w:webHidden/>
              </w:rPr>
              <w:instrText xml:space="preserve"> PAGEREF _Toc233638824 \h </w:instrText>
            </w:r>
            <w:r>
              <w:rPr>
                <w:noProof/>
                <w:webHidden/>
              </w:rPr>
            </w:r>
            <w:r>
              <w:rPr>
                <w:noProof/>
                <w:webHidden/>
              </w:rPr>
              <w:fldChar w:fldCharType="separate"/>
            </w:r>
            <w:r>
              <w:rPr>
                <w:noProof/>
                <w:webHidden/>
              </w:rPr>
              <w:t>17</w:t>
            </w:r>
            <w:r>
              <w:rPr>
                <w:noProof/>
                <w:webHidden/>
              </w:rPr>
              <w:fldChar w:fldCharType="end"/>
            </w:r>
          </w:hyperlink>
        </w:p>
        <w:p w14:paraId="264FD133" w14:textId="3F362AE7"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5" w:history="1">
            <w:r w:rsidRPr="00185A6D">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Risk Assessment</w:t>
            </w:r>
            <w:r>
              <w:rPr>
                <w:noProof/>
                <w:webHidden/>
              </w:rPr>
              <w:tab/>
            </w:r>
            <w:r>
              <w:rPr>
                <w:noProof/>
                <w:webHidden/>
              </w:rPr>
              <w:fldChar w:fldCharType="begin"/>
            </w:r>
            <w:r>
              <w:rPr>
                <w:noProof/>
                <w:webHidden/>
              </w:rPr>
              <w:instrText xml:space="preserve"> PAGEREF _Toc233638825 \h </w:instrText>
            </w:r>
            <w:r>
              <w:rPr>
                <w:noProof/>
                <w:webHidden/>
              </w:rPr>
            </w:r>
            <w:r>
              <w:rPr>
                <w:noProof/>
                <w:webHidden/>
              </w:rPr>
              <w:fldChar w:fldCharType="separate"/>
            </w:r>
            <w:r>
              <w:rPr>
                <w:noProof/>
                <w:webHidden/>
              </w:rPr>
              <w:t>17</w:t>
            </w:r>
            <w:r>
              <w:rPr>
                <w:noProof/>
                <w:webHidden/>
              </w:rPr>
              <w:fldChar w:fldCharType="end"/>
            </w:r>
          </w:hyperlink>
        </w:p>
        <w:p w14:paraId="5F194D9E" w14:textId="7DDCDF27"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6" w:history="1">
            <w:r w:rsidRPr="00185A6D">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Glossary</w:t>
            </w:r>
            <w:r>
              <w:rPr>
                <w:noProof/>
                <w:webHidden/>
              </w:rPr>
              <w:tab/>
            </w:r>
            <w:r>
              <w:rPr>
                <w:noProof/>
                <w:webHidden/>
              </w:rPr>
              <w:fldChar w:fldCharType="begin"/>
            </w:r>
            <w:r>
              <w:rPr>
                <w:noProof/>
                <w:webHidden/>
              </w:rPr>
              <w:instrText xml:space="preserve"> PAGEREF _Toc233638826 \h </w:instrText>
            </w:r>
            <w:r>
              <w:rPr>
                <w:noProof/>
                <w:webHidden/>
              </w:rPr>
            </w:r>
            <w:r>
              <w:rPr>
                <w:noProof/>
                <w:webHidden/>
              </w:rPr>
              <w:fldChar w:fldCharType="separate"/>
            </w:r>
            <w:r>
              <w:rPr>
                <w:noProof/>
                <w:webHidden/>
              </w:rPr>
              <w:t>17</w:t>
            </w:r>
            <w:r>
              <w:rPr>
                <w:noProof/>
                <w:webHidden/>
              </w:rPr>
              <w:fldChar w:fldCharType="end"/>
            </w:r>
          </w:hyperlink>
        </w:p>
        <w:p w14:paraId="68C39A29" w14:textId="7D99654B"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7" w:history="1">
            <w:r w:rsidRPr="00185A6D">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Appendices</w:t>
            </w:r>
            <w:r>
              <w:rPr>
                <w:noProof/>
                <w:webHidden/>
              </w:rPr>
              <w:tab/>
            </w:r>
            <w:r>
              <w:rPr>
                <w:noProof/>
                <w:webHidden/>
              </w:rPr>
              <w:fldChar w:fldCharType="begin"/>
            </w:r>
            <w:r>
              <w:rPr>
                <w:noProof/>
                <w:webHidden/>
              </w:rPr>
              <w:instrText xml:space="preserve"> PAGEREF _Toc233638827 \h </w:instrText>
            </w:r>
            <w:r>
              <w:rPr>
                <w:noProof/>
                <w:webHidden/>
              </w:rPr>
            </w:r>
            <w:r>
              <w:rPr>
                <w:noProof/>
                <w:webHidden/>
              </w:rPr>
              <w:fldChar w:fldCharType="separate"/>
            </w:r>
            <w:r>
              <w:rPr>
                <w:noProof/>
                <w:webHidden/>
              </w:rPr>
              <w:t>18</w:t>
            </w:r>
            <w:r>
              <w:rPr>
                <w:noProof/>
                <w:webHidden/>
              </w:rPr>
              <w:fldChar w:fldCharType="end"/>
            </w:r>
          </w:hyperlink>
        </w:p>
        <w:p w14:paraId="387A21A1" w14:textId="32FE0916"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6CF6D90D" w:rsidR="00DC699E" w:rsidRPr="008A0F1B" w:rsidRDefault="001E4902" w:rsidP="008A0F1B">
      <w:pPr>
        <w:spacing w:line="271" w:lineRule="auto"/>
        <w:jc w:val="center"/>
        <w:rPr>
          <w:b/>
          <w:bCs/>
          <w:sz w:val="40"/>
          <w:szCs w:val="40"/>
        </w:rPr>
      </w:pPr>
      <w:r>
        <w:rPr>
          <w:b/>
          <w:bCs/>
          <w:sz w:val="40"/>
          <w:szCs w:val="40"/>
        </w:rPr>
        <w:t>STRATEGY</w:t>
      </w:r>
    </w:p>
    <w:p w14:paraId="0EBDB14E" w14:textId="77777777" w:rsidR="008A0F1B" w:rsidRPr="008A0F1B" w:rsidRDefault="008A0F1B" w:rsidP="008A0F1B">
      <w:pPr>
        <w:spacing w:line="271" w:lineRule="auto"/>
        <w:jc w:val="center"/>
        <w:rPr>
          <w:sz w:val="28"/>
          <w:szCs w:val="28"/>
        </w:rPr>
      </w:pPr>
    </w:p>
    <w:p w14:paraId="2D761FDC" w14:textId="61BA430C" w:rsidR="00DC699E" w:rsidRPr="008A0F1B" w:rsidRDefault="00DC699E" w:rsidP="008A0F1B">
      <w:pPr>
        <w:spacing w:line="271" w:lineRule="auto"/>
        <w:jc w:val="center"/>
        <w:rPr>
          <w:sz w:val="28"/>
          <w:szCs w:val="28"/>
        </w:rPr>
      </w:pPr>
      <w:r w:rsidRPr="008A0F1B">
        <w:rPr>
          <w:sz w:val="28"/>
          <w:szCs w:val="28"/>
        </w:rPr>
        <w:t xml:space="preserve">Community Solar on </w:t>
      </w:r>
      <w:r w:rsidR="005D0A94">
        <w:rPr>
          <w:sz w:val="28"/>
          <w:szCs w:val="28"/>
        </w:rPr>
        <w:t>Council</w:t>
      </w:r>
      <w:r w:rsidRPr="008A0F1B">
        <w:rPr>
          <w:sz w:val="28"/>
          <w:szCs w:val="28"/>
        </w:rPr>
        <w:t xml:space="preserve"> Assets Strategy</w:t>
      </w:r>
      <w:r w:rsidR="001E4902">
        <w:rPr>
          <w:sz w:val="28"/>
          <w:szCs w:val="28"/>
        </w:rPr>
        <w:t xml:space="preserve">: </w:t>
      </w:r>
      <w:r w:rsidRPr="008A0F1B">
        <w:rPr>
          <w:sz w:val="28"/>
          <w:szCs w:val="28"/>
        </w:rPr>
        <w:t xml:space="preserve">making </w:t>
      </w:r>
      <w:r w:rsidR="005D0A94">
        <w:rPr>
          <w:sz w:val="28"/>
          <w:szCs w:val="28"/>
        </w:rPr>
        <w:t>Council</w:t>
      </w:r>
      <w:r w:rsidRPr="008A0F1B">
        <w:rPr>
          <w:sz w:val="28"/>
          <w:szCs w:val="28"/>
        </w:rPr>
        <w:t xml:space="preserve">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5E92C515" w:rsidR="00D469D3" w:rsidRPr="00D469D3" w:rsidRDefault="001E4902" w:rsidP="00D469D3">
            <w:pPr>
              <w:spacing w:line="271" w:lineRule="auto"/>
              <w:rPr>
                <w:b/>
                <w:bCs/>
              </w:rPr>
            </w:pPr>
            <w:r>
              <w:rPr>
                <w:b/>
                <w:bCs/>
              </w:rPr>
              <w:t>Status:</w:t>
            </w:r>
          </w:p>
        </w:tc>
        <w:tc>
          <w:tcPr>
            <w:tcW w:w="6753" w:type="dxa"/>
          </w:tcPr>
          <w:p w14:paraId="78B4C985" w14:textId="1593BFB9" w:rsidR="00D469D3" w:rsidRPr="001E4902" w:rsidRDefault="001E4902" w:rsidP="00D469D3">
            <w:pPr>
              <w:spacing w:line="271" w:lineRule="auto"/>
              <w:rPr>
                <w:b/>
                <w:bCs/>
                <w:color w:val="EE0000"/>
              </w:rPr>
            </w:pPr>
            <w:r w:rsidRPr="001E4902">
              <w:rPr>
                <w:b/>
                <w:bCs/>
                <w:color w:val="EE0000"/>
              </w:rPr>
              <w:t>Draft for adoption</w:t>
            </w:r>
          </w:p>
        </w:tc>
      </w:tr>
      <w:tr w:rsidR="00D469D3" w14:paraId="29643D49" w14:textId="77777777" w:rsidTr="00D469D3">
        <w:tc>
          <w:tcPr>
            <w:tcW w:w="2263" w:type="dxa"/>
          </w:tcPr>
          <w:p w14:paraId="0F8B3E03" w14:textId="5E7298B4" w:rsidR="00D469D3" w:rsidRPr="00D469D3" w:rsidRDefault="001E4902" w:rsidP="00D469D3">
            <w:pPr>
              <w:spacing w:line="271" w:lineRule="auto"/>
              <w:rPr>
                <w:b/>
                <w:bCs/>
              </w:rPr>
            </w:pPr>
            <w:r>
              <w:rPr>
                <w:b/>
                <w:bCs/>
              </w:rPr>
              <w:t>Adopted by</w:t>
            </w:r>
          </w:p>
        </w:tc>
        <w:tc>
          <w:tcPr>
            <w:tcW w:w="6753" w:type="dxa"/>
          </w:tcPr>
          <w:p w14:paraId="6BD6C584" w14:textId="5CEAA3B5" w:rsidR="00D469D3" w:rsidRPr="001E4902" w:rsidRDefault="001E4902" w:rsidP="00D469D3">
            <w:pPr>
              <w:spacing w:line="271" w:lineRule="auto"/>
              <w:rPr>
                <w:b/>
                <w:bCs/>
                <w:color w:val="EE0000"/>
              </w:rPr>
            </w:pPr>
            <w:r w:rsidRPr="001E4902">
              <w:rPr>
                <w:b/>
                <w:bCs/>
                <w:color w:val="EE0000"/>
              </w:rPr>
              <w:t xml:space="preserve">[Cabinet/Full </w:t>
            </w:r>
            <w:r w:rsidR="005D0A94">
              <w:rPr>
                <w:b/>
                <w:bCs/>
                <w:color w:val="EE0000"/>
              </w:rPr>
              <w:t>Council</w:t>
            </w:r>
            <w:r w:rsidRPr="001E4902">
              <w:rPr>
                <w:b/>
                <w:bCs/>
                <w:color w:val="EE0000"/>
              </w:rPr>
              <w:t>]</w:t>
            </w:r>
            <w:r w:rsidR="000B2CDA">
              <w:rPr>
                <w:b/>
                <w:bCs/>
                <w:color w:val="EE0000"/>
              </w:rPr>
              <w:t xml:space="preserve"> </w:t>
            </w:r>
            <w:r w:rsidRPr="001E4902">
              <w:rPr>
                <w:b/>
                <w:bCs/>
                <w:color w:val="EE0000"/>
              </w:rPr>
              <w:t>on [DATE]</w:t>
            </w:r>
          </w:p>
        </w:tc>
      </w:tr>
      <w:tr w:rsidR="00D469D3" w14:paraId="0A2417D9" w14:textId="77777777" w:rsidTr="00D469D3">
        <w:tc>
          <w:tcPr>
            <w:tcW w:w="2263" w:type="dxa"/>
          </w:tcPr>
          <w:p w14:paraId="058FD564" w14:textId="6F4CA780" w:rsidR="00D469D3" w:rsidRPr="00D469D3" w:rsidRDefault="00D469D3" w:rsidP="00D469D3">
            <w:pPr>
              <w:spacing w:line="271" w:lineRule="auto"/>
              <w:rPr>
                <w:b/>
                <w:bCs/>
              </w:rPr>
            </w:pPr>
            <w:r w:rsidRPr="00D469D3">
              <w:rPr>
                <w:b/>
                <w:bCs/>
              </w:rPr>
              <w:t>Report author:</w:t>
            </w:r>
          </w:p>
        </w:tc>
        <w:tc>
          <w:tcPr>
            <w:tcW w:w="6753" w:type="dxa"/>
          </w:tcPr>
          <w:p w14:paraId="79FA15D2" w14:textId="66A64427" w:rsidR="00D469D3" w:rsidRPr="001E4902" w:rsidRDefault="001E4902" w:rsidP="00D469D3">
            <w:pPr>
              <w:spacing w:line="271" w:lineRule="auto"/>
              <w:rPr>
                <w:b/>
                <w:bCs/>
                <w:color w:val="EE0000"/>
              </w:rPr>
            </w:pPr>
            <w:r w:rsidRPr="001E4902">
              <w:rPr>
                <w:b/>
                <w:bCs/>
                <w:color w:val="EE0000"/>
              </w:rPr>
              <w:t>[NAME]</w:t>
            </w:r>
          </w:p>
        </w:tc>
      </w:tr>
      <w:tr w:rsidR="00D469D3" w14:paraId="4D5DB07E" w14:textId="77777777" w:rsidTr="00D469D3">
        <w:tc>
          <w:tcPr>
            <w:tcW w:w="2263" w:type="dxa"/>
          </w:tcPr>
          <w:p w14:paraId="25B38B5E" w14:textId="2E51FF4E" w:rsidR="00D469D3" w:rsidRPr="00D469D3" w:rsidRDefault="001E4902" w:rsidP="00D469D3">
            <w:pPr>
              <w:spacing w:line="271" w:lineRule="auto"/>
              <w:rPr>
                <w:b/>
                <w:bCs/>
              </w:rPr>
            </w:pPr>
            <w:r>
              <w:rPr>
                <w:b/>
                <w:bCs/>
              </w:rPr>
              <w:t>Portfolio Holder</w:t>
            </w:r>
          </w:p>
        </w:tc>
        <w:tc>
          <w:tcPr>
            <w:tcW w:w="6753" w:type="dxa"/>
          </w:tcPr>
          <w:p w14:paraId="73F65D14" w14:textId="4EF511DD" w:rsidR="00D469D3" w:rsidRPr="001E4902" w:rsidRDefault="001E4902" w:rsidP="00D469D3">
            <w:pPr>
              <w:spacing w:line="271" w:lineRule="auto"/>
              <w:rPr>
                <w:b/>
                <w:bCs/>
                <w:color w:val="EE0000"/>
              </w:rPr>
            </w:pPr>
            <w:r w:rsidRPr="001E4902">
              <w:rPr>
                <w:b/>
                <w:bCs/>
                <w:color w:val="EE0000"/>
              </w:rPr>
              <w:t>[NAME]</w:t>
            </w:r>
          </w:p>
        </w:tc>
      </w:tr>
      <w:tr w:rsidR="00D469D3" w14:paraId="476A0EF3" w14:textId="77777777" w:rsidTr="00D469D3">
        <w:tc>
          <w:tcPr>
            <w:tcW w:w="2263" w:type="dxa"/>
          </w:tcPr>
          <w:p w14:paraId="1E489EBA" w14:textId="07E00F41" w:rsidR="00D469D3" w:rsidRPr="00D469D3" w:rsidRDefault="001E4902" w:rsidP="00D469D3">
            <w:pPr>
              <w:spacing w:line="271" w:lineRule="auto"/>
              <w:rPr>
                <w:b/>
                <w:bCs/>
              </w:rPr>
            </w:pPr>
            <w:r>
              <w:rPr>
                <w:b/>
                <w:bCs/>
              </w:rPr>
              <w:t xml:space="preserve">Programme Lead </w:t>
            </w:r>
            <w:r w:rsidR="005D0A94">
              <w:rPr>
                <w:b/>
                <w:bCs/>
              </w:rPr>
              <w:t>Officer</w:t>
            </w:r>
          </w:p>
        </w:tc>
        <w:tc>
          <w:tcPr>
            <w:tcW w:w="6753" w:type="dxa"/>
          </w:tcPr>
          <w:p w14:paraId="62FE0DF3" w14:textId="0BC15075" w:rsidR="00D469D3" w:rsidRPr="001E4902" w:rsidRDefault="001E4902" w:rsidP="00D469D3">
            <w:pPr>
              <w:spacing w:line="271" w:lineRule="auto"/>
              <w:rPr>
                <w:b/>
                <w:bCs/>
                <w:color w:val="EE0000"/>
              </w:rPr>
            </w:pPr>
            <w:r w:rsidRPr="001E4902">
              <w:rPr>
                <w:b/>
                <w:bCs/>
                <w:color w:val="EE0000"/>
              </w:rPr>
              <w:t>[NAME]</w:t>
            </w:r>
          </w:p>
        </w:tc>
      </w:tr>
      <w:tr w:rsidR="00D469D3" w14:paraId="21AB2D72" w14:textId="77777777" w:rsidTr="00D469D3">
        <w:tc>
          <w:tcPr>
            <w:tcW w:w="2263" w:type="dxa"/>
          </w:tcPr>
          <w:p w14:paraId="4ACC5ACA" w14:textId="0D32590A" w:rsidR="00D469D3" w:rsidRPr="00D469D3" w:rsidRDefault="001E4902" w:rsidP="00D469D3">
            <w:pPr>
              <w:spacing w:line="271" w:lineRule="auto"/>
              <w:rPr>
                <w:b/>
                <w:bCs/>
              </w:rPr>
            </w:pPr>
            <w:r>
              <w:rPr>
                <w:b/>
                <w:bCs/>
              </w:rPr>
              <w:t>Review Date</w:t>
            </w:r>
          </w:p>
        </w:tc>
        <w:tc>
          <w:tcPr>
            <w:tcW w:w="6753" w:type="dxa"/>
          </w:tcPr>
          <w:p w14:paraId="1CC3E169" w14:textId="21867846" w:rsidR="00D469D3" w:rsidRPr="001E4902" w:rsidRDefault="00D469D3" w:rsidP="00D469D3">
            <w:pPr>
              <w:spacing w:line="271" w:lineRule="auto"/>
              <w:rPr>
                <w:b/>
                <w:bCs/>
                <w:color w:val="EE0000"/>
              </w:rPr>
            </w:pPr>
            <w:r w:rsidRPr="001E4902">
              <w:rPr>
                <w:b/>
                <w:bCs/>
                <w:color w:val="EE0000"/>
              </w:rPr>
              <w:t>All</w:t>
            </w:r>
          </w:p>
        </w:tc>
      </w:tr>
      <w:tr w:rsidR="00D469D3" w14:paraId="43240B4F" w14:textId="77777777" w:rsidTr="00D469D3">
        <w:tc>
          <w:tcPr>
            <w:tcW w:w="2263" w:type="dxa"/>
          </w:tcPr>
          <w:p w14:paraId="0D03A461" w14:textId="7CBE41BA" w:rsidR="00D469D3" w:rsidRPr="00D469D3" w:rsidRDefault="00D469D3" w:rsidP="00D469D3">
            <w:pPr>
              <w:spacing w:line="271" w:lineRule="auto"/>
              <w:rPr>
                <w:b/>
                <w:bCs/>
              </w:rPr>
            </w:pPr>
            <w:r w:rsidRPr="00D469D3">
              <w:rPr>
                <w:b/>
                <w:bCs/>
              </w:rPr>
              <w:t>Linked documents</w:t>
            </w:r>
            <w:r>
              <w:rPr>
                <w:b/>
                <w:bCs/>
              </w:rPr>
              <w:t>:</w:t>
            </w:r>
          </w:p>
        </w:tc>
        <w:tc>
          <w:tcPr>
            <w:tcW w:w="6753" w:type="dxa"/>
          </w:tcPr>
          <w:p w14:paraId="5FC5D25C" w14:textId="124290D6" w:rsidR="00D469D3" w:rsidRPr="001E4902" w:rsidRDefault="001E4902" w:rsidP="00D469D3">
            <w:pPr>
              <w:spacing w:line="271" w:lineRule="auto"/>
              <w:rPr>
                <w:b/>
                <w:bCs/>
                <w:color w:val="EE0000"/>
              </w:rPr>
            </w:pPr>
            <w:r w:rsidRPr="001E4902">
              <w:rPr>
                <w:b/>
                <w:bCs/>
                <w:color w:val="EE0000"/>
              </w:rPr>
              <w:t>TBC</w:t>
            </w:r>
          </w:p>
        </w:tc>
      </w:tr>
    </w:tbl>
    <w:p w14:paraId="3F7FD1CF" w14:textId="77777777" w:rsidR="00D469D3" w:rsidRDefault="00D469D3" w:rsidP="00D469D3">
      <w:pPr>
        <w:spacing w:line="271" w:lineRule="auto"/>
      </w:pPr>
    </w:p>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7777777" w:rsidR="00DC699E" w:rsidRDefault="00DC699E" w:rsidP="00D469D3">
      <w:pPr>
        <w:pStyle w:val="Heading1"/>
      </w:pPr>
      <w:bookmarkStart w:id="0" w:name="_Toc233638792"/>
      <w:r>
        <w:t>EXECUTIVE SUMMARY</w:t>
      </w:r>
      <w:bookmarkEnd w:id="0"/>
    </w:p>
    <w:p w14:paraId="2EF84127" w14:textId="25CA27F6" w:rsidR="001E4902" w:rsidRPr="00996654" w:rsidRDefault="001E4902" w:rsidP="001E4902">
      <w:pPr>
        <w:spacing w:before="80" w:after="120"/>
      </w:pP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owns a substantial estate of buildings and land. </w:t>
      </w:r>
      <w:r w:rsidRPr="00996654">
        <w:rPr>
          <w:b/>
          <w:bCs/>
          <w:color w:val="EE0000"/>
        </w:rPr>
        <w:t>Some/Many/Most</w:t>
      </w:r>
      <w:r w:rsidRPr="00996654">
        <w:rPr>
          <w:color w:val="EE0000"/>
        </w:rPr>
        <w:t xml:space="preserve"> </w:t>
      </w:r>
      <w:r w:rsidRPr="00996654">
        <w:t xml:space="preserve">of our rooftops are generating no financial return. </w:t>
      </w:r>
      <w:r w:rsidR="000B2CDA">
        <w:t xml:space="preserve"> </w:t>
      </w:r>
      <w:r w:rsidRPr="00996654">
        <w:t xml:space="preserve">The purpose of this strategy is to make those rooftops available for community-owned solar energy generation in order to maximise efficient use of the </w:t>
      </w:r>
      <w:r w:rsidR="005D0A94">
        <w:t>Council</w:t>
      </w:r>
      <w:r w:rsidRPr="00996654">
        <w:t xml:space="preserve">’s estate and secure lower-cost, long-term power supply agreements.  </w:t>
      </w:r>
      <w:r w:rsidRPr="00996654">
        <w:rPr>
          <w:b/>
          <w:bCs/>
          <w:color w:val="EE0000"/>
        </w:rPr>
        <w:t xml:space="preserve">[The strategy will also help the </w:t>
      </w:r>
      <w:r w:rsidR="005D0A94">
        <w:rPr>
          <w:b/>
          <w:bCs/>
          <w:color w:val="EE0000"/>
        </w:rPr>
        <w:t>Council</w:t>
      </w:r>
      <w:r w:rsidRPr="00996654">
        <w:rPr>
          <w:b/>
          <w:bCs/>
          <w:color w:val="EE0000"/>
        </w:rPr>
        <w:t xml:space="preserve"> deliver against the renewable energy/carbon reduction targets in {NAME OF OTHER RELEVANT STRATEGIES}. (Delete this sentence if you do not have relevant climate or carbon strategies).]</w:t>
      </w:r>
      <w:r>
        <w:rPr>
          <w:b/>
          <w:bCs/>
          <w:color w:val="EE0000"/>
        </w:rPr>
        <w:t xml:space="preserve"> </w:t>
      </w:r>
    </w:p>
    <w:p w14:paraId="04E8548E" w14:textId="74E85F5B" w:rsidR="001E4902" w:rsidRPr="00996654" w:rsidRDefault="001E4902" w:rsidP="001E4902">
      <w:pPr>
        <w:spacing w:before="80" w:after="120"/>
      </w:pPr>
      <w:r>
        <w:t xml:space="preserve">This strategy requires no capital commitment from the </w:t>
      </w:r>
      <w:r w:rsidR="005D0A94">
        <w:t>Council</w:t>
      </w:r>
      <w:r>
        <w:t xml:space="preserve">. </w:t>
      </w:r>
      <w:r w:rsidR="000B2CDA">
        <w:t xml:space="preserve"> </w:t>
      </w:r>
      <w:r>
        <w:t xml:space="preserve">Under the community-owned model, a community energy group raises the investment, installs the solar panels at no cost to the </w:t>
      </w:r>
      <w:r w:rsidR="005D0A94">
        <w:t>Council</w:t>
      </w:r>
      <w:r>
        <w:t xml:space="preserve">, and sells electricity back to us at a rate below what we would otherwise pay to the grid. </w:t>
      </w:r>
      <w:r w:rsidR="000B2CDA">
        <w:t xml:space="preserve"> </w:t>
      </w:r>
      <w:r w:rsidR="45CEA3AE">
        <w:t xml:space="preserve">In these </w:t>
      </w:r>
      <w:r w:rsidR="2DBB2F21">
        <w:t>instances</w:t>
      </w:r>
      <w:r w:rsidR="45CEA3AE">
        <w:t xml:space="preserve"> </w:t>
      </w:r>
      <w:r w:rsidR="00C8101B">
        <w:t>t</w:t>
      </w:r>
      <w:r>
        <w:t xml:space="preserve">he </w:t>
      </w:r>
      <w:r w:rsidR="005D0A94">
        <w:t>Council</w:t>
      </w:r>
      <w:r w:rsidR="69B9784B">
        <w:t xml:space="preserve"> usually</w:t>
      </w:r>
      <w:r>
        <w:t xml:space="preserve"> bears no ongoing maintenance liability</w:t>
      </w:r>
      <w:r w:rsidR="1E5EB7F5">
        <w:t xml:space="preserve"> and </w:t>
      </w:r>
      <w:r w:rsidR="0FB1EC53">
        <w:t>a</w:t>
      </w:r>
      <w:r>
        <w:t xml:space="preserve">t the end of the lease, the assets transfer to </w:t>
      </w:r>
      <w:r w:rsidR="005D0A94">
        <w:t>Council</w:t>
      </w:r>
      <w:r>
        <w:t xml:space="preserve"> ownership. </w:t>
      </w:r>
      <w:r w:rsidR="000B2CDA">
        <w:t xml:space="preserve"> </w:t>
      </w:r>
      <w:r>
        <w:t xml:space="preserve">Lease terms are expected to be between </w:t>
      </w:r>
      <w:r w:rsidR="00C8101B">
        <w:t>15</w:t>
      </w:r>
      <w:r>
        <w:t xml:space="preserve"> and 2</w:t>
      </w:r>
      <w:r w:rsidR="00C8101B">
        <w:t>0</w:t>
      </w:r>
      <w:r>
        <w:t xml:space="preserve"> years.</w:t>
      </w:r>
    </w:p>
    <w:p w14:paraId="600087D4" w14:textId="77777777" w:rsidR="001E4902" w:rsidRPr="00996654" w:rsidRDefault="001E4902" w:rsidP="001E4902">
      <w:pPr>
        <w:spacing w:before="80" w:after="120"/>
      </w:pPr>
      <w:r w:rsidRPr="00996654">
        <w:t>The adoption of this strategy is driven by the following considerations:</w:t>
      </w:r>
    </w:p>
    <w:p w14:paraId="0F67AB5B" w14:textId="220FE424" w:rsidR="001E4902" w:rsidRPr="000832FF" w:rsidRDefault="001E4902" w:rsidP="000832FF">
      <w:pPr>
        <w:pStyle w:val="ListParagraph"/>
        <w:numPr>
          <w:ilvl w:val="0"/>
          <w:numId w:val="16"/>
        </w:numPr>
      </w:pPr>
      <w:r w:rsidRPr="000832FF">
        <w:t xml:space="preserve">No capital required. </w:t>
      </w:r>
      <w:r w:rsidR="000832FF">
        <w:t xml:space="preserve"> </w:t>
      </w:r>
      <w:r w:rsidRPr="000832FF">
        <w:t xml:space="preserve">The investment comes from the community group’s share offer, not the </w:t>
      </w:r>
      <w:r w:rsidR="005D0A94">
        <w:t>Council</w:t>
      </w:r>
      <w:r w:rsidRPr="000832FF">
        <w:t>'s capital programme.</w:t>
      </w:r>
    </w:p>
    <w:p w14:paraId="172585A6" w14:textId="3927157E" w:rsidR="001E4902" w:rsidRPr="000832FF" w:rsidRDefault="001E4902" w:rsidP="000832FF">
      <w:pPr>
        <w:pStyle w:val="ListParagraph"/>
        <w:numPr>
          <w:ilvl w:val="0"/>
          <w:numId w:val="16"/>
        </w:numPr>
      </w:pPr>
      <w:r w:rsidRPr="000832FF">
        <w:t>Immediate bill savings.</w:t>
      </w:r>
      <w:r w:rsidR="000832FF">
        <w:t xml:space="preserve"> </w:t>
      </w:r>
      <w:r w:rsidRPr="000832FF">
        <w:t xml:space="preserve"> Discounted electricity is generated from day one of operation.</w:t>
      </w:r>
    </w:p>
    <w:p w14:paraId="1584DEA4" w14:textId="37632621" w:rsidR="001E4902" w:rsidRPr="000832FF" w:rsidRDefault="001E4902" w:rsidP="000832FF">
      <w:pPr>
        <w:pStyle w:val="ListParagraph"/>
        <w:numPr>
          <w:ilvl w:val="0"/>
          <w:numId w:val="16"/>
        </w:numPr>
      </w:pPr>
      <w:r w:rsidRPr="000832FF">
        <w:t>Asset transfer at end of term.</w:t>
      </w:r>
      <w:r w:rsidR="000832FF">
        <w:t xml:space="preserve"> </w:t>
      </w:r>
      <w:r w:rsidRPr="000832FF">
        <w:t xml:space="preserve"> The panels become </w:t>
      </w:r>
      <w:r w:rsidR="005D0A94">
        <w:t>Council</w:t>
      </w:r>
      <w:r w:rsidRPr="000832FF">
        <w:t xml:space="preserve"> property with no further obligation.</w:t>
      </w:r>
    </w:p>
    <w:p w14:paraId="255DE8EF" w14:textId="1B56721A" w:rsidR="001E4902" w:rsidRPr="00E759D2" w:rsidRDefault="001E4902" w:rsidP="000832FF">
      <w:pPr>
        <w:pStyle w:val="ListParagraph"/>
        <w:numPr>
          <w:ilvl w:val="0"/>
          <w:numId w:val="16"/>
        </w:numPr>
        <w:rPr>
          <w:b/>
          <w:bCs/>
          <w:color w:val="EE0000"/>
        </w:rPr>
      </w:pPr>
      <w:r w:rsidRPr="000832FF">
        <w:t xml:space="preserve">Funding </w:t>
      </w:r>
      <w:r w:rsidR="00C8101B">
        <w:t>[</w:t>
      </w:r>
      <w:r w:rsidRPr="000832FF">
        <w:t xml:space="preserve"> </w:t>
      </w:r>
      <w:r w:rsidRPr="00E759D2">
        <w:rPr>
          <w:b/>
          <w:bCs/>
          <w:color w:val="EE0000"/>
        </w:rPr>
        <w:t>will shortly be/is</w:t>
      </w:r>
      <w:r w:rsidR="00C8101B">
        <w:rPr>
          <w:b/>
          <w:bCs/>
          <w:color w:val="EE0000"/>
        </w:rPr>
        <w:t>]</w:t>
      </w:r>
      <w:r w:rsidRPr="00E759D2">
        <w:rPr>
          <w:color w:val="EE0000"/>
        </w:rPr>
        <w:t xml:space="preserve"> </w:t>
      </w:r>
      <w:r w:rsidRPr="000832FF">
        <w:t xml:space="preserve">available to facilitate community </w:t>
      </w:r>
      <w:r w:rsidR="00E759D2">
        <w:t xml:space="preserve">energy </w:t>
      </w:r>
      <w:r w:rsidRPr="000832FF">
        <w:t>groups to develop project</w:t>
      </w:r>
      <w:r w:rsidR="00E759D2">
        <w:t>s with Local Authorities</w:t>
      </w:r>
      <w:r w:rsidRPr="000832FF">
        <w:t>.</w:t>
      </w:r>
      <w:r w:rsidR="000832FF">
        <w:t xml:space="preserve"> </w:t>
      </w:r>
      <w:r w:rsidRPr="000832FF">
        <w:t xml:space="preserve"> Great British Energy's Local Power Plan (February 2026) commits up to £1 billion to support 1,000+ local and community energy projects, of which the Partnership Fund is specifically to support Community Energy projects on Local Authority assets. </w:t>
      </w:r>
      <w:r w:rsidR="000832FF">
        <w:t xml:space="preserve"> </w:t>
      </w:r>
      <w:r w:rsidR="005D0A94">
        <w:t>Council</w:t>
      </w:r>
      <w:r w:rsidRPr="000832FF">
        <w:t xml:space="preserve">s that have a strategy and an identified asset pipeline will </w:t>
      </w:r>
      <w:r w:rsidR="001B7AA3">
        <w:t xml:space="preserve">be more likely to </w:t>
      </w:r>
      <w:r w:rsidRPr="000832FF">
        <w:lastRenderedPageBreak/>
        <w:t>access that funding first.</w:t>
      </w:r>
      <w:r w:rsidR="00E759D2">
        <w:t xml:space="preserve"> </w:t>
      </w:r>
      <w:r w:rsidR="00E759D2" w:rsidRPr="00E759D2">
        <w:rPr>
          <w:b/>
          <w:bCs/>
          <w:color w:val="EE0000"/>
        </w:rPr>
        <w:t xml:space="preserve">[Note: The Partnership Fund is due to launch in summer 2026, check with your </w:t>
      </w:r>
      <w:hyperlink r:id="rId13" w:history="1">
        <w:r w:rsidR="00E759D2" w:rsidRPr="00E759D2">
          <w:rPr>
            <w:rStyle w:val="Hyperlink"/>
            <w:b/>
            <w:bCs/>
          </w:rPr>
          <w:t>local Net Zero Hub</w:t>
        </w:r>
      </w:hyperlink>
      <w:r w:rsidR="00E759D2" w:rsidRPr="00E759D2">
        <w:rPr>
          <w:b/>
          <w:bCs/>
          <w:color w:val="EE0000"/>
        </w:rPr>
        <w:t xml:space="preserve"> for up to date information and adjust this bullet accordingly</w:t>
      </w:r>
      <w:r w:rsidR="00E759D2">
        <w:rPr>
          <w:b/>
          <w:bCs/>
          <w:color w:val="EE0000"/>
        </w:rPr>
        <w:t>]</w:t>
      </w:r>
    </w:p>
    <w:p w14:paraId="76E842E0" w14:textId="3D35B064" w:rsidR="001E4902" w:rsidRDefault="001E4902" w:rsidP="000832FF">
      <w:pPr>
        <w:pStyle w:val="ListParagraph"/>
        <w:numPr>
          <w:ilvl w:val="0"/>
          <w:numId w:val="16"/>
        </w:numPr>
      </w:pPr>
      <w:r w:rsidRPr="000832FF">
        <w:t>There are a number of working precedents that prove the concept</w:t>
      </w:r>
      <w:r w:rsidR="001B7AA3">
        <w:t xml:space="preserve"> of community solar on </w:t>
      </w:r>
      <w:r w:rsidR="005D0A94">
        <w:t>Council</w:t>
      </w:r>
      <w:r w:rsidR="001B7AA3">
        <w:t xml:space="preserve"> assets</w:t>
      </w:r>
      <w:r w:rsidR="00E759D2">
        <w:t xml:space="preserve">. The community energy sector in England is mature, and a range of local authority-community energy collaborations exist </w:t>
      </w:r>
      <w:r w:rsidR="00E759D2" w:rsidRPr="00E759D2">
        <w:rPr>
          <w:b/>
          <w:bCs/>
          <w:color w:val="EE0000"/>
        </w:rPr>
        <w:t>[see the Case Studies section of the Guide if you wish to add more detail here or as an appendix].</w:t>
      </w:r>
    </w:p>
    <w:p w14:paraId="161EAE41" w14:textId="77777777" w:rsidR="00E759D2" w:rsidRPr="000832FF" w:rsidRDefault="00E759D2" w:rsidP="00E759D2">
      <w:pPr>
        <w:pStyle w:val="ListParagraph"/>
        <w:ind w:left="720"/>
      </w:pPr>
    </w:p>
    <w:p w14:paraId="5FF4571B" w14:textId="54EDDC8A" w:rsidR="000832FF" w:rsidRDefault="001E4902" w:rsidP="000832FF">
      <w:r w:rsidRPr="00996654">
        <w:t xml:space="preserve">This strategy commits </w:t>
      </w: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to the steps necessary to enable community-owned solar on our estate. </w:t>
      </w:r>
      <w:r w:rsidR="000832FF">
        <w:t xml:space="preserve"> </w:t>
      </w:r>
      <w:r w:rsidR="000B2CDA">
        <w:t xml:space="preserve">The </w:t>
      </w:r>
      <w:r w:rsidR="005D0A94">
        <w:t>Council</w:t>
      </w:r>
      <w:r w:rsidRPr="00996654">
        <w:t xml:space="preserve"> will identify suitable </w:t>
      </w:r>
      <w:r>
        <w:t>assets</w:t>
      </w:r>
      <w:r w:rsidRPr="00996654">
        <w:t xml:space="preserve">, engage with community energy groups, and establish the governance arrangements needed to bring projects to </w:t>
      </w:r>
      <w:r>
        <w:t>fruition</w:t>
      </w:r>
      <w:r w:rsidRPr="00996654">
        <w:t xml:space="preserve">. </w:t>
      </w:r>
      <w:r w:rsidR="000832FF">
        <w:t xml:space="preserve"> </w:t>
      </w:r>
    </w:p>
    <w:p w14:paraId="1B1A26BD" w14:textId="77777777" w:rsidR="000832FF" w:rsidRDefault="000832FF" w:rsidP="000832FF"/>
    <w:p w14:paraId="01C7CA58" w14:textId="7376C03C" w:rsidR="000832FF" w:rsidRPr="00E759D2" w:rsidRDefault="001E4902" w:rsidP="000832FF">
      <w:pPr>
        <w:rPr>
          <w:b/>
          <w:bCs/>
          <w:color w:val="EE0000"/>
        </w:rPr>
      </w:pPr>
      <w:r>
        <w:t>This strategy</w:t>
      </w:r>
      <w:r w:rsidRPr="00996654">
        <w:t xml:space="preserve"> is deliberately focused </w:t>
      </w:r>
      <w:r>
        <w:t>on Solar PV (rather than all energy technologies)</w:t>
      </w:r>
      <w:r w:rsidR="000832FF">
        <w:t>, because this it is well-suited to our estate, is the simplest of the generating technologies for the Community Energy Group to progress through feasibility, planning and installation</w:t>
      </w:r>
      <w:r w:rsidR="000B2CDA">
        <w:t>,</w:t>
      </w:r>
      <w:r>
        <w:t xml:space="preserve"> </w:t>
      </w:r>
      <w:r w:rsidRPr="00996654">
        <w:t xml:space="preserve">and does not require a large </w:t>
      </w:r>
      <w:r w:rsidR="005D0A94">
        <w:t>Officer</w:t>
      </w:r>
      <w:r w:rsidRPr="00996654">
        <w:t xml:space="preserve"> resource. </w:t>
      </w:r>
      <w:r w:rsidR="000832FF">
        <w:t xml:space="preserve"> </w:t>
      </w:r>
      <w:r w:rsidRPr="00996654">
        <w:t xml:space="preserve">It is targeted at a proven, achievable approach where the </w:t>
      </w:r>
      <w:r w:rsidR="005D0A94">
        <w:t>Council</w:t>
      </w:r>
      <w:r w:rsidRPr="00996654">
        <w:t xml:space="preserve"> opens its rooftops </w:t>
      </w:r>
      <w:r>
        <w:t xml:space="preserve">or small areas of land </w:t>
      </w:r>
      <w:r w:rsidRPr="00996654">
        <w:t>to local investment</w:t>
      </w:r>
      <w:r w:rsidR="000B2CDA">
        <w:t xml:space="preserve"> to fund solar arrays</w:t>
      </w:r>
      <w:r w:rsidRPr="00996654">
        <w:t xml:space="preserve">, and in turn receives cheaper electricity at those sites, while keeping investment in the local economy and facilitating the re-investment of profit into locally beneficial community schemes. </w:t>
      </w:r>
      <w:r w:rsidR="000832FF">
        <w:t xml:space="preserve"> Established community energy exemplars in other areas have shown that providing access for solar PV installations allows community energy groups to build a solid financial base and ultimately progress to providing a wide</w:t>
      </w:r>
      <w:r w:rsidR="000B2CDA">
        <w:t>r</w:t>
      </w:r>
      <w:r w:rsidR="000832FF">
        <w:t xml:space="preserve"> range of services and support in the community, creating a genuine delivery partnership that the </w:t>
      </w:r>
      <w:r w:rsidR="005D0A94">
        <w:t>Council</w:t>
      </w:r>
      <w:r w:rsidR="000832FF">
        <w:t xml:space="preserve"> could not hope to offer itself</w:t>
      </w:r>
      <w:r w:rsidR="00E759D2">
        <w:t xml:space="preserve">, </w:t>
      </w:r>
      <w:r w:rsidR="00E759D2" w:rsidRPr="00E759D2">
        <w:rPr>
          <w:b/>
          <w:bCs/>
          <w:color w:val="EE0000"/>
        </w:rPr>
        <w:t>[</w:t>
      </w:r>
      <w:r w:rsidR="0053639F" w:rsidRPr="00E759D2">
        <w:rPr>
          <w:b/>
          <w:bCs/>
          <w:color w:val="EE0000"/>
        </w:rPr>
        <w:t>see Case Studies, Appendix XXX</w:t>
      </w:r>
      <w:r w:rsidR="00E759D2" w:rsidRPr="00E759D2">
        <w:rPr>
          <w:b/>
          <w:bCs/>
          <w:color w:val="EE0000"/>
        </w:rPr>
        <w:t>]</w:t>
      </w:r>
    </w:p>
    <w:p w14:paraId="2ACDDB64" w14:textId="4C99BE2C" w:rsidR="00DC699E" w:rsidRDefault="00DC699E" w:rsidP="008A0F1B">
      <w:pPr>
        <w:pStyle w:val="Heading1"/>
      </w:pPr>
      <w:bookmarkStart w:id="1" w:name="_Toc233638793"/>
      <w:r>
        <w:t>Strategic C</w:t>
      </w:r>
      <w:r w:rsidR="001E4902">
        <w:t>ontext</w:t>
      </w:r>
      <w:bookmarkEnd w:id="1"/>
    </w:p>
    <w:p w14:paraId="3BF30646" w14:textId="7F1F2C84" w:rsidR="008A0F1B" w:rsidRDefault="0053639F" w:rsidP="0053639F">
      <w:pPr>
        <w:pStyle w:val="Heading2"/>
      </w:pPr>
      <w:bookmarkStart w:id="2" w:name="_Toc233638794"/>
      <w:r>
        <w:t>The national policy and funding environment</w:t>
      </w:r>
      <w:bookmarkEnd w:id="2"/>
    </w:p>
    <w:p w14:paraId="0CCD4F52" w14:textId="77777777" w:rsidR="00A41F2B" w:rsidRDefault="00A41F2B" w:rsidP="00D469D3">
      <w:pPr>
        <w:spacing w:line="271" w:lineRule="auto"/>
      </w:pPr>
    </w:p>
    <w:p w14:paraId="1DCC40CE" w14:textId="0916EE31" w:rsidR="0053639F" w:rsidRPr="00996654" w:rsidRDefault="0053639F" w:rsidP="0053639F">
      <w:pPr>
        <w:spacing w:before="80" w:after="120"/>
      </w:pPr>
      <w:r w:rsidRPr="00996654">
        <w:t xml:space="preserve">Great British Energy (GBE) was established by the Great British Energy Act 2025. </w:t>
      </w:r>
      <w:r>
        <w:t xml:space="preserve"> </w:t>
      </w:r>
      <w:r w:rsidRPr="00996654">
        <w:t xml:space="preserve">Section 3 of the Act defines GBE's statutory objects, which include facilitating, encouraging and participating in the production and distribution of clean energy. </w:t>
      </w:r>
      <w:r>
        <w:t xml:space="preserve"> </w:t>
      </w:r>
      <w:r w:rsidRPr="00996654">
        <w:t xml:space="preserve">This expressly includes the production and distribution of energy </w:t>
      </w:r>
      <w:r w:rsidRPr="000B2CDA">
        <w:rPr>
          <w:i/>
          <w:iCs/>
        </w:rPr>
        <w:t>'through projects involving or benefiting local communities'</w:t>
      </w:r>
      <w:r w:rsidRPr="00996654">
        <w:t xml:space="preserve">. </w:t>
      </w:r>
      <w:r>
        <w:t xml:space="preserve"> </w:t>
      </w:r>
      <w:r w:rsidRPr="00996654">
        <w:t>GBE is a publicly</w:t>
      </w:r>
      <w:r w:rsidR="000B2CDA">
        <w:t xml:space="preserve"> </w:t>
      </w:r>
      <w:r w:rsidRPr="00996654">
        <w:t xml:space="preserve">owned company, and its Local Power Plan (published February 2026) </w:t>
      </w:r>
      <w:r w:rsidR="000B2CDA">
        <w:t>includes</w:t>
      </w:r>
      <w:r w:rsidRPr="00996654">
        <w:t xml:space="preserve"> a direct </w:t>
      </w:r>
      <w:r w:rsidR="000B2CDA">
        <w:t>steer</w:t>
      </w:r>
      <w:r w:rsidRPr="00996654">
        <w:t xml:space="preserve"> from Government to local authorities and community groups to bring forward projects</w:t>
      </w:r>
      <w:r w:rsidR="000B2CDA">
        <w:t xml:space="preserve"> together</w:t>
      </w:r>
      <w:r w:rsidRPr="00996654">
        <w:t>.</w:t>
      </w:r>
    </w:p>
    <w:p w14:paraId="3FDEE382" w14:textId="49535C67" w:rsidR="0053639F" w:rsidRPr="00996654" w:rsidRDefault="0053639F" w:rsidP="0053639F">
      <w:pPr>
        <w:spacing w:before="80" w:after="120"/>
      </w:pPr>
      <w:r>
        <w:t xml:space="preserve">The Local Power Plan commits up to £1 billion to support over 1,000 local and community energy generation projects across the UK by 2030.  Rooftop solar on public buildings </w:t>
      </w:r>
      <w:r w:rsidR="00E759D2">
        <w:t xml:space="preserve">is </w:t>
      </w:r>
      <w:r>
        <w:t xml:space="preserve">proven in other areas, and represents an opportunity for this </w:t>
      </w:r>
      <w:r w:rsidR="005D0A94">
        <w:t>Council</w:t>
      </w:r>
      <w:r>
        <w:t xml:space="preserve"> to build a strong, local energy economy foundation which could allow community energy groups to ultimately expand their portfolios and offer wider services, such as fuel poverty advice, to the community.</w:t>
      </w:r>
    </w:p>
    <w:p w14:paraId="6693C9C6" w14:textId="161849BF" w:rsidR="00E759D2" w:rsidRPr="00E759D2" w:rsidRDefault="0053639F" w:rsidP="00E759D2">
      <w:pPr>
        <w:rPr>
          <w:b/>
          <w:bCs/>
          <w:color w:val="EE0000"/>
        </w:rPr>
      </w:pPr>
      <w:r w:rsidRPr="00996654">
        <w:t xml:space="preserve">GBE has </w:t>
      </w:r>
      <w:r w:rsidR="00E759D2">
        <w:t>announced a</w:t>
      </w:r>
      <w:r w:rsidR="000B2CDA">
        <w:t xml:space="preserve"> ‘Partnership Fund’, which is specifically designed to help </w:t>
      </w:r>
      <w:r w:rsidR="005D0A94">
        <w:t>Council</w:t>
      </w:r>
      <w:r w:rsidR="000B2CDA">
        <w:t>s and community energy groups work together.</w:t>
      </w:r>
      <w:r w:rsidRPr="00996654">
        <w:t xml:space="preserve"> </w:t>
      </w:r>
      <w:r>
        <w:t xml:space="preserve"> </w:t>
      </w:r>
      <w:r w:rsidR="005D0A94">
        <w:t>Council</w:t>
      </w:r>
      <w:r w:rsidRPr="00996654">
        <w:t>s that have adopted a strategy, conducted an asset assessment, and identified a community energy partner will be positioned to move quickly when further funding rounds open.</w:t>
      </w:r>
      <w:r w:rsidR="00E759D2">
        <w:t xml:space="preserve"> </w:t>
      </w:r>
      <w:r w:rsidR="00E759D2" w:rsidRPr="00E759D2">
        <w:rPr>
          <w:b/>
          <w:bCs/>
          <w:color w:val="EE0000"/>
        </w:rPr>
        <w:t xml:space="preserve">[Note: The Partnership Fund is due to launch in summer 2026, check with your </w:t>
      </w:r>
      <w:hyperlink r:id="rId14" w:history="1">
        <w:r w:rsidR="00E759D2" w:rsidRPr="00E759D2">
          <w:rPr>
            <w:rStyle w:val="Hyperlink"/>
            <w:b/>
            <w:bCs/>
          </w:rPr>
          <w:t>local Net Zero Hub</w:t>
        </w:r>
      </w:hyperlink>
      <w:r w:rsidR="00E759D2" w:rsidRPr="00E759D2">
        <w:rPr>
          <w:b/>
          <w:bCs/>
          <w:color w:val="EE0000"/>
        </w:rPr>
        <w:t xml:space="preserve"> for up to date information </w:t>
      </w:r>
      <w:r w:rsidR="00075DE4">
        <w:rPr>
          <w:b/>
          <w:bCs/>
          <w:color w:val="EE0000"/>
        </w:rPr>
        <w:t>if you wish to add more detail here.</w:t>
      </w:r>
      <w:r w:rsidR="00E759D2" w:rsidRPr="00E759D2">
        <w:rPr>
          <w:b/>
          <w:bCs/>
          <w:color w:val="EE0000"/>
        </w:rPr>
        <w:t>]</w:t>
      </w:r>
    </w:p>
    <w:p w14:paraId="64CACB0D" w14:textId="4EB09FD3" w:rsidR="0053639F" w:rsidRPr="00996654" w:rsidRDefault="0053639F" w:rsidP="0053639F">
      <w:pPr>
        <w:spacing w:before="80" w:after="120"/>
      </w:pPr>
    </w:p>
    <w:p w14:paraId="3D0D920B" w14:textId="58AF3254" w:rsidR="00A41F2B" w:rsidRDefault="0053639F" w:rsidP="0053639F">
      <w:pPr>
        <w:pStyle w:val="Heading2"/>
      </w:pPr>
      <w:bookmarkStart w:id="3" w:name="_Toc233638795"/>
      <w:r>
        <w:t xml:space="preserve">The </w:t>
      </w:r>
      <w:r w:rsidR="005D0A94">
        <w:t>Council</w:t>
      </w:r>
      <w:r>
        <w:t>’s financial position</w:t>
      </w:r>
      <w:bookmarkEnd w:id="3"/>
    </w:p>
    <w:p w14:paraId="515EADF2" w14:textId="77777777" w:rsidR="0053639F" w:rsidRDefault="0053639F" w:rsidP="00D469D3">
      <w:pPr>
        <w:spacing w:line="271" w:lineRule="auto"/>
      </w:pPr>
    </w:p>
    <w:p w14:paraId="0D2AA3BC" w14:textId="65ECA1D0" w:rsidR="0053639F" w:rsidRDefault="0053639F" w:rsidP="0053639F">
      <w:pPr>
        <w:spacing w:before="80" w:after="120"/>
        <w:rPr>
          <w:b/>
          <w:bCs/>
          <w:color w:val="EE0000"/>
        </w:rPr>
      </w:pP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faces </w:t>
      </w:r>
      <w:r w:rsidRPr="00996654">
        <w:rPr>
          <w:b/>
          <w:bCs/>
          <w:color w:val="EE0000"/>
        </w:rPr>
        <w:t>[</w:t>
      </w:r>
      <w:r w:rsidRPr="0053639F">
        <w:rPr>
          <w:b/>
          <w:bCs/>
          <w:color w:val="EE0000"/>
          <w:u w:val="single"/>
        </w:rPr>
        <w:t>briefly</w:t>
      </w:r>
      <w:r w:rsidRPr="00996654">
        <w:rPr>
          <w:b/>
          <w:bCs/>
          <w:color w:val="EE0000"/>
        </w:rPr>
        <w:t xml:space="preserve"> describe here an outline of financial pressures your </w:t>
      </w:r>
      <w:r w:rsidR="005D0A94">
        <w:rPr>
          <w:b/>
          <w:bCs/>
          <w:color w:val="EE0000"/>
        </w:rPr>
        <w:t>Council</w:t>
      </w:r>
      <w:r w:rsidRPr="00996654">
        <w:rPr>
          <w:b/>
          <w:bCs/>
          <w:color w:val="EE0000"/>
        </w:rPr>
        <w:t xml:space="preserve"> faces, quoting from any publicly available documents such as the MTFS, Corporate Plan, Annual budget consultation e.g. 'ongoing pressure on the revenue budget', 'a requirement to identify savings of £Xm by [YEAR]']. </w:t>
      </w:r>
      <w:r>
        <w:rPr>
          <w:b/>
          <w:bCs/>
          <w:color w:val="EE0000"/>
        </w:rPr>
        <w:t>You do not need to make a detailed business case, that is part of the Decision Paper that accompanies this Strategy and acts as the vehicle through which meeting and debate will occur that leads to adoption of the Strategy itself.]</w:t>
      </w:r>
    </w:p>
    <w:p w14:paraId="37D815E0" w14:textId="77777777" w:rsidR="0053639F" w:rsidRPr="00996654" w:rsidRDefault="0053639F" w:rsidP="0053639F">
      <w:pPr>
        <w:spacing w:before="80" w:after="120"/>
      </w:pPr>
      <w:r w:rsidRPr="00996654">
        <w:rPr>
          <w:b/>
          <w:bCs/>
          <w:color w:val="EE0000"/>
        </w:rPr>
        <w:t>At the time of writing, the legacy effects of the Ukraine conflict and the more recent impact</w:t>
      </w:r>
      <w:r>
        <w:rPr>
          <w:b/>
          <w:bCs/>
          <w:color w:val="EE0000"/>
        </w:rPr>
        <w:t>s</w:t>
      </w:r>
      <w:r w:rsidRPr="00996654">
        <w:rPr>
          <w:b/>
          <w:bCs/>
          <w:color w:val="EE0000"/>
        </w:rPr>
        <w:t xml:space="preserve"> of military action in the Middle East</w:t>
      </w:r>
      <w:r>
        <w:rPr>
          <w:b/>
          <w:bCs/>
          <w:color w:val="EE0000"/>
        </w:rPr>
        <w:t>/Iran</w:t>
      </w:r>
      <w:r w:rsidRPr="00996654">
        <w:rPr>
          <w:b/>
          <w:bCs/>
          <w:color w:val="EE0000"/>
        </w:rPr>
        <w:t xml:space="preserve"> have increased global energy costs and created substantial volatility in energy pricing [consider </w:t>
      </w:r>
      <w:r>
        <w:rPr>
          <w:b/>
          <w:bCs/>
          <w:color w:val="EE0000"/>
        </w:rPr>
        <w:t xml:space="preserve">how you should best </w:t>
      </w:r>
      <w:r w:rsidRPr="00996654">
        <w:rPr>
          <w:b/>
          <w:bCs/>
          <w:color w:val="EE0000"/>
        </w:rPr>
        <w:t xml:space="preserve">amend or </w:t>
      </w:r>
      <w:r>
        <w:rPr>
          <w:b/>
          <w:bCs/>
          <w:color w:val="EE0000"/>
        </w:rPr>
        <w:t xml:space="preserve">even </w:t>
      </w:r>
      <w:r w:rsidRPr="00996654">
        <w:rPr>
          <w:b/>
          <w:bCs/>
          <w:color w:val="EE0000"/>
        </w:rPr>
        <w:t>delet</w:t>
      </w:r>
      <w:r>
        <w:rPr>
          <w:b/>
          <w:bCs/>
          <w:color w:val="EE0000"/>
        </w:rPr>
        <w:t>e</w:t>
      </w:r>
      <w:r w:rsidRPr="00996654">
        <w:rPr>
          <w:b/>
          <w:bCs/>
          <w:color w:val="EE0000"/>
        </w:rPr>
        <w:t xml:space="preserve"> this </w:t>
      </w:r>
      <w:r>
        <w:rPr>
          <w:b/>
          <w:bCs/>
          <w:color w:val="EE0000"/>
        </w:rPr>
        <w:t>paragraph,</w:t>
      </w:r>
      <w:r w:rsidRPr="00996654">
        <w:rPr>
          <w:b/>
          <w:bCs/>
          <w:color w:val="EE0000"/>
        </w:rPr>
        <w:t xml:space="preserve"> depending on the current geopolitical context].</w:t>
      </w:r>
      <w:r w:rsidRPr="00996654">
        <w:t xml:space="preserve"> </w:t>
      </w:r>
    </w:p>
    <w:p w14:paraId="77CBFD26" w14:textId="4AF77A02" w:rsidR="0053639F" w:rsidRPr="00996654" w:rsidRDefault="0053639F" w:rsidP="0053639F">
      <w:pPr>
        <w:spacing w:before="80" w:after="120"/>
      </w:pPr>
      <w:r w:rsidRPr="00996654">
        <w:t xml:space="preserve">Against this background, every asset on the </w:t>
      </w:r>
      <w:r w:rsidR="005D0A94">
        <w:t>Council</w:t>
      </w:r>
      <w:r w:rsidRPr="00996654">
        <w:t xml:space="preserve">'s estate should be examined for its productive potential in relation to energy, particularly where it allows the </w:t>
      </w:r>
      <w:r w:rsidR="005D0A94">
        <w:t>Council</w:t>
      </w:r>
      <w:r w:rsidRPr="00996654">
        <w:t xml:space="preserve"> to lock</w:t>
      </w:r>
      <w:r w:rsidR="000B2CDA">
        <w:t xml:space="preserve">-in </w:t>
      </w:r>
      <w:r w:rsidRPr="00996654">
        <w:t xml:space="preserve">to </w:t>
      </w:r>
      <w:r w:rsidR="000B2CDA">
        <w:t xml:space="preserve">a </w:t>
      </w:r>
      <w:r w:rsidRPr="00996654">
        <w:t>lower-cost power supply over a long time period, and where the source of energy is entirely insulated from these global pressures</w:t>
      </w:r>
      <w:r w:rsidR="000B2CDA">
        <w:t xml:space="preserve"> and insecurities</w:t>
      </w:r>
      <w:r w:rsidRPr="00996654">
        <w:t>.</w:t>
      </w:r>
    </w:p>
    <w:p w14:paraId="67BBA5A5" w14:textId="59BF33FA" w:rsidR="0053639F" w:rsidRPr="00996654" w:rsidRDefault="005D0A94" w:rsidP="0053639F">
      <w:pPr>
        <w:spacing w:before="80" w:after="120"/>
      </w:pPr>
      <w:r>
        <w:t>Council</w:t>
      </w:r>
      <w:r w:rsidR="0053639F" w:rsidRPr="00996654">
        <w:t xml:space="preserve">-owned rooftops currently represent an underused asset. </w:t>
      </w:r>
      <w:r w:rsidR="0053639F">
        <w:t xml:space="preserve"> </w:t>
      </w:r>
      <w:r w:rsidR="0053639F" w:rsidRPr="00996654">
        <w:t xml:space="preserve">A community solar programme does not require any capital expenditure, generates an immediate revenue saving on the </w:t>
      </w:r>
      <w:r>
        <w:t>Council</w:t>
      </w:r>
      <w:r w:rsidR="0053639F" w:rsidRPr="00996654">
        <w:t xml:space="preserve">’s electricity bills, requires no ongoing maintenance cost to the </w:t>
      </w:r>
      <w:r>
        <w:t>Council</w:t>
      </w:r>
      <w:r w:rsidR="0053639F" w:rsidRPr="00996654">
        <w:t xml:space="preserve">, and provides locally generated energy that is immune to international market shocks. </w:t>
      </w:r>
      <w:r w:rsidR="0053639F">
        <w:t xml:space="preserve"> </w:t>
      </w:r>
      <w:r w:rsidR="0053639F" w:rsidRPr="00996654">
        <w:t xml:space="preserve">It represents an efficient use of the </w:t>
      </w:r>
      <w:r>
        <w:t>Council</w:t>
      </w:r>
      <w:r w:rsidR="0053639F" w:rsidRPr="00996654">
        <w:t xml:space="preserve">’s estate, </w:t>
      </w:r>
      <w:r w:rsidR="000B2CDA">
        <w:t>and one</w:t>
      </w:r>
      <w:r w:rsidR="0053639F" w:rsidRPr="00996654">
        <w:t xml:space="preserve"> that we are currently not taking advantage of.</w:t>
      </w:r>
    </w:p>
    <w:p w14:paraId="7AEA64D1" w14:textId="77777777" w:rsidR="0053639F" w:rsidRDefault="0053639F" w:rsidP="00D469D3">
      <w:pPr>
        <w:spacing w:line="271" w:lineRule="auto"/>
      </w:pPr>
    </w:p>
    <w:p w14:paraId="79801F9E" w14:textId="25AAEB2D" w:rsidR="00A41F2B" w:rsidRDefault="0053639F" w:rsidP="0053639F">
      <w:pPr>
        <w:pStyle w:val="Heading2"/>
      </w:pPr>
      <w:bookmarkStart w:id="4" w:name="_Toc233638796"/>
      <w:r>
        <w:t xml:space="preserve">The </w:t>
      </w:r>
      <w:r w:rsidR="005D0A94">
        <w:t>Council</w:t>
      </w:r>
      <w:r>
        <w:t>’s estate</w:t>
      </w:r>
      <w:bookmarkEnd w:id="4"/>
    </w:p>
    <w:p w14:paraId="02E46F0F" w14:textId="77777777" w:rsidR="0053639F" w:rsidRDefault="0053639F" w:rsidP="0053639F">
      <w:pPr>
        <w:pStyle w:val="Heading2"/>
        <w:numPr>
          <w:ilvl w:val="0"/>
          <w:numId w:val="0"/>
        </w:numPr>
      </w:pPr>
    </w:p>
    <w:p w14:paraId="05E9ED7B" w14:textId="709AA277" w:rsidR="0053639F" w:rsidRPr="00996654" w:rsidRDefault="0053639F" w:rsidP="0053639F">
      <w:pPr>
        <w:spacing w:before="80" w:after="120"/>
      </w:pPr>
      <w:r w:rsidRPr="00996654">
        <w:rPr>
          <w:b/>
          <w:bCs/>
          <w:color w:val="EE0000"/>
        </w:rPr>
        <w:t>[</w:t>
      </w:r>
      <w:r w:rsidR="005D0A94">
        <w:rPr>
          <w:b/>
          <w:bCs/>
          <w:color w:val="EE0000"/>
        </w:rPr>
        <w:t>COUNCIL</w:t>
      </w:r>
      <w:r w:rsidRPr="00996654">
        <w:rPr>
          <w:b/>
          <w:bCs/>
          <w:color w:val="EE0000"/>
        </w:rPr>
        <w:t xml:space="preserve"> NAME]</w:t>
      </w:r>
      <w:r w:rsidRPr="00996654">
        <w:t xml:space="preserve">'s </w:t>
      </w:r>
      <w:r w:rsidRPr="00176C06">
        <w:t>estate includes</w:t>
      </w:r>
      <w:r w:rsidRPr="00996654">
        <w:t xml:space="preserve"> </w:t>
      </w:r>
      <w:r w:rsidRPr="00996654">
        <w:rPr>
          <w:b/>
          <w:bCs/>
          <w:color w:val="EE0000"/>
        </w:rPr>
        <w:t>[NUMBER]</w:t>
      </w:r>
      <w:r w:rsidRPr="00996654">
        <w:t xml:space="preserve"> operational buildings covering </w:t>
      </w:r>
      <w:r w:rsidRPr="00996654">
        <w:rPr>
          <w:b/>
          <w:bCs/>
          <w:color w:val="EE0000"/>
        </w:rPr>
        <w:t>[TOTAL FLOOR AREA OR LIST OF ASSET TYPES]</w:t>
      </w:r>
      <w:r w:rsidRPr="00996654">
        <w:t xml:space="preserve">. </w:t>
      </w:r>
      <w:r>
        <w:t xml:space="preserve"> </w:t>
      </w:r>
      <w:r w:rsidRPr="00996654">
        <w:t xml:space="preserve">The estate includes </w:t>
      </w:r>
      <w:r w:rsidRPr="00996654">
        <w:rPr>
          <w:b/>
          <w:bCs/>
          <w:color w:val="EE0000"/>
        </w:rPr>
        <w:t>[types of buildings — schools, offices, leisure centres, depots, car parks etc.]</w:t>
      </w:r>
      <w:r w:rsidRPr="00996654">
        <w:t xml:space="preserve">. </w:t>
      </w:r>
      <w:r w:rsidRPr="00996654">
        <w:rPr>
          <w:b/>
          <w:bCs/>
          <w:color w:val="EE0000"/>
        </w:rPr>
        <w:t>Some/Many/Most</w:t>
      </w:r>
      <w:r w:rsidRPr="00996654">
        <w:rPr>
          <w:color w:val="EE0000"/>
        </w:rPr>
        <w:t xml:space="preserve"> </w:t>
      </w:r>
      <w:r w:rsidRPr="00996654">
        <w:t>of these buildings have south- or south-west facing rooftops with no current solar generation.</w:t>
      </w:r>
      <w:r>
        <w:t xml:space="preserve"> </w:t>
      </w:r>
      <w:r w:rsidRPr="00996654">
        <w:t xml:space="preserve"> A formal asset assessment is a commitment of this strategy (see Section</w:t>
      </w:r>
      <w:r w:rsidR="000B2CDA">
        <w:t xml:space="preserve"> </w:t>
      </w:r>
      <w:r w:rsidR="000B2CDA">
        <w:fldChar w:fldCharType="begin"/>
      </w:r>
      <w:r w:rsidR="000B2CDA">
        <w:instrText xml:space="preserve"> REF _Ref229661400 \r \h </w:instrText>
      </w:r>
      <w:r w:rsidR="000B2CDA">
        <w:fldChar w:fldCharType="separate"/>
      </w:r>
      <w:r w:rsidR="000B2CDA">
        <w:t>5.1.2</w:t>
      </w:r>
      <w:r w:rsidR="000B2CDA">
        <w:fldChar w:fldCharType="end"/>
      </w:r>
      <w:r w:rsidRPr="00996654">
        <w:t>).</w:t>
      </w:r>
    </w:p>
    <w:p w14:paraId="2933E6C2" w14:textId="78067D1C" w:rsidR="0053639F" w:rsidRDefault="0053639F" w:rsidP="0053639F">
      <w:pPr>
        <w:spacing w:before="80" w:after="120"/>
      </w:pPr>
      <w:r w:rsidRPr="00996654">
        <w:t xml:space="preserve">The </w:t>
      </w:r>
      <w:r w:rsidR="005D0A94">
        <w:t>Council</w:t>
      </w:r>
      <w:r w:rsidRPr="00996654">
        <w:t xml:space="preserve"> also holds </w:t>
      </w:r>
      <w:r w:rsidRPr="00996654">
        <w:rPr>
          <w:b/>
          <w:bCs/>
          <w:color w:val="EE0000"/>
        </w:rPr>
        <w:t>[describe any derelict, surplus or underused land that might be suitable for ground-mounted arrays or canopy structures, if known]</w:t>
      </w:r>
      <w:r w:rsidRPr="00996654">
        <w:t xml:space="preserve">. </w:t>
      </w:r>
      <w:r>
        <w:t xml:space="preserve"> </w:t>
      </w:r>
      <w:r w:rsidRPr="00996654">
        <w:t xml:space="preserve">Community solar is not limited to rooftop installations; car park canopies and small ground arrays on appropriate land </w:t>
      </w:r>
      <w:r w:rsidR="00075DE4">
        <w:t>also offer potential.</w:t>
      </w:r>
    </w:p>
    <w:p w14:paraId="474E66DE" w14:textId="4478AE0A" w:rsidR="00075DE4" w:rsidRDefault="0053639F" w:rsidP="00075DE4">
      <w:pPr>
        <w:spacing w:line="271" w:lineRule="auto"/>
      </w:pPr>
      <w:r w:rsidRPr="0053639F">
        <w:rPr>
          <w:b/>
          <w:bCs/>
          <w:color w:val="EE0000"/>
        </w:rPr>
        <w:t xml:space="preserve">NOTE:  If Local Government Reorganisation is under way or imminent, you </w:t>
      </w:r>
      <w:r w:rsidR="00075DE4">
        <w:rPr>
          <w:b/>
          <w:bCs/>
          <w:color w:val="EE0000"/>
        </w:rPr>
        <w:t>may wish to</w:t>
      </w:r>
      <w:r w:rsidRPr="0053639F">
        <w:rPr>
          <w:b/>
          <w:bCs/>
          <w:color w:val="EE0000"/>
        </w:rPr>
        <w:t xml:space="preserve"> note </w:t>
      </w:r>
      <w:r w:rsidR="00075DE4">
        <w:rPr>
          <w:b/>
          <w:bCs/>
          <w:color w:val="EE0000"/>
        </w:rPr>
        <w:t xml:space="preserve">here </w:t>
      </w:r>
      <w:r w:rsidRPr="0053639F">
        <w:rPr>
          <w:b/>
          <w:bCs/>
          <w:color w:val="EE0000"/>
        </w:rPr>
        <w:t>the extent of your estate that will transfer to the successor unitary</w:t>
      </w:r>
      <w:r>
        <w:rPr>
          <w:b/>
          <w:bCs/>
          <w:color w:val="EE0000"/>
        </w:rPr>
        <w:t>, at what vesting date</w:t>
      </w:r>
      <w:r w:rsidR="00075DE4">
        <w:rPr>
          <w:b/>
          <w:bCs/>
          <w:color w:val="EE0000"/>
        </w:rPr>
        <w:t xml:space="preserve">, details of which would be found in the Structural Changes Order (if in place). See the Frequently Raised Barriers section of the Guide for further information on the interplay of LGR with the adoption of a Community Solar on </w:t>
      </w:r>
      <w:r w:rsidR="005D0A94">
        <w:rPr>
          <w:b/>
          <w:bCs/>
          <w:color w:val="EE0000"/>
        </w:rPr>
        <w:t>Council</w:t>
      </w:r>
      <w:r w:rsidR="00075DE4">
        <w:rPr>
          <w:b/>
          <w:bCs/>
          <w:color w:val="EE0000"/>
        </w:rPr>
        <w:t xml:space="preserve"> Assets Strategy.</w:t>
      </w:r>
    </w:p>
    <w:p w14:paraId="7A48316A" w14:textId="220DC531" w:rsidR="0053639F" w:rsidRPr="0053639F" w:rsidRDefault="0053639F" w:rsidP="0053639F">
      <w:pPr>
        <w:spacing w:before="80" w:after="120"/>
        <w:rPr>
          <w:b/>
          <w:bCs/>
          <w:color w:val="EE0000"/>
        </w:rPr>
      </w:pPr>
    </w:p>
    <w:p w14:paraId="641D63AB" w14:textId="77777777" w:rsidR="0053639F" w:rsidRDefault="0053639F" w:rsidP="0053639F">
      <w:pPr>
        <w:pStyle w:val="Heading2"/>
        <w:numPr>
          <w:ilvl w:val="0"/>
          <w:numId w:val="0"/>
        </w:numPr>
      </w:pPr>
    </w:p>
    <w:p w14:paraId="671AFB5E" w14:textId="4C196317" w:rsidR="0053639F" w:rsidRDefault="0053639F" w:rsidP="0053639F">
      <w:pPr>
        <w:pStyle w:val="Heading1"/>
      </w:pPr>
      <w:bookmarkStart w:id="5" w:name="_Toc233638797"/>
      <w:r>
        <w:t>Policy and statutory alignment</w:t>
      </w:r>
      <w:bookmarkEnd w:id="5"/>
    </w:p>
    <w:p w14:paraId="04CE6AA6" w14:textId="77777777" w:rsidR="00A41F2B" w:rsidRDefault="00A41F2B" w:rsidP="00D469D3">
      <w:pPr>
        <w:spacing w:line="271" w:lineRule="auto"/>
      </w:pPr>
    </w:p>
    <w:p w14:paraId="365086B5" w14:textId="27F5136E" w:rsidR="0053639F" w:rsidRPr="00075DE4" w:rsidRDefault="0053639F" w:rsidP="3B11E573">
      <w:pPr>
        <w:pStyle w:val="Heading2"/>
      </w:pPr>
      <w:bookmarkStart w:id="6" w:name="_Toc233638798"/>
      <w:r w:rsidRPr="00075DE4">
        <w:t>Statutory powers</w:t>
      </w:r>
      <w:bookmarkEnd w:id="6"/>
    </w:p>
    <w:p w14:paraId="11EC5C5E" w14:textId="4014EBDC" w:rsidR="0053639F" w:rsidRDefault="0053639F" w:rsidP="0053639F">
      <w:pPr>
        <w:spacing w:line="271" w:lineRule="auto"/>
      </w:pPr>
      <w:r>
        <w:t xml:space="preserve">The </w:t>
      </w:r>
      <w:r w:rsidR="005D0A94">
        <w:t>Council</w:t>
      </w:r>
      <w:r>
        <w:t xml:space="preserve"> has the power to enter into the arrangements proposed in this Decision Paper under the following provisions:</w:t>
      </w:r>
    </w:p>
    <w:p w14:paraId="33A04F7A" w14:textId="77777777" w:rsidR="0053639F" w:rsidRDefault="0053639F" w:rsidP="0053639F">
      <w:pPr>
        <w:spacing w:line="271" w:lineRule="auto"/>
      </w:pPr>
    </w:p>
    <w:p w14:paraId="2815C02E" w14:textId="5D536AEF" w:rsidR="0053639F" w:rsidRDefault="0053639F" w:rsidP="0053639F">
      <w:pPr>
        <w:pStyle w:val="ListParagraph"/>
        <w:numPr>
          <w:ilvl w:val="0"/>
          <w:numId w:val="7"/>
        </w:numPr>
        <w:spacing w:line="271" w:lineRule="auto"/>
      </w:pPr>
      <w:r w:rsidRPr="00E155A0">
        <w:rPr>
          <w:b/>
          <w:bCs/>
        </w:rPr>
        <w:t>Section 2, Local Government Act 2000 (Well-being power)</w:t>
      </w:r>
      <w:r w:rsidRPr="00E155A0">
        <w:rPr>
          <w:rStyle w:val="FootnoteReference"/>
          <w:b/>
          <w:bCs/>
        </w:rPr>
        <w:footnoteReference w:id="1"/>
      </w:r>
      <w:r>
        <w:t xml:space="preserve">: Provides a broad power to do anything the </w:t>
      </w:r>
      <w:r w:rsidR="005D0A94">
        <w:t>Council</w:t>
      </w:r>
      <w:r>
        <w:t xml:space="preserve"> considers likely to promote or improve the economic, social or environmental well-being of its area.  Granting a lease to a community energy group and entering into a PPA falls within this power.</w:t>
      </w:r>
    </w:p>
    <w:p w14:paraId="657A7BC7" w14:textId="32E86C9E" w:rsidR="0053639F" w:rsidRDefault="0053639F" w:rsidP="0053639F">
      <w:pPr>
        <w:pStyle w:val="ListParagraph"/>
        <w:numPr>
          <w:ilvl w:val="0"/>
          <w:numId w:val="7"/>
        </w:numPr>
        <w:spacing w:line="271" w:lineRule="auto"/>
      </w:pPr>
      <w:r w:rsidRPr="00E155A0">
        <w:rPr>
          <w:b/>
          <w:bCs/>
        </w:rPr>
        <w:t>Section 1 of the Localism Act 2011, (General Power of Competence)</w:t>
      </w:r>
      <w:r w:rsidRPr="00E155A0">
        <w:rPr>
          <w:rStyle w:val="FootnoteReference"/>
          <w:b/>
          <w:bCs/>
        </w:rPr>
        <w:footnoteReference w:id="2"/>
      </w:r>
      <w:r>
        <w:t xml:space="preserve">: Gives the </w:t>
      </w:r>
      <w:r w:rsidR="005D0A94">
        <w:t>Council</w:t>
      </w:r>
      <w:r>
        <w:t xml:space="preserve"> the power to do anything an individual can do, subject to any statutory constraints on the </w:t>
      </w:r>
      <w:r w:rsidR="005D0A94">
        <w:t>Council</w:t>
      </w:r>
      <w:r>
        <w:t>’s powers.  The recommendations in this report are in keeping with the General Power.</w:t>
      </w:r>
    </w:p>
    <w:p w14:paraId="26EB5DAE" w14:textId="57D27831" w:rsidR="0053639F" w:rsidRDefault="0053639F" w:rsidP="0053639F">
      <w:pPr>
        <w:pStyle w:val="ListParagraph"/>
        <w:numPr>
          <w:ilvl w:val="0"/>
          <w:numId w:val="7"/>
        </w:numPr>
        <w:spacing w:line="271" w:lineRule="auto"/>
      </w:pPr>
      <w:r w:rsidRPr="00E155A0">
        <w:rPr>
          <w:b/>
          <w:bCs/>
        </w:rPr>
        <w:t xml:space="preserve">Section 123, Local Government Act 1972 </w:t>
      </w:r>
      <w:r w:rsidRPr="00E155A0">
        <w:rPr>
          <w:rStyle w:val="FootnoteReference"/>
          <w:b/>
          <w:bCs/>
        </w:rPr>
        <w:footnoteReference w:id="3"/>
      </w:r>
      <w:r>
        <w:t xml:space="preserve">: Governs disposal of land.  While a peppercorn lease to a community energy group may constitute disposal below best consideration, the additional provisions of the </w:t>
      </w:r>
      <w:r w:rsidRPr="002162A4">
        <w:rPr>
          <w:b/>
          <w:bCs/>
        </w:rPr>
        <w:t>General Disposal Consent (2003)</w:t>
      </w:r>
      <w:r>
        <w:rPr>
          <w:rStyle w:val="FootnoteReference"/>
        </w:rPr>
        <w:footnoteReference w:id="4"/>
      </w:r>
      <w:r>
        <w:t xml:space="preserve"> permits this where the undervalue does not exceed £2m </w:t>
      </w:r>
      <w:commentRangeStart w:id="7"/>
      <w:commentRangeStart w:id="8"/>
      <w:commentRangeStart w:id="9"/>
      <w:commentRangeStart w:id="10"/>
      <w:r w:rsidRPr="00075DE4">
        <w:rPr>
          <w:b/>
          <w:bCs/>
        </w:rPr>
        <w:t>and</w:t>
      </w:r>
      <w:r>
        <w:t xml:space="preserve"> </w:t>
      </w:r>
      <w:commentRangeEnd w:id="7"/>
      <w:r>
        <w:rPr>
          <w:rStyle w:val="CommentReference"/>
          <w:sz w:val="22"/>
          <w:szCs w:val="22"/>
        </w:rPr>
        <w:commentReference w:id="7"/>
      </w:r>
      <w:commentRangeEnd w:id="8"/>
      <w:r>
        <w:rPr>
          <w:rStyle w:val="CommentReference"/>
          <w:sz w:val="22"/>
          <w:szCs w:val="22"/>
        </w:rPr>
        <w:commentReference w:id="8"/>
      </w:r>
      <w:commentRangeEnd w:id="9"/>
      <w:r>
        <w:rPr>
          <w:rStyle w:val="CommentReference"/>
          <w:sz w:val="22"/>
          <w:szCs w:val="22"/>
        </w:rPr>
        <w:commentReference w:id="9"/>
      </w:r>
      <w:commentRangeEnd w:id="10"/>
      <w:r w:rsidR="00075DE4">
        <w:rPr>
          <w:rStyle w:val="CommentReference"/>
          <w:sz w:val="22"/>
          <w:szCs w:val="22"/>
        </w:rPr>
        <w:commentReference w:id="10"/>
      </w:r>
      <w:r>
        <w:t>where the disposal can be shown to contribute to area well-being.  Legal advice must confirm application to each specific site.</w:t>
      </w:r>
    </w:p>
    <w:p w14:paraId="2E75B4A1" w14:textId="77777777" w:rsidR="0053639F" w:rsidRDefault="0053639F" w:rsidP="0053639F">
      <w:pPr>
        <w:pStyle w:val="ListParagraph"/>
        <w:numPr>
          <w:ilvl w:val="0"/>
          <w:numId w:val="7"/>
        </w:numPr>
        <w:spacing w:line="271" w:lineRule="auto"/>
      </w:pPr>
      <w:r w:rsidRPr="00E155A0">
        <w:rPr>
          <w:b/>
          <w:bCs/>
        </w:rPr>
        <w:t>Great British Energy Act 2025, Section 3</w:t>
      </w:r>
      <w:r w:rsidRPr="00E155A0">
        <w:rPr>
          <w:rStyle w:val="FootnoteReference"/>
          <w:b/>
          <w:bCs/>
        </w:rPr>
        <w:footnoteReference w:id="5"/>
      </w:r>
      <w:r>
        <w:t xml:space="preserve">: GBE’s statutory objects explicitly include facilitating and encouraging the production of clean energy through </w:t>
      </w:r>
      <w:r w:rsidRPr="00176C06">
        <w:t>projects involving or benefiting local communities</w:t>
      </w:r>
      <w:r>
        <w:t>.  The Local Power Plan, published under Section 5 of the GBE Act, identifies local authorities as delivery partners.</w:t>
      </w:r>
    </w:p>
    <w:p w14:paraId="749F44D9" w14:textId="06FCD414" w:rsidR="0053639F" w:rsidRDefault="0053639F" w:rsidP="0053639F">
      <w:pPr>
        <w:pStyle w:val="ListParagraph"/>
        <w:numPr>
          <w:ilvl w:val="0"/>
          <w:numId w:val="7"/>
        </w:numPr>
        <w:spacing w:line="271" w:lineRule="auto"/>
      </w:pPr>
      <w:r w:rsidRPr="00E155A0">
        <w:rPr>
          <w:b/>
          <w:bCs/>
        </w:rPr>
        <w:t>Local Government Act 1999 (Best Value duty)</w:t>
      </w:r>
      <w:r w:rsidRPr="00E155A0">
        <w:rPr>
          <w:rStyle w:val="FootnoteReference"/>
          <w:b/>
          <w:bCs/>
        </w:rPr>
        <w:footnoteReference w:id="6"/>
      </w:r>
      <w:r>
        <w:t xml:space="preserve">: The </w:t>
      </w:r>
      <w:r w:rsidR="005D0A94">
        <w:t>Council</w:t>
      </w:r>
      <w:r>
        <w:t xml:space="preserve"> has a duty to make arrangements to secure continuous improvement in the way it exercises its functions, having regard to economy, efficiency and effectiveness.  A programme that reduces energy costs at zero capital cost is consistent with this duty</w:t>
      </w:r>
      <w:r w:rsidR="00176C06">
        <w:t>.</w:t>
      </w:r>
    </w:p>
    <w:p w14:paraId="5EA2E683" w14:textId="77777777" w:rsidR="0053639F" w:rsidRDefault="0053639F" w:rsidP="0053639F">
      <w:pPr>
        <w:pStyle w:val="Heading2"/>
        <w:numPr>
          <w:ilvl w:val="0"/>
          <w:numId w:val="0"/>
        </w:numPr>
      </w:pPr>
    </w:p>
    <w:p w14:paraId="624EA171" w14:textId="6F7C368F" w:rsidR="0053639F" w:rsidRDefault="0053639F" w:rsidP="0053639F">
      <w:pPr>
        <w:pStyle w:val="Heading2"/>
      </w:pPr>
      <w:bookmarkStart w:id="11" w:name="_Toc233638799"/>
      <w:r>
        <w:t>Corporate Plan alignment</w:t>
      </w:r>
      <w:bookmarkEnd w:id="11"/>
    </w:p>
    <w:p w14:paraId="0E202A70" w14:textId="15552871" w:rsidR="0053639F" w:rsidRDefault="0053639F" w:rsidP="0053639F">
      <w:pPr>
        <w:spacing w:before="80" w:after="120"/>
        <w:rPr>
          <w:b/>
          <w:bCs/>
          <w:color w:val="EE0000"/>
        </w:rPr>
      </w:pPr>
      <w:r w:rsidRPr="00C33C38">
        <w:t xml:space="preserve">This strategy aligns with the following corporate priorities of </w:t>
      </w:r>
      <w:r w:rsidRPr="00C33C38">
        <w:rPr>
          <w:b/>
          <w:bCs/>
          <w:color w:val="EE0000"/>
        </w:rPr>
        <w:t>[</w:t>
      </w:r>
      <w:r w:rsidR="005D0A94">
        <w:rPr>
          <w:b/>
          <w:bCs/>
          <w:color w:val="EE0000"/>
        </w:rPr>
        <w:t>COUNCIL</w:t>
      </w:r>
      <w:r w:rsidRPr="00C33C38">
        <w:rPr>
          <w:b/>
          <w:bCs/>
          <w:color w:val="EE0000"/>
        </w:rPr>
        <w:t xml:space="preserve"> NAME]:</w:t>
      </w:r>
    </w:p>
    <w:p w14:paraId="612E58BB" w14:textId="77777777" w:rsidR="0053639F" w:rsidRDefault="0053639F" w:rsidP="0053639F">
      <w:pPr>
        <w:spacing w:before="80" w:after="120"/>
        <w:rPr>
          <w:b/>
          <w:bCs/>
          <w:color w:val="EE0000"/>
        </w:rPr>
      </w:pPr>
    </w:p>
    <w:p w14:paraId="748570EC" w14:textId="77777777" w:rsidR="0053639F" w:rsidRDefault="0053639F" w:rsidP="0053639F">
      <w:pPr>
        <w:spacing w:before="80" w:after="120"/>
        <w:rPr>
          <w:b/>
          <w:bCs/>
          <w:color w:val="EE0000"/>
        </w:rPr>
      </w:pPr>
      <w:r>
        <w:rPr>
          <w:b/>
          <w:bCs/>
          <w:color w:val="EE0000"/>
        </w:rPr>
        <w:t>[</w:t>
      </w:r>
      <w:r w:rsidRPr="0053639F">
        <w:rPr>
          <w:b/>
          <w:bCs/>
          <w:color w:val="EE0000"/>
        </w:rPr>
        <w:t>Insert a bulleted list cross-referencing this strategy to specific objectives in your existing Corporate Plan or similar overarching policy document.</w:t>
      </w:r>
      <w:r>
        <w:rPr>
          <w:b/>
          <w:bCs/>
          <w:color w:val="EE0000"/>
        </w:rPr>
        <w:t xml:space="preserve"> </w:t>
      </w:r>
      <w:r w:rsidRPr="0053639F">
        <w:rPr>
          <w:b/>
          <w:bCs/>
          <w:color w:val="EE0000"/>
        </w:rPr>
        <w:t xml:space="preserve"> Use the exact language of those documents.</w:t>
      </w:r>
      <w:r>
        <w:rPr>
          <w:b/>
          <w:bCs/>
          <w:color w:val="EE0000"/>
        </w:rPr>
        <w:t xml:space="preserve"> </w:t>
      </w:r>
      <w:r w:rsidRPr="0053639F">
        <w:rPr>
          <w:b/>
          <w:bCs/>
          <w:color w:val="EE0000"/>
        </w:rPr>
        <w:t xml:space="preserve"> Relevant headings could include: </w:t>
      </w:r>
    </w:p>
    <w:p w14:paraId="1615E018" w14:textId="77777777" w:rsidR="0053639F" w:rsidRDefault="0053639F" w:rsidP="0053639F">
      <w:pPr>
        <w:spacing w:before="80" w:after="120"/>
        <w:rPr>
          <w:b/>
          <w:bCs/>
          <w:color w:val="EE0000"/>
        </w:rPr>
      </w:pPr>
      <w:r w:rsidRPr="0053639F">
        <w:rPr>
          <w:b/>
          <w:bCs/>
          <w:color w:val="EE0000"/>
        </w:rPr>
        <w:lastRenderedPageBreak/>
        <w:t xml:space="preserve">financial resilience / value for money; </w:t>
      </w:r>
    </w:p>
    <w:p w14:paraId="7873103B" w14:textId="77777777" w:rsidR="0053639F" w:rsidRDefault="0053639F" w:rsidP="0053639F">
      <w:pPr>
        <w:spacing w:before="80" w:after="120"/>
        <w:rPr>
          <w:b/>
          <w:bCs/>
          <w:color w:val="EE0000"/>
        </w:rPr>
      </w:pPr>
      <w:r w:rsidRPr="0053639F">
        <w:rPr>
          <w:b/>
          <w:bCs/>
          <w:color w:val="EE0000"/>
        </w:rPr>
        <w:t xml:space="preserve">local economic development; </w:t>
      </w:r>
    </w:p>
    <w:p w14:paraId="231501C2" w14:textId="77777777" w:rsidR="0053639F" w:rsidRDefault="0053639F" w:rsidP="0053639F">
      <w:pPr>
        <w:spacing w:before="80" w:after="120"/>
        <w:rPr>
          <w:b/>
          <w:bCs/>
          <w:color w:val="EE0000"/>
        </w:rPr>
      </w:pPr>
      <w:r w:rsidRPr="0053639F">
        <w:rPr>
          <w:b/>
          <w:bCs/>
          <w:color w:val="EE0000"/>
        </w:rPr>
        <w:t xml:space="preserve">place-making; </w:t>
      </w:r>
    </w:p>
    <w:p w14:paraId="7E3A7E3C" w14:textId="77777777" w:rsidR="0053639F" w:rsidRDefault="0053639F" w:rsidP="0053639F">
      <w:pPr>
        <w:spacing w:before="80" w:after="120"/>
        <w:rPr>
          <w:b/>
          <w:bCs/>
          <w:color w:val="EE0000"/>
        </w:rPr>
      </w:pPr>
      <w:r w:rsidRPr="0053639F">
        <w:rPr>
          <w:b/>
          <w:bCs/>
          <w:color w:val="EE0000"/>
        </w:rPr>
        <w:t xml:space="preserve">asset management; </w:t>
      </w:r>
    </w:p>
    <w:p w14:paraId="7F69AB82" w14:textId="59DFC379" w:rsidR="0053639F" w:rsidRDefault="0053639F" w:rsidP="0053639F">
      <w:pPr>
        <w:spacing w:before="80" w:after="120"/>
        <w:rPr>
          <w:b/>
          <w:bCs/>
          <w:color w:val="EE0000"/>
        </w:rPr>
      </w:pPr>
      <w:r w:rsidRPr="0053639F">
        <w:rPr>
          <w:b/>
          <w:bCs/>
          <w:color w:val="EE0000"/>
        </w:rPr>
        <w:t>environmental commitments.</w:t>
      </w:r>
      <w:r>
        <w:rPr>
          <w:b/>
          <w:bCs/>
          <w:color w:val="EE0000"/>
        </w:rPr>
        <w:t>]</w:t>
      </w:r>
    </w:p>
    <w:p w14:paraId="30EB9C08" w14:textId="77777777" w:rsidR="0053639F" w:rsidRDefault="0053639F" w:rsidP="0053639F">
      <w:pPr>
        <w:spacing w:before="80" w:after="120"/>
        <w:rPr>
          <w:b/>
          <w:bCs/>
          <w:color w:val="EE0000"/>
        </w:rPr>
      </w:pPr>
    </w:p>
    <w:p w14:paraId="14817BFF" w14:textId="5007DDB7" w:rsidR="0053639F" w:rsidRDefault="0053639F" w:rsidP="0053639F">
      <w:pPr>
        <w:pStyle w:val="Heading2"/>
      </w:pPr>
      <w:bookmarkStart w:id="12" w:name="_Toc233638800"/>
      <w:r>
        <w:t xml:space="preserve">Relationship to other </w:t>
      </w:r>
      <w:r w:rsidR="005D0A94">
        <w:t>Council</w:t>
      </w:r>
      <w:r>
        <w:t xml:space="preserve"> priorities</w:t>
      </w:r>
      <w:bookmarkEnd w:id="12"/>
    </w:p>
    <w:p w14:paraId="3F38F3A5" w14:textId="3FFEE38A" w:rsidR="0053639F" w:rsidRPr="00E35D2C" w:rsidRDefault="0053639F" w:rsidP="0053639F">
      <w:pPr>
        <w:spacing w:line="271" w:lineRule="auto"/>
        <w:rPr>
          <w:b/>
          <w:bCs/>
          <w:color w:val="EE0000"/>
        </w:rPr>
      </w:pPr>
      <w:r>
        <w:t xml:space="preserve">This Decision Paper and the accompanying Strategy also supports the delivery of the following </w:t>
      </w:r>
      <w:r w:rsidR="005D0A94">
        <w:t>Council</w:t>
      </w:r>
      <w:r>
        <w:t xml:space="preserve"> strategies and policies:  </w:t>
      </w:r>
      <w:r w:rsidRPr="00E35D2C">
        <w:rPr>
          <w:b/>
          <w:bCs/>
          <w:color w:val="EE0000"/>
        </w:rPr>
        <w:t>[AMEND/DELETE relevant bullets below]</w:t>
      </w:r>
    </w:p>
    <w:p w14:paraId="06E7D7A3" w14:textId="77777777" w:rsidR="0053639F" w:rsidRDefault="0053639F" w:rsidP="0053639F">
      <w:pPr>
        <w:spacing w:line="271" w:lineRule="auto"/>
      </w:pPr>
    </w:p>
    <w:p w14:paraId="074841C3" w14:textId="77777777" w:rsidR="0053639F" w:rsidRPr="00E35D2C" w:rsidRDefault="0053639F" w:rsidP="0053639F">
      <w:pPr>
        <w:pStyle w:val="ListParagraph"/>
        <w:numPr>
          <w:ilvl w:val="0"/>
          <w:numId w:val="8"/>
        </w:numPr>
        <w:spacing w:line="271" w:lineRule="auto"/>
        <w:rPr>
          <w:b/>
          <w:bCs/>
          <w:color w:val="EE0000"/>
        </w:rPr>
      </w:pPr>
      <w:r w:rsidRPr="00CB5B96">
        <w:rPr>
          <w:b/>
          <w:bCs/>
          <w:color w:val="EE0000"/>
          <w:lang w:val="fr-FR"/>
        </w:rPr>
        <w:t xml:space="preserve">Asset Management Plan / Estates Management Plan.  </w:t>
      </w:r>
      <w:r w:rsidRPr="00E35D2C">
        <w:rPr>
          <w:b/>
          <w:bCs/>
          <w:color w:val="EE0000"/>
        </w:rPr>
        <w:t>The Community Solar Programme supports/is aligned with the AMP in the following way….</w:t>
      </w:r>
    </w:p>
    <w:p w14:paraId="7A0F9C7E" w14:textId="3A1E8842"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climate or sustainability strategy]. This programme is principally an asset management and financial efficiency programme.  However, it also supports the delivery of the </w:t>
      </w:r>
      <w:r w:rsidR="005D0A94">
        <w:rPr>
          <w:b/>
          <w:bCs/>
          <w:color w:val="EE0000"/>
        </w:rPr>
        <w:t>Council</w:t>
      </w:r>
      <w:r w:rsidRPr="00E35D2C">
        <w:rPr>
          <w:b/>
          <w:bCs/>
          <w:color w:val="EE0000"/>
        </w:rPr>
        <w:t>’s climate/environment strategies in the following way….</w:t>
      </w:r>
    </w:p>
    <w:p w14:paraId="43F398FE" w14:textId="776A6E42"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The Local Plan.  This programme is aligned with Policies XXXX of the </w:t>
      </w:r>
      <w:r w:rsidR="005D0A94">
        <w:rPr>
          <w:b/>
          <w:bCs/>
          <w:color w:val="EE0000"/>
        </w:rPr>
        <w:t>Council</w:t>
      </w:r>
      <w:r w:rsidRPr="00E35D2C">
        <w:rPr>
          <w:b/>
          <w:bCs/>
          <w:color w:val="EE0000"/>
        </w:rPr>
        <w:t>’s Local Plan, which support the development of XXX</w:t>
      </w:r>
    </w:p>
    <w:p w14:paraId="73410EA1" w14:textId="77777777"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adopted Neighbourhood Plans that contain provisions to support Community Energy </w:t>
      </w:r>
    </w:p>
    <w:p w14:paraId="21DB25D5" w14:textId="3E6D9AC5"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energy purchasing or procurement framework]. The PPAs arising from this programme will need to be reviewed for compatibility with the </w:t>
      </w:r>
      <w:r w:rsidR="005D0A94">
        <w:rPr>
          <w:b/>
          <w:bCs/>
          <w:color w:val="EE0000"/>
        </w:rPr>
        <w:t>Council</w:t>
      </w:r>
      <w:r w:rsidRPr="00E35D2C">
        <w:rPr>
          <w:b/>
          <w:bCs/>
          <w:color w:val="EE0000"/>
        </w:rPr>
        <w:t>’s existing energy purchasing arrangements. Information is provided at Appendix XX on the approach taken by other Local Authorities with successful community energy partnerships.</w:t>
      </w:r>
    </w:p>
    <w:p w14:paraId="6F473338" w14:textId="77777777" w:rsidR="0053639F" w:rsidRPr="00E35D2C" w:rsidRDefault="0053639F" w:rsidP="0053639F">
      <w:pPr>
        <w:pStyle w:val="ListParagraph"/>
        <w:numPr>
          <w:ilvl w:val="0"/>
          <w:numId w:val="8"/>
        </w:numPr>
        <w:spacing w:line="271" w:lineRule="auto"/>
        <w:rPr>
          <w:b/>
          <w:bCs/>
          <w:color w:val="EE0000"/>
        </w:rPr>
      </w:pPr>
      <w:r w:rsidRPr="00E35D2C">
        <w:rPr>
          <w:b/>
          <w:bCs/>
          <w:color w:val="EE0000"/>
        </w:rPr>
        <w:t>Capital Programme.  The preferred option for this programme requires no capital allocation.  It is noted here to confirm that it is an alternative to, not a competitor for, existing capital allocations.</w:t>
      </w:r>
    </w:p>
    <w:p w14:paraId="406F7483" w14:textId="77777777" w:rsidR="0053639F" w:rsidRDefault="0053639F" w:rsidP="0053639F">
      <w:pPr>
        <w:pStyle w:val="Heading2"/>
        <w:numPr>
          <w:ilvl w:val="0"/>
          <w:numId w:val="0"/>
        </w:numPr>
      </w:pPr>
    </w:p>
    <w:p w14:paraId="272B1267" w14:textId="3CB1143B" w:rsidR="00B940AB" w:rsidRPr="00176C06" w:rsidRDefault="00B940AB" w:rsidP="3B11E573">
      <w:pPr>
        <w:pStyle w:val="Heading2"/>
      </w:pPr>
      <w:bookmarkStart w:id="13" w:name="_Toc233638801"/>
      <w:r w:rsidRPr="00176C06">
        <w:t>Local Government Reorganisation</w:t>
      </w:r>
      <w:bookmarkEnd w:id="13"/>
    </w:p>
    <w:p w14:paraId="6F5FC6C4" w14:textId="157815B1" w:rsidR="00B940AB" w:rsidRPr="00996654" w:rsidRDefault="00B940AB" w:rsidP="00B940AB">
      <w:pPr>
        <w:spacing w:before="80" w:after="120"/>
        <w:rPr>
          <w:b/>
          <w:bCs/>
          <w:color w:val="EE0000"/>
        </w:rPr>
      </w:pPr>
      <w:r w:rsidRPr="00996654">
        <w:rPr>
          <w:b/>
          <w:bCs/>
          <w:color w:val="EE0000"/>
        </w:rPr>
        <w:t xml:space="preserve">IF YOUR </w:t>
      </w:r>
      <w:r w:rsidR="005D0A94">
        <w:rPr>
          <w:b/>
          <w:bCs/>
          <w:color w:val="EE0000"/>
        </w:rPr>
        <w:t>COUNCIL</w:t>
      </w:r>
      <w:r w:rsidRPr="00996654">
        <w:rPr>
          <w:b/>
          <w:bCs/>
          <w:color w:val="EE0000"/>
        </w:rPr>
        <w:t xml:space="preserve"> IS INVOLVED IN LGR, ENSURE YOU INCLUDE THE FOLLOWING SECTION. IF NOT, DELETE THIS WHOLE SECTION AND ENSURE YOU RENUMBER REMAINING SECTIONS AND CROSS REFERENCES.</w:t>
      </w:r>
    </w:p>
    <w:p w14:paraId="2988B00A" w14:textId="7C168E84" w:rsidR="00B940AB" w:rsidRDefault="00B940AB" w:rsidP="00B940AB">
      <w:pPr>
        <w:spacing w:before="80" w:after="120"/>
      </w:pPr>
      <w:commentRangeStart w:id="14"/>
      <w:commentRangeStart w:id="15"/>
      <w:commentRangeStart w:id="16"/>
      <w:commentRangeStart w:id="17"/>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is currently subject to Local Government Reorganisation (LGR). This section therefore contains provisions related to potential programme continuity risk. </w:t>
      </w:r>
      <w:r>
        <w:t xml:space="preserve"> </w:t>
      </w:r>
    </w:p>
    <w:p w14:paraId="72AF3F3B" w14:textId="5B81877B" w:rsidR="00176C06" w:rsidRDefault="00B940AB" w:rsidP="00B940AB">
      <w:pPr>
        <w:spacing w:before="80" w:after="120"/>
      </w:pPr>
      <w:r w:rsidRPr="00996654">
        <w:t xml:space="preserve">Any community solar leases and PPAs entered into by </w:t>
      </w: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00176C06">
        <w:t xml:space="preserve">will need to </w:t>
      </w:r>
      <w:r w:rsidRPr="00996654">
        <w:t>be designed to transfer to the successor unitary authority, through the use of well-structured contracts</w:t>
      </w:r>
      <w:r w:rsidR="00176C06">
        <w:t>.</w:t>
      </w:r>
    </w:p>
    <w:p w14:paraId="1ACCB6FC" w14:textId="77777777" w:rsidR="00176C06" w:rsidRDefault="00176C06" w:rsidP="00B940AB">
      <w:pPr>
        <w:spacing w:before="80" w:after="120"/>
      </w:pPr>
    </w:p>
    <w:p w14:paraId="48594277" w14:textId="4C892D7B" w:rsidR="00B940AB" w:rsidRPr="00380FCD" w:rsidRDefault="00176C06" w:rsidP="00B940AB">
      <w:pPr>
        <w:spacing w:before="80" w:after="120"/>
        <w:rPr>
          <w:b/>
          <w:bCs/>
          <w:color w:val="EE0000"/>
        </w:rPr>
      </w:pPr>
      <w:r w:rsidRPr="00380FCD">
        <w:rPr>
          <w:b/>
          <w:bCs/>
          <w:color w:val="EE0000"/>
        </w:rPr>
        <w:t xml:space="preserve">[NOTE – take advice as early as possible on the following issues if your </w:t>
      </w:r>
      <w:r w:rsidR="005D0A94">
        <w:rPr>
          <w:b/>
          <w:bCs/>
          <w:color w:val="EE0000"/>
        </w:rPr>
        <w:t>Council</w:t>
      </w:r>
      <w:r w:rsidRPr="00380FCD">
        <w:rPr>
          <w:b/>
          <w:bCs/>
          <w:color w:val="EE0000"/>
        </w:rPr>
        <w:t xml:space="preserve"> is currently involved in LGR.  Your colleagues dealing with the LGR transfer of assets, along with your legal team colleagues, should be able to advise you on appropriate wording.   Example topics you could raise with them include:</w:t>
      </w:r>
    </w:p>
    <w:p w14:paraId="744E0282" w14:textId="0BA83D05" w:rsidR="00176C06" w:rsidRPr="00380FCD" w:rsidRDefault="00176C06" w:rsidP="00B940AB">
      <w:pPr>
        <w:pStyle w:val="ListParagraph"/>
        <w:numPr>
          <w:ilvl w:val="0"/>
          <w:numId w:val="18"/>
        </w:numPr>
        <w:rPr>
          <w:b/>
          <w:bCs/>
          <w:color w:val="EE0000"/>
        </w:rPr>
      </w:pPr>
      <w:r w:rsidRPr="00380FCD">
        <w:rPr>
          <w:b/>
          <w:bCs/>
          <w:color w:val="EE0000"/>
        </w:rPr>
        <w:lastRenderedPageBreak/>
        <w:t xml:space="preserve">Understanding which parts of the </w:t>
      </w:r>
      <w:r w:rsidR="005D0A94">
        <w:rPr>
          <w:b/>
          <w:bCs/>
          <w:color w:val="EE0000"/>
        </w:rPr>
        <w:t>Council</w:t>
      </w:r>
      <w:r w:rsidRPr="00380FCD">
        <w:rPr>
          <w:b/>
          <w:bCs/>
          <w:color w:val="EE0000"/>
        </w:rPr>
        <w:t xml:space="preserve">’s current estate are most at risk of disposal </w:t>
      </w:r>
      <w:r w:rsidR="00380FCD" w:rsidRPr="00380FCD">
        <w:rPr>
          <w:b/>
          <w:bCs/>
          <w:color w:val="EE0000"/>
        </w:rPr>
        <w:t>after vesting day.</w:t>
      </w:r>
    </w:p>
    <w:p w14:paraId="2357B369" w14:textId="73CCA800" w:rsidR="00B940AB" w:rsidRPr="00380FCD" w:rsidRDefault="00380FCD" w:rsidP="00B940AB">
      <w:pPr>
        <w:pStyle w:val="ListParagraph"/>
        <w:numPr>
          <w:ilvl w:val="0"/>
          <w:numId w:val="18"/>
        </w:numPr>
        <w:rPr>
          <w:b/>
          <w:bCs/>
          <w:color w:val="EE0000"/>
        </w:rPr>
      </w:pPr>
      <w:r w:rsidRPr="00380FCD">
        <w:rPr>
          <w:b/>
          <w:bCs/>
          <w:color w:val="EE0000"/>
        </w:rPr>
        <w:t>Planning for</w:t>
      </w:r>
      <w:r w:rsidR="00B940AB" w:rsidRPr="00380FCD">
        <w:rPr>
          <w:b/>
          <w:bCs/>
          <w:color w:val="EE0000"/>
        </w:rPr>
        <w:t xml:space="preserve"> any lease and PPA templates include standard assignment and novation provisions adequate to cover a legal change of landlord for the included buildings, and the named counterparty to any contracts.</w:t>
      </w:r>
      <w:r w:rsidR="00176C06" w:rsidRPr="00380FCD">
        <w:rPr>
          <w:b/>
          <w:bCs/>
          <w:color w:val="EE0000"/>
        </w:rPr>
        <w:t xml:space="preserve"> </w:t>
      </w:r>
    </w:p>
    <w:p w14:paraId="768A975C" w14:textId="2E07DD28" w:rsidR="00B940AB" w:rsidRPr="00380FCD" w:rsidRDefault="00176C06" w:rsidP="00B940AB">
      <w:pPr>
        <w:pStyle w:val="ListParagraph"/>
        <w:numPr>
          <w:ilvl w:val="0"/>
          <w:numId w:val="18"/>
        </w:numPr>
        <w:rPr>
          <w:b/>
          <w:bCs/>
          <w:color w:val="EE0000"/>
        </w:rPr>
      </w:pPr>
      <w:r w:rsidRPr="00380FCD">
        <w:rPr>
          <w:b/>
          <w:bCs/>
          <w:color w:val="EE0000"/>
        </w:rPr>
        <w:t>How and when to engage</w:t>
      </w:r>
      <w:r w:rsidR="00B940AB" w:rsidRPr="00380FCD">
        <w:rPr>
          <w:b/>
          <w:bCs/>
          <w:color w:val="EE0000"/>
        </w:rPr>
        <w:t xml:space="preserve"> with the shadow authority to ensure the programme is recognised in the </w:t>
      </w:r>
      <w:r w:rsidR="00380FCD" w:rsidRPr="00380FCD">
        <w:rPr>
          <w:b/>
          <w:bCs/>
          <w:color w:val="EE0000"/>
        </w:rPr>
        <w:t xml:space="preserve">new authority’s </w:t>
      </w:r>
      <w:r w:rsidR="00B940AB" w:rsidRPr="00380FCD">
        <w:rPr>
          <w:b/>
          <w:bCs/>
          <w:color w:val="EE0000"/>
        </w:rPr>
        <w:t>emerging asset strategy</w:t>
      </w:r>
      <w:r w:rsidRPr="00380FCD">
        <w:rPr>
          <w:b/>
          <w:bCs/>
          <w:color w:val="EE0000"/>
        </w:rPr>
        <w:t>, if possible</w:t>
      </w:r>
      <w:r w:rsidR="00B940AB" w:rsidRPr="00380FCD">
        <w:rPr>
          <w:b/>
          <w:bCs/>
          <w:color w:val="EE0000"/>
        </w:rPr>
        <w:t>.</w:t>
      </w:r>
    </w:p>
    <w:p w14:paraId="3DDDAAEB" w14:textId="6D937DDB" w:rsidR="00B940AB" w:rsidRPr="00380FCD" w:rsidRDefault="00B940AB" w:rsidP="00B940AB">
      <w:pPr>
        <w:pStyle w:val="ListParagraph"/>
        <w:numPr>
          <w:ilvl w:val="0"/>
          <w:numId w:val="18"/>
        </w:numPr>
        <w:rPr>
          <w:b/>
          <w:bCs/>
          <w:color w:val="EE0000"/>
        </w:rPr>
      </w:pPr>
      <w:r w:rsidRPr="00380FCD">
        <w:rPr>
          <w:b/>
          <w:bCs/>
          <w:color w:val="EE0000"/>
        </w:rPr>
        <w:t>Structuring the programme so that the asset assessment and community energy partner selection stages are completed, and leases are executed, in advance of the vesting date</w:t>
      </w:r>
      <w:r w:rsidR="00380FCD" w:rsidRPr="00380FCD">
        <w:rPr>
          <w:b/>
          <w:bCs/>
          <w:color w:val="EE0000"/>
        </w:rPr>
        <w:t>, if appropriate</w:t>
      </w:r>
      <w:r w:rsidR="00176C06" w:rsidRPr="00380FCD">
        <w:rPr>
          <w:b/>
          <w:bCs/>
          <w:color w:val="EE0000"/>
        </w:rPr>
        <w:t>.</w:t>
      </w:r>
      <w:r w:rsidR="00380FCD">
        <w:rPr>
          <w:b/>
          <w:bCs/>
          <w:color w:val="EE0000"/>
        </w:rPr>
        <w:t>]</w:t>
      </w:r>
    </w:p>
    <w:commentRangeEnd w:id="14"/>
    <w:p w14:paraId="7A594515" w14:textId="77777777" w:rsidR="00C61AEC" w:rsidRDefault="00B940AB" w:rsidP="00C61AEC">
      <w:r>
        <w:rPr>
          <w:rStyle w:val="CommentReference"/>
          <w:sz w:val="22"/>
          <w:szCs w:val="22"/>
        </w:rPr>
        <w:commentReference w:id="14"/>
      </w:r>
      <w:commentRangeEnd w:id="15"/>
      <w:r>
        <w:rPr>
          <w:rStyle w:val="CommentReference"/>
          <w:sz w:val="22"/>
          <w:szCs w:val="22"/>
        </w:rPr>
        <w:commentReference w:id="15"/>
      </w:r>
      <w:commentRangeEnd w:id="16"/>
      <w:r>
        <w:rPr>
          <w:rStyle w:val="CommentReference"/>
          <w:sz w:val="22"/>
          <w:szCs w:val="22"/>
        </w:rPr>
        <w:commentReference w:id="16"/>
      </w:r>
      <w:commentRangeEnd w:id="17"/>
      <w:r w:rsidR="00176C06">
        <w:rPr>
          <w:rStyle w:val="CommentReference"/>
          <w:sz w:val="22"/>
          <w:szCs w:val="22"/>
        </w:rPr>
        <w:commentReference w:id="17"/>
      </w:r>
    </w:p>
    <w:p w14:paraId="60F2F7B4" w14:textId="4B986D27" w:rsidR="00C61AEC" w:rsidRDefault="00C61AEC" w:rsidP="00C61AEC">
      <w:pPr>
        <w:pStyle w:val="Heading1"/>
      </w:pPr>
      <w:bookmarkStart w:id="18" w:name="_Toc233638802"/>
      <w:r>
        <w:t xml:space="preserve">The principles behind community solar on </w:t>
      </w:r>
      <w:r w:rsidR="005D0A94">
        <w:t>Council</w:t>
      </w:r>
      <w:r>
        <w:t xml:space="preserve"> assets</w:t>
      </w:r>
      <w:bookmarkEnd w:id="18"/>
    </w:p>
    <w:p w14:paraId="5E0AF23C" w14:textId="3C9AA846" w:rsidR="004A5DD2" w:rsidRDefault="00C61AEC" w:rsidP="00C61AEC">
      <w:pPr>
        <w:spacing w:before="80" w:after="120"/>
      </w:pPr>
      <w:r w:rsidRPr="00996654">
        <w:t>The community-owned solar model involves an incorporated community energy group, which usually adopts the legal form of Community Benefit Society (BenCom) registered with the FCA</w:t>
      </w:r>
      <w:r w:rsidR="004A5DD2">
        <w:t>, or Community Interest Company registered with the CIC Regulator</w:t>
      </w:r>
      <w:r w:rsidRPr="00996654">
        <w:t>.</w:t>
      </w:r>
      <w:r w:rsidR="000B2CDA">
        <w:t xml:space="preserve"> </w:t>
      </w:r>
      <w:r w:rsidRPr="00996654">
        <w:t xml:space="preserve"> </w:t>
      </w:r>
      <w:r w:rsidR="004A5DD2">
        <w:t xml:space="preserve">Both legal forms include a mandatory ‘asset lock’ that prevents </w:t>
      </w:r>
      <w:r w:rsidR="004A5DD2" w:rsidRPr="004A5DD2">
        <w:t xml:space="preserve">the distribution of residual assets to members; its purpose is to ensure that any retained surplus or residual value cannot be appropriated for the private benefit of members and must instead be used for public or community benefit. </w:t>
      </w:r>
      <w:r w:rsidR="004A5DD2">
        <w:t xml:space="preserve"> </w:t>
      </w:r>
      <w:r w:rsidR="004A5DD2" w:rsidRPr="004A5DD2">
        <w:t>In practical terms, this means that a properly constituted community energy group cannot be sold, wound up, or converted into a company in order to distribute profits to shareholders or members.</w:t>
      </w:r>
      <w:r w:rsidR="004A5DD2">
        <w:t xml:space="preserve"> </w:t>
      </w:r>
      <w:r w:rsidR="004A5DD2" w:rsidRPr="004A5DD2">
        <w:t xml:space="preserve"> If a community benefit society with a statutory asset lock is dissolved, any remaining assets (after all creditors and members' share capital have been repaid) </w:t>
      </w:r>
      <w:r w:rsidR="004A5DD2" w:rsidRPr="004A5DD2">
        <w:rPr>
          <w:i/>
          <w:iCs/>
        </w:rPr>
        <w:t>must transfer to another asset-locked body</w:t>
      </w:r>
      <w:r w:rsidR="004A5DD2" w:rsidRPr="004A5DD2">
        <w:t xml:space="preserve"> such as a charity, another community benefit society, or a Community Interest Company.</w:t>
      </w:r>
      <w:r w:rsidRPr="00996654">
        <w:t xml:space="preserve"> </w:t>
      </w:r>
    </w:p>
    <w:p w14:paraId="7DAA2C5F" w14:textId="20E07C55" w:rsidR="00C61AEC" w:rsidRPr="00996654" w:rsidRDefault="000B2CDA" w:rsidP="00C61AEC">
      <w:pPr>
        <w:spacing w:before="80" w:after="120"/>
      </w:pPr>
      <w:r>
        <w:t>It is usually the case that</w:t>
      </w:r>
      <w:r w:rsidR="00C61AEC" w:rsidRPr="00996654">
        <w:t xml:space="preserve"> </w:t>
      </w:r>
      <w:r>
        <w:t xml:space="preserve">properly-incorporated </w:t>
      </w:r>
      <w:r w:rsidR="00C61AEC" w:rsidRPr="00996654">
        <w:t xml:space="preserve">community energy </w:t>
      </w:r>
      <w:r>
        <w:t>organisations</w:t>
      </w:r>
      <w:r w:rsidR="00C61AEC" w:rsidRPr="00996654">
        <w:t xml:space="preserve"> reinvest </w:t>
      </w:r>
      <w:r>
        <w:t>their</w:t>
      </w:r>
      <w:r w:rsidR="00C61AEC" w:rsidRPr="00996654">
        <w:t xml:space="preserve"> profits</w:t>
      </w:r>
      <w:r w:rsidR="004A5DD2">
        <w:t xml:space="preserve"> (after operating costs and investor repayments)</w:t>
      </w:r>
      <w:r w:rsidR="00C61AEC" w:rsidRPr="00996654">
        <w:t xml:space="preserve"> for the benefit of the </w:t>
      </w:r>
      <w:r w:rsidR="00986F65">
        <w:t xml:space="preserve">local </w:t>
      </w:r>
      <w:r w:rsidR="00C61AEC" w:rsidRPr="00996654">
        <w:t>community.  Th</w:t>
      </w:r>
      <w:r>
        <w:t xml:space="preserve">e Community Energy Organisation </w:t>
      </w:r>
      <w:r w:rsidR="00C61AEC" w:rsidRPr="00996654">
        <w:t xml:space="preserve">is responsible for raising capital from local residents and organisations, </w:t>
      </w:r>
      <w:r>
        <w:t>commissioning qualified installers to install</w:t>
      </w:r>
      <w:r w:rsidR="00C61AEC" w:rsidRPr="00996654">
        <w:t xml:space="preserve"> a solar PV array on the </w:t>
      </w:r>
      <w:r w:rsidR="005D0A94">
        <w:t>Council</w:t>
      </w:r>
      <w:r w:rsidR="00C61AEC" w:rsidRPr="00996654">
        <w:t xml:space="preserve">-owned building or land asset, </w:t>
      </w:r>
      <w:r>
        <w:t xml:space="preserve">contracting qualified installers to maintain the array, </w:t>
      </w:r>
      <w:r w:rsidR="00C61AEC" w:rsidRPr="00996654">
        <w:t xml:space="preserve">and selling the electricity generated to the </w:t>
      </w:r>
      <w:r w:rsidR="005D0A94">
        <w:t>Council</w:t>
      </w:r>
      <w:r w:rsidR="00C61AEC" w:rsidRPr="00996654">
        <w:t xml:space="preserve"> (or tenant of the building).</w:t>
      </w:r>
    </w:p>
    <w:p w14:paraId="0475386B" w14:textId="4BCAE974" w:rsidR="00C61AEC" w:rsidRPr="00996654" w:rsidRDefault="00C61AEC" w:rsidP="00C61AEC">
      <w:pPr>
        <w:spacing w:before="80" w:after="120"/>
      </w:pPr>
      <w:r w:rsidRPr="00996654">
        <w:t xml:space="preserve">The </w:t>
      </w:r>
      <w:r w:rsidR="005D0A94">
        <w:t>Council</w:t>
      </w:r>
      <w:r w:rsidRPr="00996654">
        <w:t>'s role is to:</w:t>
      </w:r>
    </w:p>
    <w:p w14:paraId="200216BF" w14:textId="764A4BC3" w:rsidR="00C61AEC" w:rsidRDefault="00C61AEC" w:rsidP="004A5DD2">
      <w:pPr>
        <w:pStyle w:val="ListParagraph"/>
        <w:numPr>
          <w:ilvl w:val="0"/>
          <w:numId w:val="20"/>
        </w:numPr>
      </w:pPr>
      <w:r w:rsidRPr="004A5DD2">
        <w:t xml:space="preserve">Grant a lease of the rooftop (or land) to the community energy group for an agreed term, usually </w:t>
      </w:r>
      <w:r w:rsidR="00986F65">
        <w:t>15-20</w:t>
      </w:r>
      <w:r w:rsidRPr="004A5DD2">
        <w:t xml:space="preserve"> years, at peppercorn rent;</w:t>
      </w:r>
    </w:p>
    <w:p w14:paraId="794A889D" w14:textId="77777777" w:rsidR="004A5DD2" w:rsidRPr="004A5DD2" w:rsidRDefault="004A5DD2" w:rsidP="004A5DD2">
      <w:pPr>
        <w:pStyle w:val="ListParagraph"/>
        <w:numPr>
          <w:ilvl w:val="0"/>
          <w:numId w:val="20"/>
        </w:numPr>
      </w:pPr>
      <w:r w:rsidRPr="004A5DD2">
        <w:t>Provide reasonable access for installation, maintenance and inspection.</w:t>
      </w:r>
    </w:p>
    <w:p w14:paraId="0B2F67DE" w14:textId="174625E1" w:rsidR="00C61AEC" w:rsidRPr="004A5DD2" w:rsidRDefault="00C61AEC" w:rsidP="004A5DD2">
      <w:pPr>
        <w:pStyle w:val="ListParagraph"/>
        <w:numPr>
          <w:ilvl w:val="0"/>
          <w:numId w:val="20"/>
        </w:numPr>
      </w:pPr>
      <w:r w:rsidRPr="004A5DD2">
        <w:t>Enter into a Power Purchase Agreement (PPA) to purchase electricity generated by the array at a discounted rate, often expressed as a percentage reduction against a relevant market rate, or an agreed fixed term tariff with review points, or a combination of both</w:t>
      </w:r>
      <w:r w:rsidR="004A5DD2">
        <w:t xml:space="preserve">, with floor and ceiling provisions to prevent the </w:t>
      </w:r>
      <w:r w:rsidR="005D0A94">
        <w:t>Council</w:t>
      </w:r>
      <w:r w:rsidR="004A5DD2">
        <w:t xml:space="preserve"> or its tenant ever paying more than the market rate</w:t>
      </w:r>
      <w:r w:rsidRPr="004A5DD2">
        <w:t>;</w:t>
      </w:r>
    </w:p>
    <w:p w14:paraId="7BF1A62A" w14:textId="09D8F46A" w:rsidR="00C61AEC" w:rsidRPr="00996654" w:rsidRDefault="00C61AEC" w:rsidP="00C61AEC">
      <w:pPr>
        <w:spacing w:before="80" w:after="120"/>
      </w:pPr>
      <w:r w:rsidRPr="00996654">
        <w:t xml:space="preserve">The </w:t>
      </w:r>
      <w:r w:rsidR="005D0A94">
        <w:t>Council</w:t>
      </w:r>
      <w:r w:rsidRPr="00996654">
        <w:t xml:space="preserve"> does not: </w:t>
      </w:r>
    </w:p>
    <w:p w14:paraId="0080847C" w14:textId="77777777" w:rsidR="00C61AEC" w:rsidRPr="004A5DD2" w:rsidRDefault="00C61AEC" w:rsidP="004A5DD2">
      <w:pPr>
        <w:pStyle w:val="ListParagraph"/>
        <w:numPr>
          <w:ilvl w:val="0"/>
          <w:numId w:val="20"/>
        </w:numPr>
      </w:pPr>
      <w:r w:rsidRPr="004A5DD2">
        <w:t xml:space="preserve">provide capital funding for the installation; </w:t>
      </w:r>
    </w:p>
    <w:p w14:paraId="5D6739D3" w14:textId="77777777" w:rsidR="00C61AEC" w:rsidRPr="004A5DD2" w:rsidRDefault="00C61AEC" w:rsidP="004A5DD2">
      <w:pPr>
        <w:pStyle w:val="ListParagraph"/>
        <w:numPr>
          <w:ilvl w:val="0"/>
          <w:numId w:val="20"/>
        </w:numPr>
      </w:pPr>
      <w:r w:rsidRPr="004A5DD2">
        <w:t xml:space="preserve">take on maintenance liability for the array; </w:t>
      </w:r>
    </w:p>
    <w:p w14:paraId="5C223702" w14:textId="77777777" w:rsidR="00C61AEC" w:rsidRPr="004A5DD2" w:rsidRDefault="00C61AEC" w:rsidP="004A5DD2">
      <w:pPr>
        <w:pStyle w:val="ListParagraph"/>
        <w:numPr>
          <w:ilvl w:val="0"/>
          <w:numId w:val="20"/>
        </w:numPr>
      </w:pPr>
      <w:r w:rsidRPr="004A5DD2">
        <w:lastRenderedPageBreak/>
        <w:t xml:space="preserve">take on any financial risk from the investment; </w:t>
      </w:r>
    </w:p>
    <w:p w14:paraId="27A5277D" w14:textId="77777777" w:rsidR="00C61AEC" w:rsidRDefault="00C61AEC" w:rsidP="004A5DD2">
      <w:pPr>
        <w:pStyle w:val="ListParagraph"/>
        <w:numPr>
          <w:ilvl w:val="0"/>
          <w:numId w:val="20"/>
        </w:numPr>
      </w:pPr>
      <w:r w:rsidRPr="004A5DD2">
        <w:t>manage the community energy group's relationship with its investors.</w:t>
      </w:r>
    </w:p>
    <w:p w14:paraId="09081112" w14:textId="77777777" w:rsidR="004A5DD2" w:rsidRPr="004A5DD2" w:rsidRDefault="004A5DD2" w:rsidP="004A5DD2">
      <w:pPr>
        <w:pStyle w:val="ListParagraph"/>
        <w:ind w:left="720"/>
      </w:pPr>
    </w:p>
    <w:p w14:paraId="7AE7012D" w14:textId="5A972BF5" w:rsidR="00C61AEC" w:rsidRDefault="000B2CDA" w:rsidP="004A5DD2">
      <w:pPr>
        <w:pStyle w:val="Heading2"/>
      </w:pPr>
      <w:bookmarkStart w:id="19" w:name="_Toc233638803"/>
      <w:r>
        <w:t>Commercial</w:t>
      </w:r>
      <w:r w:rsidR="004A5DD2">
        <w:t xml:space="preserve"> structure</w:t>
      </w:r>
      <w:bookmarkEnd w:id="19"/>
    </w:p>
    <w:p w14:paraId="20F6E96A" w14:textId="260BCBC6" w:rsidR="004A5DD2" w:rsidRDefault="004A5DD2" w:rsidP="004A5DD2">
      <w:pPr>
        <w:spacing w:after="120"/>
      </w:pPr>
      <w:r>
        <w:t xml:space="preserve">The commercial arrangement between the </w:t>
      </w:r>
      <w:r w:rsidR="005D0A94">
        <w:t>Council</w:t>
      </w:r>
      <w:r>
        <w:t xml:space="preserve"> and the community energy group will consist of two linked instruments, likely to include the following key terms:</w:t>
      </w:r>
    </w:p>
    <w:tbl>
      <w:tblPr>
        <w:tblStyle w:val="TableGrid"/>
        <w:tblW w:w="0" w:type="auto"/>
        <w:tblLook w:val="04A0" w:firstRow="1" w:lastRow="0" w:firstColumn="1" w:lastColumn="0" w:noHBand="0" w:noVBand="1"/>
      </w:tblPr>
      <w:tblGrid>
        <w:gridCol w:w="2122"/>
        <w:gridCol w:w="2268"/>
        <w:gridCol w:w="5238"/>
      </w:tblGrid>
      <w:tr w:rsidR="004A5DD2" w14:paraId="5080E63F" w14:textId="77777777" w:rsidTr="00E5202F">
        <w:tc>
          <w:tcPr>
            <w:tcW w:w="2122" w:type="dxa"/>
          </w:tcPr>
          <w:p w14:paraId="3B655403" w14:textId="77777777" w:rsidR="004A5DD2" w:rsidRPr="00FA1C7E" w:rsidRDefault="004A5DD2" w:rsidP="00450385">
            <w:pPr>
              <w:spacing w:after="120"/>
              <w:rPr>
                <w:b/>
                <w:bCs/>
              </w:rPr>
            </w:pPr>
            <w:r w:rsidRPr="00FA1C7E">
              <w:rPr>
                <w:b/>
                <w:bCs/>
              </w:rPr>
              <w:t>Instrument</w:t>
            </w:r>
          </w:p>
        </w:tc>
        <w:tc>
          <w:tcPr>
            <w:tcW w:w="2268" w:type="dxa"/>
          </w:tcPr>
          <w:p w14:paraId="3954BC06" w14:textId="77777777" w:rsidR="004A5DD2" w:rsidRPr="00FA1C7E" w:rsidRDefault="004A5DD2" w:rsidP="00450385">
            <w:pPr>
              <w:spacing w:after="120"/>
              <w:rPr>
                <w:b/>
                <w:bCs/>
              </w:rPr>
            </w:pPr>
            <w:r w:rsidRPr="00FA1C7E">
              <w:rPr>
                <w:b/>
                <w:bCs/>
              </w:rPr>
              <w:t>Purpose</w:t>
            </w:r>
          </w:p>
        </w:tc>
        <w:tc>
          <w:tcPr>
            <w:tcW w:w="5238" w:type="dxa"/>
          </w:tcPr>
          <w:p w14:paraId="02BE1038" w14:textId="77777777" w:rsidR="004A5DD2" w:rsidRPr="00FA1C7E" w:rsidRDefault="004A5DD2" w:rsidP="00450385">
            <w:pPr>
              <w:spacing w:after="120"/>
              <w:rPr>
                <w:b/>
                <w:bCs/>
              </w:rPr>
            </w:pPr>
            <w:r w:rsidRPr="00FA1C7E">
              <w:rPr>
                <w:b/>
                <w:bCs/>
              </w:rPr>
              <w:t>Terms</w:t>
            </w:r>
          </w:p>
        </w:tc>
      </w:tr>
      <w:tr w:rsidR="004A5DD2" w14:paraId="7D5940B2" w14:textId="77777777" w:rsidTr="00E5202F">
        <w:tc>
          <w:tcPr>
            <w:tcW w:w="2122" w:type="dxa"/>
          </w:tcPr>
          <w:p w14:paraId="7C0DD7AD" w14:textId="77777777" w:rsidR="004A5DD2" w:rsidRPr="00E5202F" w:rsidRDefault="004A5DD2" w:rsidP="00450385">
            <w:pPr>
              <w:spacing w:after="120"/>
            </w:pPr>
            <w:r w:rsidRPr="00E5202F">
              <w:t>Lease (site access agreement)</w:t>
            </w:r>
          </w:p>
        </w:tc>
        <w:tc>
          <w:tcPr>
            <w:tcW w:w="2268" w:type="dxa"/>
          </w:tcPr>
          <w:p w14:paraId="3A18020E" w14:textId="77777777" w:rsidR="004A5DD2" w:rsidRPr="00E5202F" w:rsidRDefault="004A5DD2" w:rsidP="00450385">
            <w:pPr>
              <w:spacing w:after="120"/>
            </w:pPr>
            <w:r w:rsidRPr="00E5202F">
              <w:t>Grants the community energy group exclusive access to the defined roof area or land for the duration of the programme.</w:t>
            </w:r>
          </w:p>
        </w:tc>
        <w:tc>
          <w:tcPr>
            <w:tcW w:w="5238" w:type="dxa"/>
          </w:tcPr>
          <w:p w14:paraId="4613B6D1" w14:textId="4E269813" w:rsidR="004A5DD2" w:rsidRPr="00E5202F" w:rsidRDefault="004A5DD2" w:rsidP="00450385">
            <w:pPr>
              <w:spacing w:after="120"/>
            </w:pPr>
            <w:r w:rsidRPr="00E5202F">
              <w:t xml:space="preserve">Term: </w:t>
            </w:r>
            <w:r w:rsidR="00986F65">
              <w:t>15-20</w:t>
            </w:r>
            <w:r w:rsidRPr="00E5202F">
              <w:t xml:space="preserve"> years.  Peppercorn rent.  Installation at no cost to </w:t>
            </w:r>
            <w:r w:rsidR="005D0A94">
              <w:t>Council</w:t>
            </w:r>
            <w:r w:rsidRPr="00E5202F">
              <w:t xml:space="preserve">.  Community energy group responsible for all O&amp;M, insurance and reinstatement.  Asset transfer to </w:t>
            </w:r>
            <w:r w:rsidR="005D0A94">
              <w:t>Council</w:t>
            </w:r>
            <w:r w:rsidRPr="00E5202F">
              <w:t xml:space="preserve"> at end of term.  Early termination provisions with compensation and/or step-in rights by </w:t>
            </w:r>
            <w:r w:rsidR="005D0A94">
              <w:t>Council</w:t>
            </w:r>
            <w:r w:rsidRPr="00E5202F">
              <w:t xml:space="preserve"> or other appointed body. Assignment/novation provisions for LGR continuity.</w:t>
            </w:r>
          </w:p>
        </w:tc>
      </w:tr>
      <w:tr w:rsidR="004A5DD2" w14:paraId="29A801F5" w14:textId="77777777" w:rsidTr="00E5202F">
        <w:tc>
          <w:tcPr>
            <w:tcW w:w="2122" w:type="dxa"/>
          </w:tcPr>
          <w:p w14:paraId="6413E586" w14:textId="77777777" w:rsidR="004A5DD2" w:rsidRPr="00E5202F" w:rsidRDefault="004A5DD2" w:rsidP="00450385">
            <w:pPr>
              <w:spacing w:after="120"/>
            </w:pPr>
            <w:r w:rsidRPr="00E5202F">
              <w:t>Power Purchase Agreement (PPA)</w:t>
            </w:r>
          </w:p>
        </w:tc>
        <w:tc>
          <w:tcPr>
            <w:tcW w:w="2268" w:type="dxa"/>
          </w:tcPr>
          <w:p w14:paraId="6A591F11" w14:textId="77777777" w:rsidR="004A5DD2" w:rsidRPr="00E5202F" w:rsidRDefault="004A5DD2" w:rsidP="00450385">
            <w:pPr>
              <w:spacing w:after="120"/>
            </w:pPr>
            <w:r w:rsidRPr="00E5202F">
              <w:t>Governs the sale of electricity generated by the installation to the building’s electricity bill payer.</w:t>
            </w:r>
          </w:p>
        </w:tc>
        <w:tc>
          <w:tcPr>
            <w:tcW w:w="5238" w:type="dxa"/>
          </w:tcPr>
          <w:p w14:paraId="7809C3C3" w14:textId="088618EA" w:rsidR="004A5DD2" w:rsidRPr="00E5202F" w:rsidRDefault="004A5DD2" w:rsidP="00450385">
            <w:pPr>
              <w:spacing w:after="120"/>
            </w:pPr>
            <w:r w:rsidRPr="00E5202F">
              <w:t xml:space="preserve">PPA price: Agreed % below building’s current contracted retail rate at installation. Index linked and/or pegged to a discount on prevailing retail market for [10-25] years with review clauses.  Metering and invoicing arrangements defined. Surplus generation exported under Smart Export Guarantee with arrangements for payments to </w:t>
            </w:r>
            <w:r w:rsidR="005D0A94">
              <w:t>Council</w:t>
            </w:r>
            <w:r w:rsidRPr="00E5202F">
              <w:t xml:space="preserve"> and/or community energy group.</w:t>
            </w:r>
          </w:p>
        </w:tc>
      </w:tr>
    </w:tbl>
    <w:p w14:paraId="2D5FE00F" w14:textId="77777777" w:rsidR="004A5DD2" w:rsidRPr="007A455D" w:rsidRDefault="004A5DD2" w:rsidP="004A5DD2">
      <w:pPr>
        <w:spacing w:after="120"/>
        <w:rPr>
          <w:color w:val="EE0000"/>
        </w:rPr>
      </w:pPr>
    </w:p>
    <w:p w14:paraId="68B7B6BC" w14:textId="29003056" w:rsidR="004A5DD2" w:rsidRDefault="005D0A94" w:rsidP="004A5DD2">
      <w:pPr>
        <w:pStyle w:val="Heading1"/>
      </w:pPr>
      <w:bookmarkStart w:id="20" w:name="_Toc233638804"/>
      <w:r>
        <w:t>Council</w:t>
      </w:r>
      <w:r w:rsidR="004A5DD2">
        <w:t xml:space="preserve"> commitments under this Strategy</w:t>
      </w:r>
      <w:bookmarkEnd w:id="20"/>
    </w:p>
    <w:p w14:paraId="709D493A" w14:textId="77777777" w:rsidR="004A5DD2" w:rsidRDefault="004A5DD2" w:rsidP="004A5DD2"/>
    <w:p w14:paraId="2A65BB67" w14:textId="5A1F59BB" w:rsidR="004A5DD2" w:rsidRDefault="004A5DD2" w:rsidP="000B2CDA">
      <w:pPr>
        <w:spacing w:before="80" w:after="120"/>
      </w:pPr>
      <w:r w:rsidRPr="004807E3">
        <w:rPr>
          <w:b/>
          <w:bCs/>
          <w:color w:val="EE0000"/>
        </w:rPr>
        <w:t>[</w:t>
      </w:r>
      <w:r w:rsidR="005D0A94">
        <w:rPr>
          <w:b/>
          <w:bCs/>
          <w:color w:val="EE0000"/>
        </w:rPr>
        <w:t>COUNCIL</w:t>
      </w:r>
      <w:r w:rsidRPr="004807E3">
        <w:rPr>
          <w:b/>
          <w:bCs/>
          <w:color w:val="EE0000"/>
        </w:rPr>
        <w:t xml:space="preserve"> NAME]</w:t>
      </w:r>
      <w:r w:rsidRPr="004807E3">
        <w:rPr>
          <w:color w:val="EE0000"/>
        </w:rPr>
        <w:t xml:space="preserve"> </w:t>
      </w:r>
      <w:r w:rsidRPr="00C33C38">
        <w:t xml:space="preserve">commits to the following actions to enable community-owned solar on our estate. These commitments are structured in three phases, with </w:t>
      </w:r>
      <w:r w:rsidR="000B2CDA">
        <w:t>milestone</w:t>
      </w:r>
      <w:r w:rsidRPr="00C33C38">
        <w:t xml:space="preserve"> targets that create accountability from the point of adoption.</w:t>
      </w:r>
    </w:p>
    <w:p w14:paraId="110DEE8F" w14:textId="38F44C64" w:rsidR="004A5DD2" w:rsidRDefault="00E5202F" w:rsidP="00E5202F">
      <w:pPr>
        <w:pStyle w:val="Heading2"/>
      </w:pPr>
      <w:bookmarkStart w:id="21" w:name="_Toc233638805"/>
      <w:r>
        <w:t>Phase 1: Enabling</w:t>
      </w:r>
      <w:bookmarkEnd w:id="21"/>
    </w:p>
    <w:p w14:paraId="4490B378" w14:textId="1F2DD6A0" w:rsidR="004A5DD2" w:rsidRDefault="00E5202F" w:rsidP="004A5DD2">
      <w:r>
        <w:t xml:space="preserve">The Enabling Phase is to be completed within </w:t>
      </w:r>
      <w:r w:rsidRPr="00E5202F">
        <w:rPr>
          <w:b/>
          <w:bCs/>
          <w:color w:val="EE0000"/>
        </w:rPr>
        <w:t xml:space="preserve">[X] </w:t>
      </w:r>
      <w:r>
        <w:t>months of adoption of the Strategy.</w:t>
      </w:r>
    </w:p>
    <w:p w14:paraId="4147ADC3" w14:textId="77777777" w:rsidR="004A5DD2" w:rsidRDefault="004A5DD2" w:rsidP="004A5DD2"/>
    <w:p w14:paraId="76354E3A" w14:textId="59F575B8" w:rsidR="004A5DD2" w:rsidRDefault="00986F65" w:rsidP="00E5202F">
      <w:pPr>
        <w:pStyle w:val="Heading3"/>
      </w:pPr>
      <w:bookmarkStart w:id="22" w:name="_Toc233638806"/>
      <w:r>
        <w:t>Explore external funding mechanisms</w:t>
      </w:r>
      <w:bookmarkEnd w:id="22"/>
      <w:commentRangeStart w:id="23"/>
      <w:commentRangeStart w:id="24"/>
    </w:p>
    <w:p w14:paraId="24827382" w14:textId="59A8B381" w:rsidR="00E5202F" w:rsidRDefault="00E5202F" w:rsidP="00E5202F">
      <w:pPr>
        <w:spacing w:before="60" w:after="60"/>
      </w:pPr>
      <w:r>
        <w:t xml:space="preserve">The </w:t>
      </w:r>
      <w:r w:rsidR="005D0A94">
        <w:t>Council</w:t>
      </w:r>
      <w:r>
        <w:t xml:space="preserve"> will </w:t>
      </w:r>
      <w:r w:rsidR="00986F65">
        <w:t xml:space="preserve">contact the </w:t>
      </w:r>
      <w:r w:rsidR="00986F65" w:rsidRPr="00986F65">
        <w:rPr>
          <w:b/>
          <w:bCs/>
          <w:color w:val="EE0000"/>
        </w:rPr>
        <w:t xml:space="preserve">[name of your local Net Zero Hub] </w:t>
      </w:r>
      <w:r w:rsidR="00986F65">
        <w:t>to seek</w:t>
      </w:r>
      <w:r>
        <w:t xml:space="preserve"> support </w:t>
      </w:r>
      <w:r w:rsidR="00986F65">
        <w:t>with submissions to current grant funding schemes for community energy collaborations, such as</w:t>
      </w:r>
      <w:r>
        <w:t xml:space="preserve"> Great British Energy's </w:t>
      </w:r>
      <w:r w:rsidR="00986F65">
        <w:t>Partnership Fund, within</w:t>
      </w:r>
      <w:r>
        <w:t xml:space="preserve"> </w:t>
      </w:r>
      <w:r w:rsidRPr="3B11E573">
        <w:rPr>
          <w:b/>
          <w:bCs/>
          <w:color w:val="EE0000"/>
        </w:rPr>
        <w:t>[X]</w:t>
      </w:r>
      <w:r w:rsidRPr="3B11E573">
        <w:rPr>
          <w:color w:val="EE0000"/>
        </w:rPr>
        <w:t xml:space="preserve"> </w:t>
      </w:r>
      <w:r>
        <w:t xml:space="preserve">weeks of adoption of this strategy. </w:t>
      </w:r>
      <w:r w:rsidR="000B2CDA">
        <w:t xml:space="preserve"> </w:t>
      </w:r>
      <w:r>
        <w:t xml:space="preserve">The lead </w:t>
      </w:r>
      <w:r w:rsidR="005D0A94">
        <w:t>Officer</w:t>
      </w:r>
      <w:r>
        <w:t xml:space="preserve"> for this strategy </w:t>
      </w:r>
      <w:r w:rsidRPr="3B11E573">
        <w:rPr>
          <w:b/>
          <w:bCs/>
          <w:color w:val="EE0000"/>
        </w:rPr>
        <w:t xml:space="preserve">[NAME OF </w:t>
      </w:r>
      <w:r w:rsidR="005D0A94">
        <w:rPr>
          <w:b/>
          <w:bCs/>
          <w:color w:val="EE0000"/>
        </w:rPr>
        <w:t>OFFICER</w:t>
      </w:r>
      <w:r w:rsidRPr="3B11E573">
        <w:rPr>
          <w:b/>
          <w:bCs/>
          <w:color w:val="EE0000"/>
        </w:rPr>
        <w:t xml:space="preserve"> HERE]</w:t>
      </w:r>
      <w:r w:rsidRPr="3B11E573">
        <w:rPr>
          <w:color w:val="EE0000"/>
        </w:rPr>
        <w:t xml:space="preserve"> </w:t>
      </w:r>
      <w:r>
        <w:t>is responsible for this action.</w:t>
      </w:r>
      <w:commentRangeEnd w:id="23"/>
      <w:r>
        <w:rPr>
          <w:rStyle w:val="CommentReference"/>
          <w:sz w:val="22"/>
          <w:szCs w:val="22"/>
        </w:rPr>
        <w:commentReference w:id="23"/>
      </w:r>
      <w:commentRangeEnd w:id="24"/>
      <w:r w:rsidR="00986F65">
        <w:rPr>
          <w:rStyle w:val="CommentReference"/>
          <w:sz w:val="22"/>
          <w:szCs w:val="22"/>
        </w:rPr>
        <w:commentReference w:id="24"/>
      </w:r>
    </w:p>
    <w:p w14:paraId="59BC3678" w14:textId="77777777" w:rsidR="00E5202F" w:rsidRDefault="00E5202F" w:rsidP="004A5DD2"/>
    <w:p w14:paraId="044D7599" w14:textId="34726274" w:rsidR="004A5DD2" w:rsidRDefault="00E5202F" w:rsidP="00E5202F">
      <w:pPr>
        <w:pStyle w:val="Heading3"/>
      </w:pPr>
      <w:bookmarkStart w:id="25" w:name="_Ref229661400"/>
      <w:bookmarkStart w:id="26" w:name="_Toc233638807"/>
      <w:r>
        <w:t>Asset Assessment</w:t>
      </w:r>
      <w:bookmarkEnd w:id="25"/>
      <w:bookmarkEnd w:id="26"/>
    </w:p>
    <w:p w14:paraId="45DDD22D" w14:textId="26CBB03A" w:rsidR="00E5202F" w:rsidRPr="000545F9" w:rsidRDefault="00E5202F" w:rsidP="00E5202F">
      <w:pPr>
        <w:spacing w:before="60" w:after="60"/>
      </w:pPr>
      <w:r w:rsidRPr="000545F9">
        <w:lastRenderedPageBreak/>
        <w:t xml:space="preserve">The </w:t>
      </w:r>
      <w:r w:rsidR="005D0A94">
        <w:t>Council</w:t>
      </w:r>
      <w:r w:rsidRPr="000545F9">
        <w:t xml:space="preserve"> will commission or undertake an assessment of its operational estate to identify buildings and land suitable for community solar installation.</w:t>
      </w:r>
      <w:r>
        <w:t xml:space="preserve"> </w:t>
      </w:r>
      <w:r w:rsidRPr="000545F9">
        <w:t xml:space="preserve"> The assessment will consider roof orientation, structural condition, energy consumption profile and planning constraints for each shortlisted site</w:t>
      </w:r>
      <w:r w:rsidR="001E5DD8">
        <w:t xml:space="preserve">, </w:t>
      </w:r>
      <w:r w:rsidR="001E5DD8" w:rsidRPr="001E5DD8">
        <w:t>including the current status of the DfE's Schools Solar pilot, and delays to schools sites that might arise from that</w:t>
      </w:r>
      <w:r w:rsidR="0060001A" w:rsidRPr="0060001A">
        <w:rPr>
          <w:vertAlign w:val="superscript"/>
        </w:rPr>
        <w:t>1</w:t>
      </w:r>
      <w:r w:rsidRPr="000545F9">
        <w:t xml:space="preserve">. </w:t>
      </w:r>
      <w:r w:rsidR="000B2CDA">
        <w:t xml:space="preserve"> </w:t>
      </w:r>
      <w:r w:rsidRPr="000545F9">
        <w:t xml:space="preserve">The assessment will be completed within </w:t>
      </w:r>
      <w:r w:rsidRPr="00E5202F">
        <w:rPr>
          <w:b/>
          <w:bCs/>
          <w:color w:val="EE0000"/>
        </w:rPr>
        <w:t>[X]</w:t>
      </w:r>
      <w:r w:rsidRPr="000545F9">
        <w:rPr>
          <w:color w:val="EE0000"/>
        </w:rPr>
        <w:t xml:space="preserve"> </w:t>
      </w:r>
      <w:r w:rsidRPr="000545F9">
        <w:t xml:space="preserve">months of adoption of this strategy and reported to </w:t>
      </w:r>
      <w:r w:rsidRPr="00E5202F">
        <w:rPr>
          <w:b/>
          <w:bCs/>
          <w:color w:val="EE0000"/>
        </w:rPr>
        <w:t>[Cabinet / relevant committee].</w:t>
      </w:r>
      <w:r w:rsidRPr="00E5202F">
        <w:rPr>
          <w:b/>
          <w:bCs/>
        </w:rPr>
        <w:t xml:space="preserve"> </w:t>
      </w:r>
    </w:p>
    <w:p w14:paraId="1A90C725" w14:textId="77777777" w:rsidR="00E5202F" w:rsidRDefault="00E5202F" w:rsidP="004A5DD2"/>
    <w:p w14:paraId="60DD6889" w14:textId="1E8746EB" w:rsidR="00E5202F" w:rsidRDefault="00E5202F" w:rsidP="00E5202F">
      <w:pPr>
        <w:pStyle w:val="Heading3"/>
      </w:pPr>
      <w:bookmarkStart w:id="27" w:name="_Toc233638808"/>
      <w:r>
        <w:t>Community Energy partner identification</w:t>
      </w:r>
      <w:bookmarkEnd w:id="27"/>
      <w:r>
        <w:t xml:space="preserve"> </w:t>
      </w:r>
    </w:p>
    <w:p w14:paraId="52F929BC" w14:textId="5DEF6619" w:rsidR="00E5202F" w:rsidRPr="00F163B0" w:rsidRDefault="00E5202F" w:rsidP="00E5202F">
      <w:pPr>
        <w:spacing w:before="60" w:after="60"/>
        <w:rPr>
          <w:b/>
          <w:bCs/>
          <w:color w:val="EE0000"/>
        </w:rPr>
      </w:pPr>
      <w:r>
        <w:t xml:space="preserve">The </w:t>
      </w:r>
      <w:r w:rsidR="005D0A94">
        <w:t>Council</w:t>
      </w:r>
      <w:r>
        <w:t xml:space="preserve"> will identify and formally engage with one or more qualifying community energy groups operating in, or willing to extend into, </w:t>
      </w:r>
      <w:r w:rsidRPr="1089377F">
        <w:rPr>
          <w:b/>
          <w:bCs/>
          <w:color w:val="EE0000"/>
        </w:rPr>
        <w:t>[</w:t>
      </w:r>
      <w:r w:rsidR="005D0A94">
        <w:rPr>
          <w:b/>
          <w:bCs/>
          <w:color w:val="EE0000"/>
        </w:rPr>
        <w:t>COUNCIL</w:t>
      </w:r>
      <w:r w:rsidRPr="1089377F">
        <w:rPr>
          <w:b/>
          <w:bCs/>
          <w:color w:val="EE0000"/>
        </w:rPr>
        <w:t xml:space="preserve"> NAME]</w:t>
      </w:r>
      <w:r>
        <w:t xml:space="preserve">'s area. </w:t>
      </w:r>
      <w:r w:rsidR="000B2CDA">
        <w:t xml:space="preserve"> </w:t>
      </w:r>
      <w:r>
        <w:t xml:space="preserve">A </w:t>
      </w:r>
      <w:r w:rsidR="00986F65">
        <w:t xml:space="preserve">Partnership Assessment, using the tool provided in the Greater South East Net Zero Hub’s Guide to Community Solar on </w:t>
      </w:r>
      <w:r w:rsidR="005D0A94">
        <w:t>Council</w:t>
      </w:r>
      <w:r w:rsidR="00986F65">
        <w:t xml:space="preserve"> Assets will be </w:t>
      </w:r>
      <w:r>
        <w:t xml:space="preserve">completed </w:t>
      </w:r>
      <w:r w:rsidR="00986F65">
        <w:t xml:space="preserve">for any community energy group operating in the area, to assess the size of the potential delivery market. </w:t>
      </w:r>
      <w:r w:rsidRPr="1089377F">
        <w:rPr>
          <w:b/>
          <w:bCs/>
          <w:color w:val="EE0000"/>
        </w:rPr>
        <w:t xml:space="preserve">  </w:t>
      </w:r>
      <w:r>
        <w:t xml:space="preserve">This phase will be completed within </w:t>
      </w:r>
      <w:r w:rsidRPr="1089377F">
        <w:rPr>
          <w:b/>
          <w:bCs/>
          <w:color w:val="EE0000"/>
        </w:rPr>
        <w:t>[X]</w:t>
      </w:r>
      <w:r w:rsidRPr="1089377F">
        <w:rPr>
          <w:color w:val="EE0000"/>
        </w:rPr>
        <w:t xml:space="preserve"> </w:t>
      </w:r>
      <w:r>
        <w:t xml:space="preserve">months of adoption of this strategy and reported to </w:t>
      </w:r>
      <w:r w:rsidRPr="1089377F">
        <w:rPr>
          <w:b/>
          <w:bCs/>
          <w:color w:val="EE0000"/>
        </w:rPr>
        <w:t>[Cabinet / relevant committee].</w:t>
      </w:r>
    </w:p>
    <w:p w14:paraId="0B175FFF" w14:textId="77777777" w:rsidR="00E5202F" w:rsidRDefault="00E5202F" w:rsidP="004A5DD2"/>
    <w:p w14:paraId="62DA026E" w14:textId="483473AD" w:rsidR="00E5202F" w:rsidRDefault="00E5202F" w:rsidP="00E5202F">
      <w:pPr>
        <w:pStyle w:val="Heading3"/>
      </w:pPr>
      <w:bookmarkStart w:id="28" w:name="_Toc233638809"/>
      <w:r>
        <w:t>Legal and Procurement framework</w:t>
      </w:r>
      <w:r w:rsidR="00986F65">
        <w:t xml:space="preserve"> established</w:t>
      </w:r>
      <w:bookmarkEnd w:id="28"/>
    </w:p>
    <w:p w14:paraId="3B0D7F33" w14:textId="411EF2E4" w:rsidR="00E5202F" w:rsidRDefault="00E5202F" w:rsidP="00E5202F">
      <w:pPr>
        <w:spacing w:before="60" w:after="60"/>
      </w:pPr>
      <w:r w:rsidRPr="00F163B0">
        <w:t>Legal services will be briefed on the a</w:t>
      </w:r>
      <w:r w:rsidR="00986F65">
        <w:t>vailable examples of</w:t>
      </w:r>
      <w:r w:rsidRPr="00F163B0">
        <w:t xml:space="preserve"> lease and PPA documents</w:t>
      </w:r>
      <w:r w:rsidR="00986F65">
        <w:t xml:space="preserve"> from existing local authority-community energy collaborations, and the procurement approaches outlined in the Greater South East Net Zero Hub’s Guide to Community Solar on </w:t>
      </w:r>
      <w:r w:rsidR="005D0A94">
        <w:t>Council</w:t>
      </w:r>
      <w:r w:rsidR="00986F65">
        <w:t xml:space="preserve"> Assets</w:t>
      </w:r>
      <w:r w:rsidRPr="00F163B0">
        <w:t>.</w:t>
      </w:r>
      <w:r>
        <w:t xml:space="preserve"> </w:t>
      </w:r>
      <w:r w:rsidRPr="00F163B0">
        <w:t xml:space="preserve"> </w:t>
      </w:r>
      <w:r w:rsidR="00986F65">
        <w:t>A report on the</w:t>
      </w:r>
      <w:r w:rsidRPr="00F163B0">
        <w:t xml:space="preserve"> modifications required to </w:t>
      </w:r>
      <w:r w:rsidR="00986F65">
        <w:t>these examples</w:t>
      </w:r>
      <w:r w:rsidRPr="00F163B0">
        <w:t xml:space="preserve"> to reflect this </w:t>
      </w:r>
      <w:r w:rsidR="005D0A94">
        <w:t>Council</w:t>
      </w:r>
      <w:r w:rsidRPr="00F163B0">
        <w:t>'s legal requirements</w:t>
      </w:r>
      <w:r w:rsidR="00986F65">
        <w:t xml:space="preserve"> and risk appetite, and our proposed approach to procuring a community solar on </w:t>
      </w:r>
      <w:r w:rsidR="005D0A94">
        <w:t>Council</w:t>
      </w:r>
      <w:r w:rsidR="00986F65">
        <w:t xml:space="preserve"> assets delivery partner</w:t>
      </w:r>
      <w:r w:rsidRPr="00F163B0">
        <w:t xml:space="preserve"> will be </w:t>
      </w:r>
      <w:r w:rsidR="00986F65">
        <w:t>detailed</w:t>
      </w:r>
      <w:r w:rsidRPr="00F163B0">
        <w:t xml:space="preserve"> </w:t>
      </w:r>
      <w:r w:rsidR="00986F65">
        <w:t>in</w:t>
      </w:r>
      <w:r w:rsidRPr="00F163B0">
        <w:t xml:space="preserve"> a report brought back to </w:t>
      </w:r>
      <w:r w:rsidRPr="00F163B0">
        <w:rPr>
          <w:b/>
          <w:bCs/>
          <w:color w:val="EE0000"/>
        </w:rPr>
        <w:t xml:space="preserve">[Cabinet/Full </w:t>
      </w:r>
      <w:r w:rsidR="005D0A94">
        <w:rPr>
          <w:b/>
          <w:bCs/>
          <w:color w:val="EE0000"/>
        </w:rPr>
        <w:t>Council</w:t>
      </w:r>
      <w:r w:rsidRPr="00F163B0">
        <w:rPr>
          <w:b/>
          <w:bCs/>
          <w:color w:val="EE0000"/>
        </w:rPr>
        <w:t>/Scrutiny Committee/Relevant sub-committee]</w:t>
      </w:r>
      <w:r w:rsidRPr="00F163B0">
        <w:rPr>
          <w:color w:val="EE0000"/>
        </w:rPr>
        <w:t xml:space="preserve"> </w:t>
      </w:r>
      <w:r w:rsidRPr="00F163B0">
        <w:t xml:space="preserve">within </w:t>
      </w:r>
      <w:r w:rsidRPr="00F163B0">
        <w:rPr>
          <w:b/>
          <w:bCs/>
          <w:color w:val="EE0000"/>
        </w:rPr>
        <w:t>[X]</w:t>
      </w:r>
      <w:r w:rsidRPr="00F163B0">
        <w:rPr>
          <w:color w:val="EE0000"/>
        </w:rPr>
        <w:t xml:space="preserve"> </w:t>
      </w:r>
      <w:r w:rsidRPr="00F163B0">
        <w:t>months of adoption of this strategy.</w:t>
      </w:r>
    </w:p>
    <w:p w14:paraId="6010E662" w14:textId="77777777" w:rsidR="00E5202F" w:rsidRDefault="00E5202F" w:rsidP="004A5DD2"/>
    <w:p w14:paraId="0BFFD64B" w14:textId="00248CA4" w:rsidR="00E5202F" w:rsidRDefault="00E5202F" w:rsidP="00E5202F">
      <w:pPr>
        <w:pStyle w:val="Heading3"/>
      </w:pPr>
      <w:bookmarkStart w:id="29" w:name="_Toc233638810"/>
      <w:r>
        <w:t xml:space="preserve">Adoption into the </w:t>
      </w:r>
      <w:r w:rsidR="005D0A94">
        <w:t>Council</w:t>
      </w:r>
      <w:r>
        <w:t>’s Corporate Strategy and Forward Plan</w:t>
      </w:r>
      <w:bookmarkEnd w:id="29"/>
    </w:p>
    <w:p w14:paraId="15892CC7" w14:textId="2A6364F0" w:rsidR="00E5202F" w:rsidRDefault="00E5202F" w:rsidP="00E5202F">
      <w:pPr>
        <w:spacing w:before="60" w:after="60"/>
      </w:pPr>
      <w:r w:rsidRPr="00F163B0">
        <w:t xml:space="preserve">At the earliest available review point for the Corporate Strategy, the Community Solar on </w:t>
      </w:r>
      <w:r w:rsidR="005D0A94">
        <w:t>Council</w:t>
      </w:r>
      <w:r w:rsidRPr="00F163B0">
        <w:t xml:space="preserve"> Assets Strategy will be included in the </w:t>
      </w:r>
      <w:r w:rsidR="005D0A94">
        <w:t>Council</w:t>
      </w:r>
      <w:r w:rsidRPr="00F163B0">
        <w:t>’s Corporate priorities, with reference to the key timetable and progress indicators from this strategy.</w:t>
      </w:r>
      <w:r w:rsidR="00986F65">
        <w:t xml:space="preserve">  Any decisions arising from the strategy that are of a magnitude requiring inclusion in the Forward Plan will be added to the plan at the earliest opportunity.</w:t>
      </w:r>
    </w:p>
    <w:p w14:paraId="7C89676D" w14:textId="77777777" w:rsidR="00EF12D4" w:rsidRDefault="00EF12D4" w:rsidP="00E5202F">
      <w:pPr>
        <w:spacing w:before="60" w:after="60"/>
      </w:pPr>
    </w:p>
    <w:p w14:paraId="5EFCE5A3" w14:textId="38D86D23" w:rsidR="00EF12D4" w:rsidRPr="00996654" w:rsidRDefault="00EF12D4" w:rsidP="00E5202F">
      <w:pPr>
        <w:spacing w:before="60" w:after="60"/>
      </w:pPr>
      <w:r w:rsidRPr="00EF12D4">
        <w:rPr>
          <w:vertAlign w:val="superscript"/>
        </w:rPr>
        <w:t>1</w:t>
      </w:r>
      <w:hyperlink r:id="rId19" w:history="1">
        <w:r w:rsidRPr="00EF12D4">
          <w:rPr>
            <w:rStyle w:val="Hyperlink"/>
          </w:rPr>
          <w:t>https://www.gov.uk/government/publications/power-purchase-agreement-pilot/funding-for-installing-solar-photovoltaic-panels-on-schools-and-colleges</w:t>
        </w:r>
      </w:hyperlink>
    </w:p>
    <w:p w14:paraId="7A152152" w14:textId="77777777" w:rsidR="00E5202F" w:rsidRDefault="00E5202F" w:rsidP="004A5DD2"/>
    <w:p w14:paraId="45EA5E81" w14:textId="6190B681" w:rsidR="00E5202F" w:rsidRDefault="00336C96" w:rsidP="00336C96">
      <w:pPr>
        <w:pStyle w:val="Heading2"/>
      </w:pPr>
      <w:bookmarkStart w:id="30" w:name="_Toc233638811"/>
      <w:r>
        <w:t>Phase 2: Pilot Delivery</w:t>
      </w:r>
      <w:bookmarkEnd w:id="30"/>
    </w:p>
    <w:p w14:paraId="06B2316F" w14:textId="7415DD11" w:rsidR="00336C96" w:rsidRDefault="00336C96" w:rsidP="00336C96">
      <w:r>
        <w:t xml:space="preserve">The Pilot Delivery Phase is to be completed within </w:t>
      </w:r>
      <w:r w:rsidRPr="00E5202F">
        <w:rPr>
          <w:b/>
          <w:bCs/>
          <w:color w:val="EE0000"/>
        </w:rPr>
        <w:t xml:space="preserve">[X] </w:t>
      </w:r>
      <w:r>
        <w:t>months of adoption of the Strategy.</w:t>
      </w:r>
    </w:p>
    <w:p w14:paraId="4C3E61BE" w14:textId="77777777" w:rsidR="00E5202F" w:rsidRDefault="00E5202F" w:rsidP="004A5DD2"/>
    <w:p w14:paraId="6483C800" w14:textId="38CC0875" w:rsidR="00E5202F" w:rsidRDefault="00336C96" w:rsidP="00336C96">
      <w:pPr>
        <w:pStyle w:val="Heading3"/>
      </w:pPr>
      <w:bookmarkStart w:id="31" w:name="_Toc233638812"/>
      <w:r>
        <w:t>Pilot single installation (or small portfolio where appropriate)</w:t>
      </w:r>
      <w:bookmarkEnd w:id="31"/>
    </w:p>
    <w:p w14:paraId="2A599D2D" w14:textId="18456315" w:rsidR="00336C96" w:rsidRPr="00F163B0" w:rsidRDefault="00336C96" w:rsidP="00336C96">
      <w:pPr>
        <w:spacing w:before="60" w:after="60"/>
      </w:pPr>
      <w:r w:rsidRPr="00F163B0">
        <w:t xml:space="preserve">Subject to a positive asset assessment </w:t>
      </w:r>
      <w:r w:rsidR="00BF63B2">
        <w:t>and clearance for the procurement approach</w:t>
      </w:r>
      <w:r w:rsidRPr="00F163B0">
        <w:t xml:space="preserve">, the </w:t>
      </w:r>
      <w:r w:rsidR="005D0A94">
        <w:t>Council</w:t>
      </w:r>
      <w:r w:rsidRPr="00F163B0">
        <w:t xml:space="preserve"> will proceed with at least one pilot community solar installation on a </w:t>
      </w:r>
      <w:r w:rsidR="005D0A94">
        <w:t>Council</w:t>
      </w:r>
      <w:r w:rsidRPr="00F163B0">
        <w:t xml:space="preserve"> building that is identified in Phase 1. </w:t>
      </w:r>
      <w:r>
        <w:t xml:space="preserve"> </w:t>
      </w:r>
      <w:r w:rsidRPr="00F163B0">
        <w:t xml:space="preserve">The pilot will demonstrate the operating model, validate the financial case, and provide a </w:t>
      </w:r>
      <w:r w:rsidRPr="00F163B0">
        <w:lastRenderedPageBreak/>
        <w:t>reference project for subsequent sites.</w:t>
      </w:r>
      <w:r>
        <w:t xml:space="preserve">  Where </w:t>
      </w:r>
      <w:r w:rsidR="00BF63B2">
        <w:t>available</w:t>
      </w:r>
      <w:r>
        <w:t xml:space="preserve"> site</w:t>
      </w:r>
      <w:r w:rsidR="00BF63B2">
        <w:t>s</w:t>
      </w:r>
      <w:r>
        <w:t xml:space="preserve"> are relatively small, this pilot installation may need to consist of a small portfolio of sites (e.g. several linked schools) in order for the share offer and financial model to be appropriately scaled.</w:t>
      </w:r>
    </w:p>
    <w:p w14:paraId="46337B02" w14:textId="77777777" w:rsidR="00E5202F" w:rsidRDefault="00E5202F" w:rsidP="004A5DD2"/>
    <w:p w14:paraId="49013F40" w14:textId="79C22AC9" w:rsidR="00E5202F" w:rsidRDefault="00336C96" w:rsidP="00336C96">
      <w:pPr>
        <w:pStyle w:val="Heading3"/>
      </w:pPr>
      <w:bookmarkStart w:id="32" w:name="_Toc233638813"/>
      <w:r>
        <w:t>First lease and PPA agreed</w:t>
      </w:r>
      <w:bookmarkEnd w:id="32"/>
    </w:p>
    <w:p w14:paraId="0D5D2D0B" w14:textId="70DF3EDD" w:rsidR="00336C96" w:rsidRPr="00996654" w:rsidRDefault="00336C96" w:rsidP="00336C96">
      <w:pPr>
        <w:spacing w:before="60" w:after="60"/>
      </w:pPr>
      <w:r w:rsidRPr="00F163B0">
        <w:t xml:space="preserve">The </w:t>
      </w:r>
      <w:r w:rsidR="005D0A94">
        <w:t>Council</w:t>
      </w:r>
      <w:r w:rsidRPr="00F163B0">
        <w:t xml:space="preserve"> will </w:t>
      </w:r>
      <w:r>
        <w:t>agree and sign</w:t>
      </w:r>
      <w:r w:rsidRPr="00F163B0">
        <w:t xml:space="preserve"> the lease and PPA for the pilot site within </w:t>
      </w:r>
      <w:r w:rsidRPr="00F163B0">
        <w:rPr>
          <w:b/>
          <w:bCs/>
          <w:color w:val="EE0000"/>
        </w:rPr>
        <w:t xml:space="preserve">[X] </w:t>
      </w:r>
      <w:r w:rsidRPr="00F163B0">
        <w:t>months of the community energy partner being formally appointed.</w:t>
      </w:r>
    </w:p>
    <w:p w14:paraId="270B5939" w14:textId="77777777" w:rsidR="00336C96" w:rsidRDefault="00336C96" w:rsidP="004A5DD2"/>
    <w:p w14:paraId="0715D58A" w14:textId="79F2DAE5" w:rsidR="00E5202F" w:rsidRDefault="005E51C9" w:rsidP="005E51C9">
      <w:pPr>
        <w:pStyle w:val="Heading2"/>
      </w:pPr>
      <w:bookmarkStart w:id="33" w:name="_Toc233638814"/>
      <w:r>
        <w:t>Phase 3: Scaling up</w:t>
      </w:r>
      <w:bookmarkEnd w:id="33"/>
    </w:p>
    <w:p w14:paraId="7A37DC4E" w14:textId="23AF203B" w:rsidR="005E51C9" w:rsidRDefault="005E51C9" w:rsidP="004A5DD2">
      <w:r>
        <w:t xml:space="preserve">The Scaling Up Phase is to start within </w:t>
      </w:r>
      <w:r w:rsidRPr="00E5202F">
        <w:rPr>
          <w:b/>
          <w:bCs/>
          <w:color w:val="EE0000"/>
        </w:rPr>
        <w:t xml:space="preserve">[X] </w:t>
      </w:r>
      <w:r>
        <w:t>months of the installations on the pilot site(s)</w:t>
      </w:r>
    </w:p>
    <w:p w14:paraId="01EAA50D" w14:textId="77777777" w:rsidR="00E5202F" w:rsidRDefault="00E5202F" w:rsidP="004A5DD2"/>
    <w:p w14:paraId="7142F1CA" w14:textId="42213238" w:rsidR="00E5202F" w:rsidRDefault="005E51C9" w:rsidP="005E51C9">
      <w:pPr>
        <w:pStyle w:val="Heading3"/>
      </w:pPr>
      <w:bookmarkStart w:id="34" w:name="_Toc233638815"/>
      <w:r>
        <w:t>Portfolio target</w:t>
      </w:r>
      <w:bookmarkEnd w:id="34"/>
    </w:p>
    <w:p w14:paraId="404F42D9" w14:textId="79B8CE35" w:rsidR="005E51C9" w:rsidRDefault="005E51C9" w:rsidP="005E51C9">
      <w:pPr>
        <w:spacing w:before="60" w:after="60"/>
      </w:pPr>
      <w:r w:rsidRPr="00F163B0">
        <w:t xml:space="preserve">Following a successful pilot, the </w:t>
      </w:r>
      <w:r w:rsidR="005D0A94">
        <w:t>Council</w:t>
      </w:r>
      <w:r w:rsidRPr="00F163B0">
        <w:t xml:space="preserve"> commits to expanding the programme to a target of </w:t>
      </w:r>
      <w:r w:rsidRPr="00F163B0">
        <w:rPr>
          <w:b/>
          <w:bCs/>
          <w:color w:val="EE0000"/>
        </w:rPr>
        <w:t>[Proportion/Number of buildings/sites ]</w:t>
      </w:r>
      <w:r w:rsidRPr="00F163B0">
        <w:rPr>
          <w:color w:val="EE0000"/>
        </w:rPr>
        <w:t xml:space="preserve"> </w:t>
      </w:r>
      <w:r w:rsidRPr="00F163B0">
        <w:t>or [</w:t>
      </w:r>
      <w:r w:rsidRPr="00F163B0">
        <w:rPr>
          <w:b/>
          <w:bCs/>
          <w:color w:val="EE0000"/>
        </w:rPr>
        <w:t>kW/MW CAPACITY]</w:t>
      </w:r>
      <w:r w:rsidRPr="00F163B0">
        <w:t xml:space="preserve"> within </w:t>
      </w:r>
      <w:r w:rsidRPr="00F163B0">
        <w:rPr>
          <w:b/>
          <w:bCs/>
          <w:color w:val="EE0000"/>
        </w:rPr>
        <w:t>[X]</w:t>
      </w:r>
      <w:r w:rsidRPr="00F163B0">
        <w:rPr>
          <w:color w:val="EE0000"/>
        </w:rPr>
        <w:t xml:space="preserve"> </w:t>
      </w:r>
      <w:r w:rsidRPr="00F163B0">
        <w:t xml:space="preserve">years of strategy adoption. </w:t>
      </w:r>
      <w:r>
        <w:t xml:space="preserve"> </w:t>
      </w:r>
      <w:r w:rsidRPr="00F163B0">
        <w:t xml:space="preserve">This target will be set following the full asset assessment and will be reported to </w:t>
      </w:r>
      <w:r w:rsidRPr="00F163B0">
        <w:rPr>
          <w:b/>
          <w:bCs/>
          <w:color w:val="EE0000"/>
        </w:rPr>
        <w:t xml:space="preserve">[Cabinet / full </w:t>
      </w:r>
      <w:r w:rsidR="005D0A94">
        <w:rPr>
          <w:b/>
          <w:bCs/>
          <w:color w:val="EE0000"/>
        </w:rPr>
        <w:t>Council</w:t>
      </w:r>
      <w:r w:rsidRPr="00F163B0">
        <w:rPr>
          <w:b/>
          <w:bCs/>
          <w:color w:val="EE0000"/>
        </w:rPr>
        <w:t>]</w:t>
      </w:r>
      <w:r w:rsidRPr="00F163B0">
        <w:rPr>
          <w:color w:val="EE0000"/>
        </w:rPr>
        <w:t xml:space="preserve"> </w:t>
      </w:r>
      <w:r w:rsidRPr="00F163B0">
        <w:t xml:space="preserve">for approval within </w:t>
      </w:r>
      <w:r w:rsidRPr="00F163B0">
        <w:rPr>
          <w:b/>
          <w:bCs/>
          <w:color w:val="EE0000"/>
        </w:rPr>
        <w:t>[X]</w:t>
      </w:r>
      <w:r w:rsidRPr="00F163B0">
        <w:rPr>
          <w:color w:val="EE0000"/>
        </w:rPr>
        <w:t xml:space="preserve"> </w:t>
      </w:r>
      <w:r w:rsidRPr="00F163B0">
        <w:t>months of sign off of this strategy.</w:t>
      </w:r>
    </w:p>
    <w:p w14:paraId="572D27BE" w14:textId="77777777" w:rsidR="00115D3E" w:rsidRPr="00F163B0" w:rsidRDefault="00115D3E" w:rsidP="005E51C9">
      <w:pPr>
        <w:spacing w:before="60" w:after="60"/>
      </w:pPr>
    </w:p>
    <w:p w14:paraId="0C9E8CCD" w14:textId="77777777" w:rsidR="00E5202F" w:rsidRDefault="00E5202F" w:rsidP="004A5DD2"/>
    <w:p w14:paraId="5477B50B" w14:textId="2F383E27" w:rsidR="00E5202F" w:rsidRDefault="005E51C9" w:rsidP="005E51C9">
      <w:pPr>
        <w:pStyle w:val="Heading3"/>
      </w:pPr>
      <w:bookmarkStart w:id="35" w:name="_Toc233638816"/>
      <w:r>
        <w:t>Energy bill savings targets</w:t>
      </w:r>
      <w:bookmarkEnd w:id="35"/>
    </w:p>
    <w:p w14:paraId="04F45026" w14:textId="4017779E" w:rsidR="005E51C9" w:rsidRPr="00F163B0" w:rsidRDefault="005E51C9" w:rsidP="005E51C9">
      <w:pPr>
        <w:spacing w:before="60" w:after="60"/>
      </w:pPr>
      <w:r w:rsidRPr="00F163B0">
        <w:t xml:space="preserve">The programme will be designed to achieve a reduction in the </w:t>
      </w:r>
      <w:r w:rsidR="005D0A94">
        <w:t>Council</w:t>
      </w:r>
      <w:r w:rsidRPr="00F163B0">
        <w:t xml:space="preserve">'s electricity costs for participating buildings of at least </w:t>
      </w:r>
      <w:r w:rsidRPr="00F163B0">
        <w:rPr>
          <w:b/>
          <w:bCs/>
          <w:color w:val="EE0000"/>
        </w:rPr>
        <w:t>[X]</w:t>
      </w:r>
      <w:r w:rsidRPr="00F163B0">
        <w:t>% against the prevailing market rate. The financial baseline and savings achieved will be reported annually (see Section 7).</w:t>
      </w:r>
    </w:p>
    <w:p w14:paraId="57EB553E" w14:textId="77777777" w:rsidR="00E5202F" w:rsidRDefault="00E5202F" w:rsidP="004A5DD2"/>
    <w:p w14:paraId="6FB0882A" w14:textId="65B4CEC9" w:rsidR="00E5202F" w:rsidRDefault="005E51C9" w:rsidP="005E51C9">
      <w:pPr>
        <w:pStyle w:val="Heading3"/>
      </w:pPr>
      <w:bookmarkStart w:id="36" w:name="_Toc233638817"/>
      <w:r>
        <w:t>Establish and maintain a solar asset register</w:t>
      </w:r>
      <w:bookmarkEnd w:id="36"/>
    </w:p>
    <w:p w14:paraId="044DCA1F" w14:textId="11EB42FB" w:rsidR="005E51C9" w:rsidRPr="00996654" w:rsidRDefault="005E51C9" w:rsidP="005E51C9">
      <w:pPr>
        <w:spacing w:before="60" w:after="60"/>
      </w:pPr>
      <w:r w:rsidRPr="00F163B0">
        <w:t xml:space="preserve">The </w:t>
      </w:r>
      <w:r w:rsidR="005D0A94">
        <w:t>Council</w:t>
      </w:r>
      <w:r w:rsidRPr="00F163B0">
        <w:t xml:space="preserve"> will maintain a register of community solar assets on its estate, including the estimated transfer value at end of lease term. </w:t>
      </w:r>
      <w:r>
        <w:t xml:space="preserve"> </w:t>
      </w:r>
      <w:r w:rsidRPr="00F163B0">
        <w:t xml:space="preserve">This register will form part of the </w:t>
      </w:r>
      <w:r w:rsidR="005D0A94">
        <w:t>Council</w:t>
      </w:r>
      <w:r w:rsidRPr="00F163B0">
        <w:t>'s asset management reporting</w:t>
      </w:r>
      <w:r>
        <w:t>, to be added to the next reporting cycle for the Asset Management Plan from the first quarter after the first installation</w:t>
      </w:r>
      <w:r w:rsidRPr="00F163B0">
        <w:t>.</w:t>
      </w:r>
    </w:p>
    <w:p w14:paraId="4B7C50AB" w14:textId="77777777" w:rsidR="00E5202F" w:rsidRDefault="00E5202F" w:rsidP="004A5DD2"/>
    <w:p w14:paraId="7AC1FB97" w14:textId="72177A13" w:rsidR="0067709C" w:rsidRDefault="0067709C" w:rsidP="004A5DD2">
      <w:r w:rsidRPr="0067709C">
        <w:t xml:space="preserve">The specific targets and success measures for </w:t>
      </w:r>
      <w:r>
        <w:t>all phases</w:t>
      </w:r>
      <w:r w:rsidRPr="0067709C">
        <w:t xml:space="preserve"> are set out in the accompanying Decision Paper</w:t>
      </w:r>
      <w:r>
        <w:t xml:space="preserve">, presented to </w:t>
      </w:r>
      <w:r w:rsidRPr="0067709C">
        <w:rPr>
          <w:b/>
          <w:bCs/>
          <w:color w:val="EE0000"/>
        </w:rPr>
        <w:t xml:space="preserve">[Cabinet/Full </w:t>
      </w:r>
      <w:r w:rsidR="005D0A94">
        <w:rPr>
          <w:b/>
          <w:bCs/>
          <w:color w:val="EE0000"/>
        </w:rPr>
        <w:t>Council</w:t>
      </w:r>
      <w:r w:rsidRPr="0067709C">
        <w:rPr>
          <w:b/>
          <w:bCs/>
          <w:color w:val="EE0000"/>
        </w:rPr>
        <w:t xml:space="preserve"> on DATE].</w:t>
      </w:r>
    </w:p>
    <w:p w14:paraId="6803689A" w14:textId="422A00F5" w:rsidR="00E5202F" w:rsidRDefault="005E51C9" w:rsidP="005E51C9">
      <w:pPr>
        <w:pStyle w:val="Heading1"/>
      </w:pPr>
      <w:bookmarkStart w:id="37" w:name="_Toc233638818"/>
      <w:r>
        <w:t>Delivery programme</w:t>
      </w:r>
      <w:bookmarkEnd w:id="37"/>
    </w:p>
    <w:p w14:paraId="13422D0A" w14:textId="77777777" w:rsidR="00E5202F" w:rsidRDefault="00E5202F" w:rsidP="004A5DD2"/>
    <w:p w14:paraId="211C62DE" w14:textId="015D67B5" w:rsidR="005E51C9" w:rsidRDefault="005E51C9" w:rsidP="005E51C9">
      <w:pPr>
        <w:pStyle w:val="Heading2"/>
      </w:pPr>
      <w:bookmarkStart w:id="38" w:name="_Toc233638819"/>
      <w:r>
        <w:t>Programme Milestones</w:t>
      </w:r>
      <w:bookmarkEnd w:id="38"/>
    </w:p>
    <w:p w14:paraId="3FDC01A6" w14:textId="77777777" w:rsidR="005E51C9" w:rsidRDefault="005E51C9" w:rsidP="004A5DD2"/>
    <w:tbl>
      <w:tblPr>
        <w:tblStyle w:val="TableGrid"/>
        <w:tblW w:w="0" w:type="auto"/>
        <w:tblInd w:w="-5" w:type="dxa"/>
        <w:tblLook w:val="04A0" w:firstRow="1" w:lastRow="0" w:firstColumn="1" w:lastColumn="0" w:noHBand="0" w:noVBand="1"/>
      </w:tblPr>
      <w:tblGrid>
        <w:gridCol w:w="1315"/>
        <w:gridCol w:w="953"/>
        <w:gridCol w:w="2919"/>
        <w:gridCol w:w="2162"/>
        <w:gridCol w:w="2284"/>
      </w:tblGrid>
      <w:tr w:rsidR="0067709C" w14:paraId="22EE577E" w14:textId="77777777" w:rsidTr="0067709C">
        <w:tc>
          <w:tcPr>
            <w:tcW w:w="1315" w:type="dxa"/>
          </w:tcPr>
          <w:p w14:paraId="2C44FDAA" w14:textId="77777777" w:rsidR="0067709C" w:rsidRPr="00705A0C" w:rsidRDefault="0067709C" w:rsidP="00450385">
            <w:pPr>
              <w:rPr>
                <w:b/>
                <w:bCs/>
              </w:rPr>
            </w:pPr>
            <w:r w:rsidRPr="00705A0C">
              <w:rPr>
                <w:b/>
                <w:bCs/>
              </w:rPr>
              <w:t>Phase</w:t>
            </w:r>
          </w:p>
        </w:tc>
        <w:tc>
          <w:tcPr>
            <w:tcW w:w="953" w:type="dxa"/>
          </w:tcPr>
          <w:p w14:paraId="3EC2E454" w14:textId="514D5699" w:rsidR="0067709C" w:rsidRPr="00705A0C" w:rsidRDefault="0067709C" w:rsidP="00450385">
            <w:pPr>
              <w:rPr>
                <w:b/>
                <w:bCs/>
              </w:rPr>
            </w:pPr>
            <w:r w:rsidRPr="00705A0C">
              <w:rPr>
                <w:b/>
                <w:bCs/>
              </w:rPr>
              <w:t>Mile</w:t>
            </w:r>
            <w:r>
              <w:rPr>
                <w:b/>
                <w:bCs/>
              </w:rPr>
              <w:t>-</w:t>
            </w:r>
            <w:r w:rsidRPr="00705A0C">
              <w:rPr>
                <w:b/>
                <w:bCs/>
              </w:rPr>
              <w:t>stone</w:t>
            </w:r>
          </w:p>
        </w:tc>
        <w:tc>
          <w:tcPr>
            <w:tcW w:w="2919" w:type="dxa"/>
          </w:tcPr>
          <w:p w14:paraId="6DC41B07" w14:textId="43216F65" w:rsidR="0067709C" w:rsidRPr="00705A0C" w:rsidRDefault="0067709C" w:rsidP="00450385">
            <w:pPr>
              <w:rPr>
                <w:b/>
                <w:bCs/>
              </w:rPr>
            </w:pPr>
            <w:r>
              <w:rPr>
                <w:b/>
                <w:bCs/>
              </w:rPr>
              <w:t>Description</w:t>
            </w:r>
          </w:p>
        </w:tc>
        <w:tc>
          <w:tcPr>
            <w:tcW w:w="2162" w:type="dxa"/>
          </w:tcPr>
          <w:p w14:paraId="174DC532" w14:textId="77777777" w:rsidR="0067709C" w:rsidRPr="00705A0C" w:rsidRDefault="0067709C" w:rsidP="00450385">
            <w:pPr>
              <w:rPr>
                <w:b/>
                <w:bCs/>
              </w:rPr>
            </w:pPr>
            <w:r>
              <w:rPr>
                <w:b/>
                <w:bCs/>
              </w:rPr>
              <w:t>Lead Team</w:t>
            </w:r>
          </w:p>
        </w:tc>
        <w:tc>
          <w:tcPr>
            <w:tcW w:w="2284" w:type="dxa"/>
          </w:tcPr>
          <w:p w14:paraId="1D92C723" w14:textId="77777777" w:rsidR="0067709C" w:rsidRPr="00705A0C" w:rsidRDefault="0067709C" w:rsidP="00450385">
            <w:pPr>
              <w:rPr>
                <w:b/>
                <w:bCs/>
              </w:rPr>
            </w:pPr>
            <w:r w:rsidRPr="00705A0C">
              <w:rPr>
                <w:b/>
                <w:bCs/>
              </w:rPr>
              <w:t>Target date</w:t>
            </w:r>
          </w:p>
        </w:tc>
      </w:tr>
      <w:tr w:rsidR="0067709C" w14:paraId="75613365" w14:textId="77777777" w:rsidTr="0067709C">
        <w:tc>
          <w:tcPr>
            <w:tcW w:w="1315" w:type="dxa"/>
          </w:tcPr>
          <w:p w14:paraId="2C9F4515" w14:textId="77777777" w:rsidR="0067709C" w:rsidRPr="00705A0C" w:rsidRDefault="0067709C" w:rsidP="00450385">
            <w:r w:rsidRPr="00705A0C">
              <w:lastRenderedPageBreak/>
              <w:t>Phase 1: Enabling</w:t>
            </w:r>
          </w:p>
        </w:tc>
        <w:tc>
          <w:tcPr>
            <w:tcW w:w="953" w:type="dxa"/>
          </w:tcPr>
          <w:p w14:paraId="7DB33B5A" w14:textId="74BB4B55" w:rsidR="0067709C" w:rsidRPr="00705A0C" w:rsidRDefault="0067709C" w:rsidP="0067709C">
            <w:pPr>
              <w:jc w:val="center"/>
            </w:pPr>
            <w:r>
              <w:t>1</w:t>
            </w:r>
          </w:p>
        </w:tc>
        <w:tc>
          <w:tcPr>
            <w:tcW w:w="2919" w:type="dxa"/>
          </w:tcPr>
          <w:p w14:paraId="7529F4F7" w14:textId="55BE3990" w:rsidR="0067709C" w:rsidRPr="00705A0C" w:rsidRDefault="0067709C" w:rsidP="00450385">
            <w:r w:rsidRPr="00705A0C">
              <w:t>GBE Expression of Interest submitted</w:t>
            </w:r>
          </w:p>
        </w:tc>
        <w:tc>
          <w:tcPr>
            <w:tcW w:w="2162" w:type="dxa"/>
          </w:tcPr>
          <w:p w14:paraId="65A7ACBA" w14:textId="73FE2E24" w:rsidR="0067709C" w:rsidRPr="0067709C" w:rsidRDefault="0067709C" w:rsidP="00450385">
            <w:pPr>
              <w:rPr>
                <w:color w:val="EE0000"/>
              </w:rPr>
            </w:pPr>
            <w:r>
              <w:rPr>
                <w:color w:val="EE0000"/>
              </w:rPr>
              <w:t xml:space="preserve">Programme </w:t>
            </w:r>
            <w:r w:rsidRPr="0067709C">
              <w:rPr>
                <w:color w:val="EE0000"/>
              </w:rPr>
              <w:t xml:space="preserve">Lead </w:t>
            </w:r>
            <w:r w:rsidR="005D0A94">
              <w:rPr>
                <w:color w:val="EE0000"/>
              </w:rPr>
              <w:t>Officer</w:t>
            </w:r>
          </w:p>
        </w:tc>
        <w:tc>
          <w:tcPr>
            <w:tcW w:w="2284" w:type="dxa"/>
          </w:tcPr>
          <w:p w14:paraId="6C9A454B" w14:textId="77777777" w:rsidR="0067709C" w:rsidRPr="00705A0C" w:rsidRDefault="0067709C" w:rsidP="00450385">
            <w:pPr>
              <w:rPr>
                <w:b/>
                <w:bCs/>
              </w:rPr>
            </w:pPr>
            <w:r w:rsidRPr="00705A0C">
              <w:rPr>
                <w:b/>
                <w:bCs/>
                <w:color w:val="EE0000"/>
              </w:rPr>
              <w:t>Recommend not more than 6 weeks from adoption of strategy</w:t>
            </w:r>
          </w:p>
        </w:tc>
      </w:tr>
      <w:tr w:rsidR="0067709C" w14:paraId="7B91AF2F" w14:textId="77777777" w:rsidTr="0067709C">
        <w:tc>
          <w:tcPr>
            <w:tcW w:w="1315" w:type="dxa"/>
          </w:tcPr>
          <w:p w14:paraId="2CFDB24A" w14:textId="77777777" w:rsidR="0067709C" w:rsidRPr="00705A0C" w:rsidRDefault="0067709C" w:rsidP="00450385">
            <w:r w:rsidRPr="00705A0C">
              <w:t>Phase 1: Enabling</w:t>
            </w:r>
          </w:p>
        </w:tc>
        <w:tc>
          <w:tcPr>
            <w:tcW w:w="953" w:type="dxa"/>
          </w:tcPr>
          <w:p w14:paraId="685F8C40" w14:textId="5045ED52" w:rsidR="0067709C" w:rsidRPr="00705A0C" w:rsidRDefault="0067709C" w:rsidP="0067709C">
            <w:pPr>
              <w:jc w:val="center"/>
            </w:pPr>
            <w:r>
              <w:t>2</w:t>
            </w:r>
          </w:p>
        </w:tc>
        <w:tc>
          <w:tcPr>
            <w:tcW w:w="2919" w:type="dxa"/>
          </w:tcPr>
          <w:p w14:paraId="1BAD7975" w14:textId="2C2755A8" w:rsidR="0067709C" w:rsidRPr="00705A0C" w:rsidRDefault="0067709C" w:rsidP="00450385">
            <w:r w:rsidRPr="00705A0C">
              <w:t>Asset assessment to identify suitable buildings and land</w:t>
            </w:r>
            <w:r w:rsidR="006A2967">
              <w:t xml:space="preserve">, </w:t>
            </w:r>
            <w:r w:rsidR="006A2967" w:rsidRPr="006A2967">
              <w:t>to include engagement with DfE on their schools solar pilot, and template PPA and lease approach</w:t>
            </w:r>
            <w:r w:rsidR="0017599A" w:rsidRPr="0017599A">
              <w:rPr>
                <w:vertAlign w:val="superscript"/>
              </w:rPr>
              <w:t>1</w:t>
            </w:r>
          </w:p>
        </w:tc>
        <w:tc>
          <w:tcPr>
            <w:tcW w:w="2162" w:type="dxa"/>
          </w:tcPr>
          <w:p w14:paraId="6919364C" w14:textId="77777777" w:rsidR="0067709C" w:rsidRPr="0067709C" w:rsidRDefault="0067709C" w:rsidP="00450385">
            <w:pPr>
              <w:rPr>
                <w:color w:val="EE0000"/>
              </w:rPr>
            </w:pPr>
            <w:r w:rsidRPr="0067709C">
              <w:rPr>
                <w:color w:val="EE0000"/>
              </w:rPr>
              <w:t>Estates</w:t>
            </w:r>
          </w:p>
        </w:tc>
        <w:tc>
          <w:tcPr>
            <w:tcW w:w="2284" w:type="dxa"/>
          </w:tcPr>
          <w:p w14:paraId="0744F5AD" w14:textId="77777777" w:rsidR="0067709C" w:rsidRPr="00705A0C" w:rsidRDefault="0067709C" w:rsidP="00450385">
            <w:pPr>
              <w:rPr>
                <w:b/>
                <w:bCs/>
                <w:color w:val="EE0000"/>
              </w:rPr>
            </w:pPr>
            <w:r w:rsidRPr="00705A0C">
              <w:rPr>
                <w:b/>
                <w:bCs/>
                <w:color w:val="EE0000"/>
              </w:rPr>
              <w:t>[FIXED DATE or X months from adoption of strategy]</w:t>
            </w:r>
          </w:p>
        </w:tc>
      </w:tr>
      <w:tr w:rsidR="0067709C" w14:paraId="4443ECBD" w14:textId="77777777" w:rsidTr="0067709C">
        <w:tc>
          <w:tcPr>
            <w:tcW w:w="1315" w:type="dxa"/>
          </w:tcPr>
          <w:p w14:paraId="1EFA86E7" w14:textId="77777777" w:rsidR="0067709C" w:rsidRPr="00705A0C" w:rsidRDefault="0067709C" w:rsidP="00450385">
            <w:r w:rsidRPr="00705A0C">
              <w:t>Phase 1: Enabling</w:t>
            </w:r>
          </w:p>
        </w:tc>
        <w:tc>
          <w:tcPr>
            <w:tcW w:w="953" w:type="dxa"/>
          </w:tcPr>
          <w:p w14:paraId="3E4ED89D" w14:textId="25AE3CEE" w:rsidR="0067709C" w:rsidRPr="00705A0C" w:rsidRDefault="0067709C" w:rsidP="0067709C">
            <w:pPr>
              <w:jc w:val="center"/>
            </w:pPr>
            <w:r>
              <w:t>3</w:t>
            </w:r>
          </w:p>
        </w:tc>
        <w:tc>
          <w:tcPr>
            <w:tcW w:w="2919" w:type="dxa"/>
          </w:tcPr>
          <w:p w14:paraId="0C1603E5" w14:textId="349474BA" w:rsidR="0067709C" w:rsidRPr="00705A0C" w:rsidRDefault="0067709C" w:rsidP="00450385">
            <w:r w:rsidRPr="00705A0C">
              <w:t>Community energy partner identified and due diligence completed</w:t>
            </w:r>
          </w:p>
        </w:tc>
        <w:tc>
          <w:tcPr>
            <w:tcW w:w="2162" w:type="dxa"/>
          </w:tcPr>
          <w:p w14:paraId="43A00F9B" w14:textId="77777777" w:rsidR="0067709C" w:rsidRPr="0067709C" w:rsidRDefault="0067709C" w:rsidP="00450385">
            <w:pPr>
              <w:rPr>
                <w:color w:val="EE0000"/>
              </w:rPr>
            </w:pPr>
            <w:r w:rsidRPr="0067709C">
              <w:rPr>
                <w:color w:val="EE0000"/>
              </w:rPr>
              <w:t>Sustainability / Procurement</w:t>
            </w:r>
          </w:p>
        </w:tc>
        <w:tc>
          <w:tcPr>
            <w:tcW w:w="2284" w:type="dxa"/>
          </w:tcPr>
          <w:p w14:paraId="6E83759D" w14:textId="77777777" w:rsidR="0067709C" w:rsidRPr="00705A0C" w:rsidRDefault="0067709C" w:rsidP="00450385">
            <w:pPr>
              <w:rPr>
                <w:b/>
                <w:bCs/>
                <w:color w:val="EE0000"/>
              </w:rPr>
            </w:pPr>
            <w:r w:rsidRPr="00705A0C">
              <w:rPr>
                <w:b/>
                <w:bCs/>
                <w:color w:val="EE0000"/>
              </w:rPr>
              <w:t>[FIXED DATE or X months from adoption of strategy]</w:t>
            </w:r>
          </w:p>
        </w:tc>
      </w:tr>
      <w:tr w:rsidR="0067709C" w14:paraId="2ECD4A99" w14:textId="77777777" w:rsidTr="0067709C">
        <w:tc>
          <w:tcPr>
            <w:tcW w:w="1315" w:type="dxa"/>
          </w:tcPr>
          <w:p w14:paraId="7CDDED4B" w14:textId="77777777" w:rsidR="0067709C" w:rsidRPr="00705A0C" w:rsidRDefault="0067709C" w:rsidP="00450385">
            <w:r w:rsidRPr="00705A0C">
              <w:t>Phase 1: Enabling</w:t>
            </w:r>
          </w:p>
        </w:tc>
        <w:tc>
          <w:tcPr>
            <w:tcW w:w="953" w:type="dxa"/>
          </w:tcPr>
          <w:p w14:paraId="27F37051" w14:textId="28643DA5" w:rsidR="0067709C" w:rsidRPr="00705A0C" w:rsidRDefault="0067709C" w:rsidP="0067709C">
            <w:pPr>
              <w:jc w:val="center"/>
            </w:pPr>
            <w:r>
              <w:t>4</w:t>
            </w:r>
          </w:p>
        </w:tc>
        <w:tc>
          <w:tcPr>
            <w:tcW w:w="2919" w:type="dxa"/>
          </w:tcPr>
          <w:p w14:paraId="68E53FE5" w14:textId="71D8DF17" w:rsidR="0067709C" w:rsidRPr="00705A0C" w:rsidRDefault="0067709C" w:rsidP="00450385">
            <w:r w:rsidRPr="00705A0C">
              <w:t xml:space="preserve">Legal and Procurement team </w:t>
            </w:r>
            <w:r>
              <w:t>review of proposed lease and PPA terms</w:t>
            </w:r>
          </w:p>
        </w:tc>
        <w:tc>
          <w:tcPr>
            <w:tcW w:w="2162" w:type="dxa"/>
          </w:tcPr>
          <w:p w14:paraId="3DD11287" w14:textId="77777777" w:rsidR="0067709C" w:rsidRPr="0067709C" w:rsidRDefault="0067709C" w:rsidP="00450385">
            <w:pPr>
              <w:rPr>
                <w:color w:val="EE0000"/>
              </w:rPr>
            </w:pPr>
            <w:r w:rsidRPr="0067709C">
              <w:rPr>
                <w:color w:val="EE0000"/>
              </w:rPr>
              <w:t>Legal/Procurement</w:t>
            </w:r>
          </w:p>
        </w:tc>
        <w:tc>
          <w:tcPr>
            <w:tcW w:w="2284" w:type="dxa"/>
          </w:tcPr>
          <w:p w14:paraId="18C092D2" w14:textId="77777777" w:rsidR="0067709C" w:rsidRPr="00705A0C" w:rsidRDefault="0067709C" w:rsidP="00450385">
            <w:pPr>
              <w:rPr>
                <w:b/>
                <w:bCs/>
              </w:rPr>
            </w:pPr>
            <w:r w:rsidRPr="00705A0C">
              <w:rPr>
                <w:b/>
                <w:bCs/>
                <w:color w:val="EE0000"/>
              </w:rPr>
              <w:t>[FIXED DATE or X months from adoption of strategy]</w:t>
            </w:r>
          </w:p>
        </w:tc>
      </w:tr>
      <w:tr w:rsidR="0067709C" w14:paraId="53175373" w14:textId="77777777" w:rsidTr="0067709C">
        <w:tc>
          <w:tcPr>
            <w:tcW w:w="1315" w:type="dxa"/>
          </w:tcPr>
          <w:p w14:paraId="14B38DED" w14:textId="77777777" w:rsidR="0067709C" w:rsidRPr="00705A0C" w:rsidRDefault="0067709C" w:rsidP="00450385">
            <w:r w:rsidRPr="00705A0C">
              <w:t>Phase 1: Enabling</w:t>
            </w:r>
          </w:p>
        </w:tc>
        <w:tc>
          <w:tcPr>
            <w:tcW w:w="953" w:type="dxa"/>
          </w:tcPr>
          <w:p w14:paraId="4B3958AD" w14:textId="7B5F0033" w:rsidR="0067709C" w:rsidRPr="00705A0C" w:rsidRDefault="0067709C" w:rsidP="0067709C">
            <w:pPr>
              <w:jc w:val="center"/>
            </w:pPr>
            <w:r>
              <w:t>5</w:t>
            </w:r>
          </w:p>
        </w:tc>
        <w:tc>
          <w:tcPr>
            <w:tcW w:w="2919" w:type="dxa"/>
          </w:tcPr>
          <w:p w14:paraId="4758755E" w14:textId="412889C0" w:rsidR="0067709C" w:rsidRPr="00705A0C" w:rsidRDefault="0067709C" w:rsidP="00450385">
            <w:r w:rsidRPr="00705A0C">
              <w:t>Strategy embedded in Corporate Plan and Forward Plan</w:t>
            </w:r>
          </w:p>
        </w:tc>
        <w:tc>
          <w:tcPr>
            <w:tcW w:w="2162" w:type="dxa"/>
          </w:tcPr>
          <w:p w14:paraId="279B80CD" w14:textId="77777777" w:rsidR="0067709C" w:rsidRPr="0067709C" w:rsidRDefault="0067709C" w:rsidP="00450385">
            <w:pPr>
              <w:rPr>
                <w:color w:val="EE0000"/>
              </w:rPr>
            </w:pPr>
            <w:r w:rsidRPr="0067709C">
              <w:rPr>
                <w:color w:val="EE0000"/>
              </w:rPr>
              <w:t>Chief Executive’s office</w:t>
            </w:r>
          </w:p>
        </w:tc>
        <w:tc>
          <w:tcPr>
            <w:tcW w:w="2284" w:type="dxa"/>
          </w:tcPr>
          <w:p w14:paraId="13A8F04C" w14:textId="77777777" w:rsidR="0067709C" w:rsidRPr="00705A0C" w:rsidRDefault="0067709C" w:rsidP="00450385">
            <w:r w:rsidRPr="00705A0C">
              <w:rPr>
                <w:b/>
                <w:bCs/>
                <w:color w:val="EE0000"/>
              </w:rPr>
              <w:t>[FIXED DATE or X months from adoption of strategy]</w:t>
            </w:r>
          </w:p>
        </w:tc>
      </w:tr>
      <w:tr w:rsidR="0067709C" w14:paraId="72FA0BEF" w14:textId="77777777" w:rsidTr="0067709C">
        <w:tc>
          <w:tcPr>
            <w:tcW w:w="1315" w:type="dxa"/>
          </w:tcPr>
          <w:p w14:paraId="40E93353" w14:textId="77777777" w:rsidR="0067709C" w:rsidRPr="00705A0C" w:rsidRDefault="0067709C" w:rsidP="00450385">
            <w:r w:rsidRPr="00705A0C">
              <w:t>Phase 2: Pilot</w:t>
            </w:r>
          </w:p>
        </w:tc>
        <w:tc>
          <w:tcPr>
            <w:tcW w:w="953" w:type="dxa"/>
          </w:tcPr>
          <w:p w14:paraId="47153DD1" w14:textId="06979E5D" w:rsidR="0067709C" w:rsidRPr="00705A0C" w:rsidRDefault="0067709C" w:rsidP="0067709C">
            <w:pPr>
              <w:jc w:val="center"/>
            </w:pPr>
            <w:r>
              <w:t>6</w:t>
            </w:r>
          </w:p>
        </w:tc>
        <w:tc>
          <w:tcPr>
            <w:tcW w:w="2919" w:type="dxa"/>
          </w:tcPr>
          <w:p w14:paraId="4D62DB1B" w14:textId="720BBB16" w:rsidR="0067709C" w:rsidRPr="00705A0C" w:rsidRDefault="0067709C" w:rsidP="00450385">
            <w:r w:rsidRPr="00705A0C">
              <w:t>Pilot site selected from suitability assessment</w:t>
            </w:r>
          </w:p>
        </w:tc>
        <w:tc>
          <w:tcPr>
            <w:tcW w:w="2162" w:type="dxa"/>
          </w:tcPr>
          <w:p w14:paraId="647C807C" w14:textId="77777777" w:rsidR="0067709C" w:rsidRPr="0067709C" w:rsidRDefault="0067709C" w:rsidP="00450385">
            <w:pPr>
              <w:rPr>
                <w:color w:val="EE0000"/>
              </w:rPr>
            </w:pPr>
            <w:r w:rsidRPr="0067709C">
              <w:rPr>
                <w:color w:val="EE0000"/>
              </w:rPr>
              <w:t>Estates</w:t>
            </w:r>
          </w:p>
        </w:tc>
        <w:tc>
          <w:tcPr>
            <w:tcW w:w="2284" w:type="dxa"/>
          </w:tcPr>
          <w:p w14:paraId="175A018C"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31B0BD2C" w14:textId="77777777" w:rsidTr="0067709C">
        <w:tc>
          <w:tcPr>
            <w:tcW w:w="1315" w:type="dxa"/>
          </w:tcPr>
          <w:p w14:paraId="7DA8B2E0" w14:textId="77777777" w:rsidR="0067709C" w:rsidRPr="00705A0C" w:rsidRDefault="0067709C" w:rsidP="00450385">
            <w:r w:rsidRPr="00705A0C">
              <w:t>Phase 2: Pilot</w:t>
            </w:r>
          </w:p>
        </w:tc>
        <w:tc>
          <w:tcPr>
            <w:tcW w:w="953" w:type="dxa"/>
          </w:tcPr>
          <w:p w14:paraId="0A282B0D" w14:textId="01A316C1" w:rsidR="0067709C" w:rsidRPr="00705A0C" w:rsidRDefault="0067709C" w:rsidP="0067709C">
            <w:pPr>
              <w:jc w:val="center"/>
            </w:pPr>
            <w:r>
              <w:t>7</w:t>
            </w:r>
          </w:p>
        </w:tc>
        <w:tc>
          <w:tcPr>
            <w:tcW w:w="2919" w:type="dxa"/>
          </w:tcPr>
          <w:p w14:paraId="4BE340AC" w14:textId="14F15A76" w:rsidR="0067709C" w:rsidRPr="00705A0C" w:rsidRDefault="0067709C" w:rsidP="00450385">
            <w:r w:rsidRPr="00705A0C">
              <w:t>First lease heads of terms agreed</w:t>
            </w:r>
          </w:p>
        </w:tc>
        <w:tc>
          <w:tcPr>
            <w:tcW w:w="2162" w:type="dxa"/>
          </w:tcPr>
          <w:p w14:paraId="6834E5B7" w14:textId="77777777" w:rsidR="0067709C" w:rsidRPr="0067709C" w:rsidRDefault="0067709C" w:rsidP="00450385">
            <w:pPr>
              <w:rPr>
                <w:color w:val="EE0000"/>
              </w:rPr>
            </w:pPr>
            <w:r w:rsidRPr="0067709C">
              <w:rPr>
                <w:color w:val="EE0000"/>
              </w:rPr>
              <w:t>Legal/Estates</w:t>
            </w:r>
          </w:p>
        </w:tc>
        <w:tc>
          <w:tcPr>
            <w:tcW w:w="2284" w:type="dxa"/>
          </w:tcPr>
          <w:p w14:paraId="505D9883"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4868D3AD" w14:textId="77777777" w:rsidTr="0067709C">
        <w:tc>
          <w:tcPr>
            <w:tcW w:w="1315" w:type="dxa"/>
          </w:tcPr>
          <w:p w14:paraId="645603D2" w14:textId="77777777" w:rsidR="0067709C" w:rsidRPr="00705A0C" w:rsidRDefault="0067709C" w:rsidP="00450385">
            <w:r w:rsidRPr="00705A0C">
              <w:t>Phase 2: Pilot</w:t>
            </w:r>
          </w:p>
        </w:tc>
        <w:tc>
          <w:tcPr>
            <w:tcW w:w="953" w:type="dxa"/>
          </w:tcPr>
          <w:p w14:paraId="5150D2D6" w14:textId="68AC89BB" w:rsidR="0067709C" w:rsidRPr="00705A0C" w:rsidRDefault="0067709C" w:rsidP="0067709C">
            <w:pPr>
              <w:jc w:val="center"/>
            </w:pPr>
            <w:r>
              <w:t>8</w:t>
            </w:r>
          </w:p>
        </w:tc>
        <w:tc>
          <w:tcPr>
            <w:tcW w:w="2919" w:type="dxa"/>
          </w:tcPr>
          <w:p w14:paraId="52DD6A07" w14:textId="42083E74" w:rsidR="0067709C" w:rsidRPr="00705A0C" w:rsidRDefault="0067709C" w:rsidP="00450385">
            <w:r w:rsidRPr="00705A0C">
              <w:t>First PPA agreed and signed</w:t>
            </w:r>
          </w:p>
        </w:tc>
        <w:tc>
          <w:tcPr>
            <w:tcW w:w="2162" w:type="dxa"/>
          </w:tcPr>
          <w:p w14:paraId="1339671C" w14:textId="77777777" w:rsidR="0067709C" w:rsidRPr="0067709C" w:rsidRDefault="0067709C" w:rsidP="00450385">
            <w:pPr>
              <w:rPr>
                <w:color w:val="EE0000"/>
              </w:rPr>
            </w:pPr>
            <w:r w:rsidRPr="0067709C">
              <w:rPr>
                <w:color w:val="EE0000"/>
              </w:rPr>
              <w:t>Legal/Estates</w:t>
            </w:r>
          </w:p>
        </w:tc>
        <w:tc>
          <w:tcPr>
            <w:tcW w:w="2284" w:type="dxa"/>
          </w:tcPr>
          <w:p w14:paraId="1C356B79"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685E5388" w14:textId="77777777" w:rsidTr="0067709C">
        <w:tc>
          <w:tcPr>
            <w:tcW w:w="1315" w:type="dxa"/>
          </w:tcPr>
          <w:p w14:paraId="788D8210" w14:textId="77777777" w:rsidR="0067709C" w:rsidRPr="00705A0C" w:rsidRDefault="0067709C" w:rsidP="00450385">
            <w:r w:rsidRPr="00705A0C">
              <w:t>Phase 2: Pilot</w:t>
            </w:r>
          </w:p>
        </w:tc>
        <w:tc>
          <w:tcPr>
            <w:tcW w:w="953" w:type="dxa"/>
          </w:tcPr>
          <w:p w14:paraId="5A9B3B59" w14:textId="3E2CBDCD" w:rsidR="0067709C" w:rsidRPr="00705A0C" w:rsidRDefault="0067709C" w:rsidP="0067709C">
            <w:pPr>
              <w:jc w:val="center"/>
            </w:pPr>
            <w:r>
              <w:t>9</w:t>
            </w:r>
          </w:p>
        </w:tc>
        <w:tc>
          <w:tcPr>
            <w:tcW w:w="2919" w:type="dxa"/>
          </w:tcPr>
          <w:p w14:paraId="67C3A76E" w14:textId="24B54EC2" w:rsidR="0067709C" w:rsidRPr="00705A0C" w:rsidRDefault="0067709C" w:rsidP="00450385">
            <w:r w:rsidRPr="00705A0C">
              <w:t>Pilot installation commissioned</w:t>
            </w:r>
          </w:p>
        </w:tc>
        <w:tc>
          <w:tcPr>
            <w:tcW w:w="2162" w:type="dxa"/>
          </w:tcPr>
          <w:p w14:paraId="57FB1E78" w14:textId="3844AB3F" w:rsidR="0067709C" w:rsidRPr="0067709C" w:rsidRDefault="0067709C" w:rsidP="00450385">
            <w:pPr>
              <w:rPr>
                <w:color w:val="EE0000"/>
              </w:rPr>
            </w:pPr>
            <w:r w:rsidRPr="0067709C">
              <w:rPr>
                <w:color w:val="EE0000"/>
              </w:rPr>
              <w:t>Community energy group (</w:t>
            </w:r>
            <w:r w:rsidR="005D0A94">
              <w:rPr>
                <w:color w:val="EE0000"/>
              </w:rPr>
              <w:t>Council</w:t>
            </w:r>
            <w:r w:rsidRPr="0067709C">
              <w:rPr>
                <w:color w:val="EE0000"/>
              </w:rPr>
              <w:t xml:space="preserve"> oversight)</w:t>
            </w:r>
          </w:p>
        </w:tc>
        <w:tc>
          <w:tcPr>
            <w:tcW w:w="2284" w:type="dxa"/>
          </w:tcPr>
          <w:p w14:paraId="57CCD6EE"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5E85FEC5" w14:textId="77777777" w:rsidTr="0067709C">
        <w:tc>
          <w:tcPr>
            <w:tcW w:w="1315" w:type="dxa"/>
          </w:tcPr>
          <w:p w14:paraId="05B777E7" w14:textId="77777777" w:rsidR="0067709C" w:rsidRPr="00705A0C" w:rsidRDefault="0067709C" w:rsidP="00450385">
            <w:r w:rsidRPr="00705A0C">
              <w:t>Phase 3: Scale-up</w:t>
            </w:r>
          </w:p>
        </w:tc>
        <w:tc>
          <w:tcPr>
            <w:tcW w:w="953" w:type="dxa"/>
          </w:tcPr>
          <w:p w14:paraId="198BF3A4" w14:textId="4BD80E07" w:rsidR="0067709C" w:rsidRPr="00705A0C" w:rsidRDefault="0067709C" w:rsidP="0067709C">
            <w:pPr>
              <w:jc w:val="center"/>
            </w:pPr>
            <w:r>
              <w:t>10</w:t>
            </w:r>
          </w:p>
        </w:tc>
        <w:tc>
          <w:tcPr>
            <w:tcW w:w="2919" w:type="dxa"/>
          </w:tcPr>
          <w:p w14:paraId="6A7F972E" w14:textId="10409B21" w:rsidR="0067709C" w:rsidRPr="00705A0C" w:rsidRDefault="0067709C" w:rsidP="00450385">
            <w:r w:rsidRPr="00705A0C">
              <w:t>Portfolio target set following pilot review</w:t>
            </w:r>
          </w:p>
        </w:tc>
        <w:tc>
          <w:tcPr>
            <w:tcW w:w="2162" w:type="dxa"/>
          </w:tcPr>
          <w:p w14:paraId="3BD7BDBE" w14:textId="337897FF" w:rsidR="0067709C" w:rsidRPr="0067709C" w:rsidRDefault="0067709C" w:rsidP="00450385">
            <w:pPr>
              <w:rPr>
                <w:color w:val="EE0000"/>
              </w:rPr>
            </w:pPr>
            <w:r w:rsidRPr="0067709C">
              <w:rPr>
                <w:color w:val="EE0000"/>
              </w:rPr>
              <w:t xml:space="preserve">Programme Lead </w:t>
            </w:r>
            <w:r w:rsidR="005D0A94">
              <w:rPr>
                <w:color w:val="EE0000"/>
              </w:rPr>
              <w:t>Officer</w:t>
            </w:r>
            <w:r w:rsidRPr="0067709C">
              <w:rPr>
                <w:color w:val="EE0000"/>
              </w:rPr>
              <w:t xml:space="preserve">, with Cabinet/Full </w:t>
            </w:r>
            <w:r w:rsidR="005D0A94">
              <w:rPr>
                <w:color w:val="EE0000"/>
              </w:rPr>
              <w:t>Council</w:t>
            </w:r>
            <w:r w:rsidRPr="0067709C">
              <w:rPr>
                <w:color w:val="EE0000"/>
              </w:rPr>
              <w:t xml:space="preserve"> approval</w:t>
            </w:r>
          </w:p>
        </w:tc>
        <w:tc>
          <w:tcPr>
            <w:tcW w:w="2284" w:type="dxa"/>
          </w:tcPr>
          <w:p w14:paraId="5E96E96E" w14:textId="77777777" w:rsidR="0067709C" w:rsidRPr="00705A0C" w:rsidRDefault="0067709C" w:rsidP="00450385">
            <w:r w:rsidRPr="00705A0C">
              <w:rPr>
                <w:b/>
                <w:bCs/>
                <w:color w:val="EE0000"/>
              </w:rPr>
              <w:t xml:space="preserve">[FIXED DATE or X months from </w:t>
            </w:r>
            <w:r>
              <w:rPr>
                <w:b/>
                <w:bCs/>
                <w:color w:val="EE0000"/>
              </w:rPr>
              <w:t>installation of pilot site(s)</w:t>
            </w:r>
            <w:r w:rsidRPr="00705A0C">
              <w:rPr>
                <w:b/>
                <w:bCs/>
                <w:color w:val="EE0000"/>
              </w:rPr>
              <w:t>]</w:t>
            </w:r>
          </w:p>
        </w:tc>
      </w:tr>
      <w:tr w:rsidR="0067709C" w14:paraId="45186AB4" w14:textId="77777777" w:rsidTr="0067709C">
        <w:tc>
          <w:tcPr>
            <w:tcW w:w="1315" w:type="dxa"/>
          </w:tcPr>
          <w:p w14:paraId="558BB54A" w14:textId="77777777" w:rsidR="0067709C" w:rsidRPr="00705A0C" w:rsidRDefault="0067709C" w:rsidP="00450385">
            <w:r w:rsidRPr="00705A0C">
              <w:t>Phase 3: Scale-up</w:t>
            </w:r>
          </w:p>
        </w:tc>
        <w:tc>
          <w:tcPr>
            <w:tcW w:w="953" w:type="dxa"/>
          </w:tcPr>
          <w:p w14:paraId="32F5CC83" w14:textId="03476A9E" w:rsidR="0067709C" w:rsidRPr="00705A0C" w:rsidRDefault="0067709C" w:rsidP="0067709C">
            <w:pPr>
              <w:jc w:val="center"/>
            </w:pPr>
            <w:r>
              <w:t>11</w:t>
            </w:r>
          </w:p>
        </w:tc>
        <w:tc>
          <w:tcPr>
            <w:tcW w:w="2919" w:type="dxa"/>
          </w:tcPr>
          <w:p w14:paraId="6BB6BD09" w14:textId="290EAC54" w:rsidR="0067709C" w:rsidRPr="00705A0C" w:rsidRDefault="0067709C" w:rsidP="00450385">
            <w:r w:rsidRPr="00705A0C">
              <w:t>Second tranche of sites agreed and leases executed</w:t>
            </w:r>
          </w:p>
        </w:tc>
        <w:tc>
          <w:tcPr>
            <w:tcW w:w="2162" w:type="dxa"/>
          </w:tcPr>
          <w:p w14:paraId="5C7EE459" w14:textId="77777777" w:rsidR="0067709C" w:rsidRPr="0067709C" w:rsidRDefault="0067709C" w:rsidP="00450385">
            <w:pPr>
              <w:rPr>
                <w:color w:val="EE0000"/>
              </w:rPr>
            </w:pPr>
            <w:r w:rsidRPr="0067709C">
              <w:rPr>
                <w:color w:val="EE0000"/>
              </w:rPr>
              <w:t>Legal/Estates</w:t>
            </w:r>
          </w:p>
        </w:tc>
        <w:tc>
          <w:tcPr>
            <w:tcW w:w="2284" w:type="dxa"/>
          </w:tcPr>
          <w:p w14:paraId="0B0B21B2" w14:textId="77777777" w:rsidR="0067709C" w:rsidRPr="00705A0C" w:rsidRDefault="0067709C" w:rsidP="00450385">
            <w:r w:rsidRPr="00705A0C">
              <w:rPr>
                <w:b/>
                <w:bCs/>
                <w:color w:val="EE0000"/>
              </w:rPr>
              <w:t xml:space="preserve">[FIXED DATE or X months from </w:t>
            </w:r>
            <w:r>
              <w:rPr>
                <w:b/>
                <w:bCs/>
                <w:color w:val="EE0000"/>
              </w:rPr>
              <w:lastRenderedPageBreak/>
              <w:t>installation of pilot site(s)</w:t>
            </w:r>
            <w:r w:rsidRPr="00705A0C">
              <w:rPr>
                <w:b/>
                <w:bCs/>
                <w:color w:val="EE0000"/>
              </w:rPr>
              <w:t>]</w:t>
            </w:r>
          </w:p>
        </w:tc>
      </w:tr>
      <w:tr w:rsidR="0067709C" w14:paraId="5C15ED66" w14:textId="77777777" w:rsidTr="0067709C">
        <w:tc>
          <w:tcPr>
            <w:tcW w:w="1315" w:type="dxa"/>
          </w:tcPr>
          <w:p w14:paraId="54C24857" w14:textId="77777777" w:rsidR="0067709C" w:rsidRPr="00705A0C" w:rsidRDefault="0067709C" w:rsidP="00450385">
            <w:r w:rsidRPr="00705A0C">
              <w:lastRenderedPageBreak/>
              <w:t>Phase 3: Scale-up</w:t>
            </w:r>
          </w:p>
        </w:tc>
        <w:tc>
          <w:tcPr>
            <w:tcW w:w="953" w:type="dxa"/>
          </w:tcPr>
          <w:p w14:paraId="746983CA" w14:textId="411EAFDC" w:rsidR="0067709C" w:rsidRPr="00705A0C" w:rsidRDefault="0067709C" w:rsidP="0067709C">
            <w:pPr>
              <w:jc w:val="center"/>
            </w:pPr>
            <w:r>
              <w:t>12</w:t>
            </w:r>
          </w:p>
        </w:tc>
        <w:tc>
          <w:tcPr>
            <w:tcW w:w="2919" w:type="dxa"/>
          </w:tcPr>
          <w:p w14:paraId="3C5E205A" w14:textId="1AB387B2" w:rsidR="0067709C" w:rsidRPr="00705A0C" w:rsidRDefault="0067709C" w:rsidP="00450385">
            <w:r w:rsidRPr="00705A0C">
              <w:t>Annual report to Cabinet (first report)</w:t>
            </w:r>
            <w:r>
              <w:t>, to include inaugural review of Solar Asset Register.</w:t>
            </w:r>
          </w:p>
        </w:tc>
        <w:tc>
          <w:tcPr>
            <w:tcW w:w="2162" w:type="dxa"/>
          </w:tcPr>
          <w:p w14:paraId="020BE202" w14:textId="0DF4478C" w:rsidR="0067709C" w:rsidRPr="0067709C" w:rsidRDefault="0067709C" w:rsidP="00450385">
            <w:pPr>
              <w:rPr>
                <w:color w:val="EE0000"/>
              </w:rPr>
            </w:pPr>
            <w:r w:rsidRPr="0067709C">
              <w:rPr>
                <w:color w:val="EE0000"/>
              </w:rPr>
              <w:t xml:space="preserve">Programme Lead </w:t>
            </w:r>
            <w:r w:rsidR="005D0A94">
              <w:rPr>
                <w:color w:val="EE0000"/>
              </w:rPr>
              <w:t>Officer</w:t>
            </w:r>
          </w:p>
        </w:tc>
        <w:tc>
          <w:tcPr>
            <w:tcW w:w="2284" w:type="dxa"/>
          </w:tcPr>
          <w:p w14:paraId="1CEA1AE1" w14:textId="77777777" w:rsidR="0067709C" w:rsidRPr="00705A0C" w:rsidRDefault="0067709C" w:rsidP="00450385">
            <w:pPr>
              <w:rPr>
                <w:b/>
                <w:bCs/>
              </w:rPr>
            </w:pPr>
            <w:r w:rsidRPr="00705A0C">
              <w:rPr>
                <w:b/>
                <w:bCs/>
                <w:color w:val="EE0000"/>
              </w:rPr>
              <w:t>DATE [12 months from Strategy Adoption]</w:t>
            </w:r>
          </w:p>
        </w:tc>
      </w:tr>
    </w:tbl>
    <w:p w14:paraId="51FCAAFC" w14:textId="77777777" w:rsidR="00572FA5" w:rsidRDefault="00572FA5" w:rsidP="00572FA5">
      <w:pPr>
        <w:spacing w:before="60" w:after="60"/>
      </w:pPr>
    </w:p>
    <w:p w14:paraId="3899F4D2" w14:textId="4A88F9A8" w:rsidR="0017599A" w:rsidRDefault="0017599A" w:rsidP="00572FA5">
      <w:pPr>
        <w:spacing w:before="60" w:after="60"/>
      </w:pPr>
      <w:r w:rsidRPr="00564650">
        <w:rPr>
          <w:vertAlign w:val="superscript"/>
        </w:rPr>
        <w:t>1</w:t>
      </w:r>
      <w:hyperlink r:id="rId20" w:history="1">
        <w:r w:rsidR="00564650" w:rsidRPr="00564650">
          <w:rPr>
            <w:rStyle w:val="Hyperlink"/>
          </w:rPr>
          <w:t>https://www.gov.uk/government/publications/power-purchase-agreement-pilot/funding-for-installing-solar-photovoltaic-panels-on-schools-and-colleges</w:t>
        </w:r>
      </w:hyperlink>
    </w:p>
    <w:tbl>
      <w:tblPr>
        <w:tblStyle w:val="TableGrid"/>
        <w:tblW w:w="0" w:type="auto"/>
        <w:tblLook w:val="04A0" w:firstRow="1" w:lastRow="0" w:firstColumn="1" w:lastColumn="0" w:noHBand="0" w:noVBand="1"/>
      </w:tblPr>
      <w:tblGrid>
        <w:gridCol w:w="9628"/>
      </w:tblGrid>
      <w:tr w:rsidR="00572FA5" w14:paraId="46410054" w14:textId="77777777" w:rsidTr="00450385">
        <w:tc>
          <w:tcPr>
            <w:tcW w:w="9628" w:type="dxa"/>
            <w:shd w:val="clear" w:color="auto" w:fill="D9F2D0" w:themeFill="accent6" w:themeFillTint="33"/>
          </w:tcPr>
          <w:p w14:paraId="65386BD2" w14:textId="2B5AD750" w:rsidR="00572FA5" w:rsidRDefault="00572FA5" w:rsidP="00450385">
            <w:pPr>
              <w:spacing w:before="60" w:after="60"/>
              <w:rPr>
                <w:b/>
                <w:bCs/>
                <w:color w:val="275317" w:themeColor="accent6" w:themeShade="80"/>
              </w:rPr>
            </w:pPr>
            <w:r>
              <w:rPr>
                <w:b/>
                <w:bCs/>
                <w:color w:val="275317" w:themeColor="accent6" w:themeShade="80"/>
              </w:rPr>
              <w:t xml:space="preserve">NOTES FOR </w:t>
            </w:r>
            <w:r w:rsidR="005D0A94">
              <w:rPr>
                <w:b/>
                <w:bCs/>
                <w:color w:val="275317" w:themeColor="accent6" w:themeShade="80"/>
              </w:rPr>
              <w:t>COUNCIL</w:t>
            </w:r>
            <w:r w:rsidRPr="00996654">
              <w:rPr>
                <w:b/>
                <w:bCs/>
                <w:color w:val="275317" w:themeColor="accent6" w:themeShade="80"/>
              </w:rPr>
              <w:t xml:space="preserve"> TO COMPLETE</w:t>
            </w:r>
            <w:r>
              <w:rPr>
                <w:b/>
                <w:bCs/>
                <w:color w:val="275317" w:themeColor="accent6" w:themeShade="80"/>
              </w:rPr>
              <w:t xml:space="preserve"> THE MILESTONE TARGET DATES</w:t>
            </w:r>
            <w:r w:rsidRPr="00996654">
              <w:rPr>
                <w:b/>
                <w:bCs/>
                <w:color w:val="275317" w:themeColor="accent6" w:themeShade="80"/>
              </w:rPr>
              <w:t xml:space="preserve">: </w:t>
            </w:r>
          </w:p>
          <w:p w14:paraId="1B63BC82" w14:textId="4130EDC9" w:rsidR="00572FA5" w:rsidRPr="00572FA5" w:rsidRDefault="00572FA5" w:rsidP="00450385">
            <w:pPr>
              <w:spacing w:before="60" w:after="60"/>
              <w:rPr>
                <w:b/>
                <w:bCs/>
                <w:color w:val="EE0000"/>
              </w:rPr>
            </w:pPr>
            <w:r w:rsidRPr="00572FA5">
              <w:rPr>
                <w:b/>
                <w:bCs/>
                <w:color w:val="EE0000"/>
              </w:rPr>
              <w:t>DELETE THIS GREEN BOX BEFORE PUBLISHING THE STRATEGY</w:t>
            </w:r>
          </w:p>
          <w:p w14:paraId="408D552B" w14:textId="77777777" w:rsidR="00572FA5" w:rsidRPr="00996654" w:rsidRDefault="00572FA5" w:rsidP="00450385">
            <w:pPr>
              <w:spacing w:before="60" w:after="60"/>
              <w:rPr>
                <w:color w:val="275317" w:themeColor="accent6" w:themeShade="80"/>
              </w:rPr>
            </w:pPr>
            <w:r w:rsidRPr="00996654">
              <w:rPr>
                <w:b/>
                <w:bCs/>
                <w:color w:val="275317" w:themeColor="accent6" w:themeShade="80"/>
              </w:rPr>
              <w:t>Phase 1 (Enabling) targets (</w:t>
            </w:r>
            <w:r>
              <w:rPr>
                <w:b/>
                <w:bCs/>
                <w:color w:val="275317" w:themeColor="accent6" w:themeShade="80"/>
              </w:rPr>
              <w:t>For tailoring the milestones table with reference to the commitments in S</w:t>
            </w:r>
            <w:r w:rsidRPr="00996654">
              <w:rPr>
                <w:b/>
                <w:bCs/>
                <w:color w:val="275317" w:themeColor="accent6" w:themeShade="80"/>
              </w:rPr>
              <w:t>ection</w:t>
            </w:r>
            <w:r>
              <w:rPr>
                <w:b/>
                <w:bCs/>
                <w:color w:val="275317" w:themeColor="accent6" w:themeShade="80"/>
              </w:rPr>
              <w:t xml:space="preserve"> </w:t>
            </w:r>
            <w:r>
              <w:rPr>
                <w:b/>
                <w:bCs/>
                <w:color w:val="275317" w:themeColor="accent6" w:themeShade="80"/>
              </w:rPr>
              <w:fldChar w:fldCharType="begin"/>
            </w:r>
            <w:r>
              <w:rPr>
                <w:b/>
                <w:bCs/>
                <w:color w:val="275317" w:themeColor="accent6" w:themeShade="80"/>
              </w:rPr>
              <w:instrText xml:space="preserve"> REF _Ref224032530 \r \h </w:instrText>
            </w:r>
            <w:r>
              <w:rPr>
                <w:b/>
                <w:bCs/>
                <w:color w:val="275317" w:themeColor="accent6" w:themeShade="80"/>
              </w:rPr>
            </w:r>
            <w:r>
              <w:rPr>
                <w:b/>
                <w:bCs/>
                <w:color w:val="275317" w:themeColor="accent6" w:themeShade="80"/>
              </w:rPr>
              <w:fldChar w:fldCharType="separate"/>
            </w:r>
            <w:r>
              <w:rPr>
                <w:b/>
                <w:bCs/>
                <w:color w:val="275317" w:themeColor="accent6" w:themeShade="80"/>
              </w:rPr>
              <w:t>5.1</w:t>
            </w:r>
            <w:r>
              <w:rPr>
                <w:b/>
                <w:bCs/>
                <w:color w:val="275317" w:themeColor="accent6" w:themeShade="80"/>
              </w:rPr>
              <w:fldChar w:fldCharType="end"/>
            </w:r>
            <w:r w:rsidRPr="00996654">
              <w:rPr>
                <w:b/>
                <w:bCs/>
                <w:color w:val="275317" w:themeColor="accent6" w:themeShade="80"/>
              </w:rPr>
              <w:t>)</w:t>
            </w:r>
          </w:p>
          <w:p w14:paraId="09093275" w14:textId="24AE379F" w:rsidR="00572FA5" w:rsidRDefault="00572FA5" w:rsidP="00450385">
            <w:pPr>
              <w:spacing w:before="60" w:after="60"/>
              <w:rPr>
                <w:i/>
                <w:iCs/>
                <w:color w:val="275317" w:themeColor="accent6" w:themeShade="80"/>
              </w:rPr>
            </w:pPr>
            <w:r>
              <w:rPr>
                <w:i/>
                <w:iCs/>
                <w:color w:val="275317" w:themeColor="accent6" w:themeShade="80"/>
              </w:rPr>
              <w:t>Insert target dates</w:t>
            </w:r>
            <w:r w:rsidRPr="00996654">
              <w:rPr>
                <w:i/>
                <w:iCs/>
                <w:color w:val="275317" w:themeColor="accent6" w:themeShade="80"/>
              </w:rPr>
              <w:t xml:space="preserve"> for each commitment in Phase 1.</w:t>
            </w:r>
            <w:r>
              <w:rPr>
                <w:i/>
                <w:iCs/>
                <w:color w:val="275317" w:themeColor="accent6" w:themeShade="80"/>
              </w:rPr>
              <w:t xml:space="preserve"> </w:t>
            </w:r>
            <w:r w:rsidRPr="00996654">
              <w:rPr>
                <w:i/>
                <w:iCs/>
                <w:color w:val="275317" w:themeColor="accent6" w:themeShade="80"/>
              </w:rPr>
              <w:t xml:space="preserve"> Suggested timelines: asset assessment within 6 months; </w:t>
            </w:r>
            <w:r w:rsidR="00BF63B2">
              <w:rPr>
                <w:i/>
                <w:iCs/>
                <w:color w:val="275317" w:themeColor="accent6" w:themeShade="80"/>
              </w:rPr>
              <w:t>Funding application (e.g. to GBE, where applicable)</w:t>
            </w:r>
            <w:r w:rsidRPr="00996654">
              <w:rPr>
                <w:i/>
                <w:iCs/>
                <w:color w:val="275317" w:themeColor="accent6" w:themeShade="80"/>
              </w:rPr>
              <w:t xml:space="preserve"> within 6 weeks; community energy partner identified within </w:t>
            </w:r>
            <w:r w:rsidR="00BF63B2">
              <w:rPr>
                <w:i/>
                <w:iCs/>
                <w:color w:val="275317" w:themeColor="accent6" w:themeShade="80"/>
              </w:rPr>
              <w:t>6</w:t>
            </w:r>
            <w:r w:rsidRPr="00996654">
              <w:rPr>
                <w:i/>
                <w:iCs/>
                <w:color w:val="275317" w:themeColor="accent6" w:themeShade="80"/>
              </w:rPr>
              <w:t xml:space="preserve"> months; legal framework confirmed within </w:t>
            </w:r>
            <w:r w:rsidR="00BF63B2">
              <w:rPr>
                <w:i/>
                <w:iCs/>
                <w:color w:val="275317" w:themeColor="accent6" w:themeShade="80"/>
              </w:rPr>
              <w:t>4</w:t>
            </w:r>
            <w:r w:rsidRPr="00996654">
              <w:rPr>
                <w:i/>
                <w:iCs/>
                <w:color w:val="275317" w:themeColor="accent6" w:themeShade="80"/>
              </w:rPr>
              <w:t xml:space="preserve"> months. </w:t>
            </w:r>
            <w:r>
              <w:rPr>
                <w:i/>
                <w:iCs/>
                <w:color w:val="275317" w:themeColor="accent6" w:themeShade="80"/>
              </w:rPr>
              <w:t xml:space="preserve"> </w:t>
            </w:r>
            <w:r w:rsidRPr="00996654">
              <w:rPr>
                <w:i/>
                <w:iCs/>
                <w:color w:val="275317" w:themeColor="accent6" w:themeShade="80"/>
              </w:rPr>
              <w:t xml:space="preserve">These can be adjusted to reflect the </w:t>
            </w:r>
            <w:r w:rsidR="005D0A94">
              <w:rPr>
                <w:i/>
                <w:iCs/>
                <w:color w:val="275317" w:themeColor="accent6" w:themeShade="80"/>
              </w:rPr>
              <w:t>Council</w:t>
            </w:r>
            <w:r w:rsidRPr="00996654">
              <w:rPr>
                <w:i/>
                <w:iCs/>
                <w:color w:val="275317" w:themeColor="accent6" w:themeShade="80"/>
              </w:rPr>
              <w:t xml:space="preserve">'s actual capacity. </w:t>
            </w:r>
            <w:r>
              <w:rPr>
                <w:i/>
                <w:iCs/>
                <w:color w:val="275317" w:themeColor="accent6" w:themeShade="80"/>
              </w:rPr>
              <w:t xml:space="preserve"> </w:t>
            </w:r>
            <w:r w:rsidRPr="00996654">
              <w:rPr>
                <w:i/>
                <w:iCs/>
                <w:color w:val="275317" w:themeColor="accent6" w:themeShade="80"/>
              </w:rPr>
              <w:t xml:space="preserve">Fixing these process targets at adoption is </w:t>
            </w:r>
            <w:r>
              <w:rPr>
                <w:i/>
                <w:iCs/>
                <w:color w:val="275317" w:themeColor="accent6" w:themeShade="80"/>
              </w:rPr>
              <w:t>going to be needed</w:t>
            </w:r>
            <w:r w:rsidRPr="00996654">
              <w:rPr>
                <w:i/>
                <w:iCs/>
                <w:color w:val="275317" w:themeColor="accent6" w:themeShade="80"/>
              </w:rPr>
              <w:t xml:space="preserve"> to create accountability without waiting for the asset assessment to be completed. </w:t>
            </w:r>
            <w:r>
              <w:rPr>
                <w:i/>
                <w:iCs/>
                <w:color w:val="275317" w:themeColor="accent6" w:themeShade="80"/>
              </w:rPr>
              <w:t xml:space="preserve"> </w:t>
            </w:r>
            <w:r w:rsidRPr="00996654">
              <w:rPr>
                <w:i/>
                <w:iCs/>
                <w:color w:val="275317" w:themeColor="accent6" w:themeShade="80"/>
              </w:rPr>
              <w:t>You should be cognisant of other local conditions that will affect these proposals, such as election timetables and other busy periods e.g. annual budget setting</w:t>
            </w:r>
            <w:r w:rsidR="00BF63B2">
              <w:rPr>
                <w:i/>
                <w:iCs/>
                <w:color w:val="275317" w:themeColor="accent6" w:themeShade="80"/>
              </w:rPr>
              <w:t>, or LGR workloads</w:t>
            </w:r>
            <w:r w:rsidRPr="00996654">
              <w:rPr>
                <w:i/>
                <w:iCs/>
                <w:color w:val="275317" w:themeColor="accent6" w:themeShade="80"/>
              </w:rPr>
              <w:t>.</w:t>
            </w:r>
          </w:p>
          <w:p w14:paraId="40E17231" w14:textId="77777777" w:rsidR="00572FA5" w:rsidRDefault="00572FA5" w:rsidP="00450385">
            <w:pPr>
              <w:spacing w:before="60" w:after="60"/>
              <w:rPr>
                <w:i/>
                <w:iCs/>
                <w:color w:val="275317" w:themeColor="accent6" w:themeShade="80"/>
              </w:rPr>
            </w:pPr>
          </w:p>
          <w:p w14:paraId="23E6AAC7" w14:textId="77777777" w:rsidR="00572FA5" w:rsidRPr="00996654" w:rsidRDefault="00572FA5" w:rsidP="00450385">
            <w:pPr>
              <w:spacing w:before="60" w:after="60"/>
              <w:rPr>
                <w:color w:val="275317" w:themeColor="accent6" w:themeShade="80"/>
              </w:rPr>
            </w:pPr>
            <w:r w:rsidRPr="00996654">
              <w:rPr>
                <w:b/>
                <w:bCs/>
                <w:color w:val="275317" w:themeColor="accent6" w:themeShade="80"/>
              </w:rPr>
              <w:t xml:space="preserve">Phase 2 </w:t>
            </w:r>
            <w:r>
              <w:rPr>
                <w:b/>
                <w:bCs/>
                <w:color w:val="275317" w:themeColor="accent6" w:themeShade="80"/>
              </w:rPr>
              <w:t xml:space="preserve">(Pilot Delivery) </w:t>
            </w:r>
            <w:r w:rsidRPr="00996654">
              <w:rPr>
                <w:b/>
                <w:bCs/>
                <w:color w:val="275317" w:themeColor="accent6" w:themeShade="80"/>
              </w:rPr>
              <w:t>targets (</w:t>
            </w:r>
            <w:r>
              <w:rPr>
                <w:b/>
                <w:bCs/>
                <w:color w:val="275317" w:themeColor="accent6" w:themeShade="80"/>
              </w:rPr>
              <w:t>For tailoring the milestones table with reference to the commitments in S</w:t>
            </w:r>
            <w:r w:rsidRPr="00996654">
              <w:rPr>
                <w:b/>
                <w:bCs/>
                <w:color w:val="275317" w:themeColor="accent6" w:themeShade="80"/>
              </w:rPr>
              <w:t>ection</w:t>
            </w:r>
            <w:r>
              <w:rPr>
                <w:b/>
                <w:bCs/>
                <w:color w:val="275317" w:themeColor="accent6" w:themeShade="80"/>
              </w:rPr>
              <w:t xml:space="preserve"> </w:t>
            </w:r>
            <w:r>
              <w:rPr>
                <w:b/>
                <w:bCs/>
                <w:color w:val="275317" w:themeColor="accent6" w:themeShade="80"/>
              </w:rPr>
              <w:fldChar w:fldCharType="begin"/>
            </w:r>
            <w:r>
              <w:rPr>
                <w:b/>
                <w:bCs/>
                <w:color w:val="275317" w:themeColor="accent6" w:themeShade="80"/>
              </w:rPr>
              <w:instrText xml:space="preserve"> REF _Ref224035356 \r \h </w:instrText>
            </w:r>
            <w:r>
              <w:rPr>
                <w:b/>
                <w:bCs/>
                <w:color w:val="275317" w:themeColor="accent6" w:themeShade="80"/>
              </w:rPr>
            </w:r>
            <w:r>
              <w:rPr>
                <w:b/>
                <w:bCs/>
                <w:color w:val="275317" w:themeColor="accent6" w:themeShade="80"/>
              </w:rPr>
              <w:fldChar w:fldCharType="separate"/>
            </w:r>
            <w:r>
              <w:rPr>
                <w:b/>
                <w:bCs/>
                <w:color w:val="275317" w:themeColor="accent6" w:themeShade="80"/>
              </w:rPr>
              <w:t>5.2</w:t>
            </w:r>
            <w:r>
              <w:rPr>
                <w:b/>
                <w:bCs/>
                <w:color w:val="275317" w:themeColor="accent6" w:themeShade="80"/>
              </w:rPr>
              <w:fldChar w:fldCharType="end"/>
            </w:r>
            <w:r w:rsidRPr="00996654">
              <w:rPr>
                <w:b/>
                <w:bCs/>
                <w:color w:val="275317" w:themeColor="accent6" w:themeShade="80"/>
              </w:rPr>
              <w:t>)</w:t>
            </w:r>
          </w:p>
          <w:p w14:paraId="63325A20" w14:textId="6668030F" w:rsidR="00572FA5" w:rsidRDefault="00572FA5" w:rsidP="00450385">
            <w:pPr>
              <w:spacing w:before="60" w:after="60"/>
              <w:rPr>
                <w:i/>
                <w:iCs/>
                <w:color w:val="275317" w:themeColor="accent6" w:themeShade="80"/>
              </w:rPr>
            </w:pPr>
            <w:r w:rsidRPr="00996654">
              <w:rPr>
                <w:i/>
                <w:iCs/>
                <w:color w:val="275317" w:themeColor="accent6" w:themeShade="80"/>
              </w:rPr>
              <w:t xml:space="preserve">Insert timeframes for Phase 2 commitments. </w:t>
            </w:r>
            <w:r>
              <w:rPr>
                <w:i/>
                <w:iCs/>
                <w:color w:val="275317" w:themeColor="accent6" w:themeShade="80"/>
              </w:rPr>
              <w:t xml:space="preserve"> </w:t>
            </w:r>
            <w:r w:rsidRPr="00996654">
              <w:rPr>
                <w:i/>
                <w:iCs/>
                <w:color w:val="275317" w:themeColor="accent6" w:themeShade="80"/>
              </w:rPr>
              <w:t xml:space="preserve">These will depend on Phase 1 outputs. </w:t>
            </w:r>
            <w:r>
              <w:rPr>
                <w:i/>
                <w:iCs/>
                <w:color w:val="275317" w:themeColor="accent6" w:themeShade="80"/>
              </w:rPr>
              <w:t xml:space="preserve"> </w:t>
            </w:r>
            <w:r w:rsidRPr="00996654">
              <w:rPr>
                <w:i/>
                <w:iCs/>
                <w:color w:val="275317" w:themeColor="accent6" w:themeShade="80"/>
              </w:rPr>
              <w:t xml:space="preserve">Proposed timelines are: pilot installation agreed within </w:t>
            </w:r>
            <w:r w:rsidR="00BF63B2" w:rsidRPr="00BF63B2">
              <w:rPr>
                <w:b/>
                <w:bCs/>
                <w:i/>
                <w:iCs/>
                <w:color w:val="EE0000"/>
              </w:rPr>
              <w:t>[X]</w:t>
            </w:r>
            <w:r w:rsidR="00BF63B2" w:rsidRPr="00BF63B2">
              <w:rPr>
                <w:i/>
                <w:iCs/>
                <w:color w:val="EE0000"/>
              </w:rPr>
              <w:t xml:space="preserve"> </w:t>
            </w:r>
            <w:r w:rsidRPr="00996654">
              <w:rPr>
                <w:i/>
                <w:iCs/>
                <w:color w:val="275317" w:themeColor="accent6" w:themeShade="80"/>
              </w:rPr>
              <w:t>months of strategy adoption; first lease executed within 24 months.</w:t>
            </w:r>
            <w:r>
              <w:rPr>
                <w:i/>
                <w:iCs/>
                <w:color w:val="275317" w:themeColor="accent6" w:themeShade="80"/>
              </w:rPr>
              <w:t xml:space="preserve"> </w:t>
            </w:r>
            <w:r w:rsidRPr="00996654">
              <w:rPr>
                <w:i/>
                <w:iCs/>
                <w:color w:val="275317" w:themeColor="accent6" w:themeShade="80"/>
              </w:rPr>
              <w:t xml:space="preserve"> These targets will need to be revisited once the asset assessment is complete and a community energy partner is engaged.</w:t>
            </w:r>
          </w:p>
          <w:p w14:paraId="1DB8628E" w14:textId="77777777" w:rsidR="00572FA5" w:rsidRDefault="00572FA5" w:rsidP="00450385">
            <w:pPr>
              <w:spacing w:before="60" w:after="60"/>
              <w:rPr>
                <w:i/>
                <w:iCs/>
                <w:color w:val="275317" w:themeColor="accent6" w:themeShade="80"/>
              </w:rPr>
            </w:pPr>
          </w:p>
          <w:p w14:paraId="45A9AEC3" w14:textId="77777777" w:rsidR="00572FA5" w:rsidRPr="00C244B8" w:rsidRDefault="00572FA5" w:rsidP="00450385">
            <w:pPr>
              <w:spacing w:before="60" w:after="60"/>
              <w:rPr>
                <w:b/>
                <w:bCs/>
                <w:color w:val="275317" w:themeColor="accent6" w:themeShade="80"/>
              </w:rPr>
            </w:pPr>
            <w:r w:rsidRPr="00996654">
              <w:rPr>
                <w:b/>
                <w:bCs/>
                <w:color w:val="275317" w:themeColor="accent6" w:themeShade="80"/>
              </w:rPr>
              <w:t xml:space="preserve">Phase 3 </w:t>
            </w:r>
            <w:r>
              <w:rPr>
                <w:b/>
                <w:bCs/>
                <w:color w:val="275317" w:themeColor="accent6" w:themeShade="80"/>
              </w:rPr>
              <w:t xml:space="preserve">(scaling up) </w:t>
            </w:r>
            <w:r w:rsidRPr="00996654">
              <w:rPr>
                <w:b/>
                <w:bCs/>
                <w:color w:val="275317" w:themeColor="accent6" w:themeShade="80"/>
              </w:rPr>
              <w:t>targets (</w:t>
            </w:r>
            <w:r>
              <w:rPr>
                <w:b/>
                <w:bCs/>
                <w:color w:val="275317" w:themeColor="accent6" w:themeShade="80"/>
              </w:rPr>
              <w:t>For tailoring the milestones table with reference to the commitments in S</w:t>
            </w:r>
            <w:r w:rsidRPr="00996654">
              <w:rPr>
                <w:b/>
                <w:bCs/>
                <w:color w:val="275317" w:themeColor="accent6" w:themeShade="80"/>
              </w:rPr>
              <w:t xml:space="preserve">ection </w:t>
            </w:r>
            <w:r>
              <w:rPr>
                <w:b/>
                <w:bCs/>
                <w:color w:val="275317" w:themeColor="accent6" w:themeShade="80"/>
              </w:rPr>
              <w:fldChar w:fldCharType="begin"/>
            </w:r>
            <w:r>
              <w:rPr>
                <w:b/>
                <w:bCs/>
                <w:color w:val="275317" w:themeColor="accent6" w:themeShade="80"/>
              </w:rPr>
              <w:instrText xml:space="preserve"> REF _Ref224035413 \r \h </w:instrText>
            </w:r>
            <w:r>
              <w:rPr>
                <w:b/>
                <w:bCs/>
                <w:color w:val="275317" w:themeColor="accent6" w:themeShade="80"/>
              </w:rPr>
            </w:r>
            <w:r>
              <w:rPr>
                <w:b/>
                <w:bCs/>
                <w:color w:val="275317" w:themeColor="accent6" w:themeShade="80"/>
              </w:rPr>
              <w:fldChar w:fldCharType="separate"/>
            </w:r>
            <w:r>
              <w:rPr>
                <w:b/>
                <w:bCs/>
                <w:color w:val="275317" w:themeColor="accent6" w:themeShade="80"/>
              </w:rPr>
              <w:t>5.3</w:t>
            </w:r>
            <w:r>
              <w:rPr>
                <w:b/>
                <w:bCs/>
                <w:color w:val="275317" w:themeColor="accent6" w:themeShade="80"/>
              </w:rPr>
              <w:fldChar w:fldCharType="end"/>
            </w:r>
            <w:r w:rsidRPr="00996654">
              <w:rPr>
                <w:b/>
                <w:bCs/>
                <w:color w:val="275317" w:themeColor="accent6" w:themeShade="80"/>
              </w:rPr>
              <w:t>)</w:t>
            </w:r>
          </w:p>
          <w:p w14:paraId="19A24C21" w14:textId="2CBE4FE0" w:rsidR="00572FA5" w:rsidRPr="00996654" w:rsidRDefault="00572FA5" w:rsidP="00450385">
            <w:pPr>
              <w:spacing w:before="40" w:after="60"/>
              <w:rPr>
                <w:i/>
                <w:iCs/>
                <w:color w:val="275317" w:themeColor="accent6" w:themeShade="80"/>
              </w:rPr>
            </w:pPr>
            <w:r>
              <w:rPr>
                <w:i/>
                <w:iCs/>
                <w:color w:val="275317" w:themeColor="accent6" w:themeShade="80"/>
              </w:rPr>
              <w:t xml:space="preserve">You may not be able to finalise these targets </w:t>
            </w:r>
            <w:r w:rsidRPr="00996654">
              <w:rPr>
                <w:i/>
                <w:iCs/>
                <w:color w:val="275317" w:themeColor="accent6" w:themeShade="80"/>
              </w:rPr>
              <w:t xml:space="preserve">before the asset assessment is complete. </w:t>
            </w:r>
            <w:r>
              <w:rPr>
                <w:i/>
                <w:iCs/>
                <w:color w:val="275317" w:themeColor="accent6" w:themeShade="80"/>
              </w:rPr>
              <w:t xml:space="preserve"> </w:t>
            </w:r>
            <w:r w:rsidRPr="00996654">
              <w:rPr>
                <w:i/>
                <w:iCs/>
                <w:color w:val="275317" w:themeColor="accent6" w:themeShade="80"/>
              </w:rPr>
              <w:t xml:space="preserve">Insert placeholder figures or note 'to be set following asset assessment' where specific numbers are required. </w:t>
            </w:r>
            <w:r>
              <w:rPr>
                <w:i/>
                <w:iCs/>
                <w:color w:val="275317" w:themeColor="accent6" w:themeShade="80"/>
              </w:rPr>
              <w:t xml:space="preserve"> </w:t>
            </w:r>
            <w:r w:rsidRPr="00996654">
              <w:rPr>
                <w:i/>
                <w:iCs/>
                <w:color w:val="275317" w:themeColor="accent6" w:themeShade="80"/>
              </w:rPr>
              <w:t xml:space="preserve">It is important to include this section even with placeholder targets, as it signals that this is a programme with a defined ambition and scope, as opposed to a vague aspiration. </w:t>
            </w:r>
          </w:p>
          <w:p w14:paraId="024F46F0" w14:textId="64EAAB1B" w:rsidR="00572FA5" w:rsidRPr="00996654" w:rsidRDefault="00572FA5" w:rsidP="00450385">
            <w:pPr>
              <w:spacing w:before="40" w:after="60"/>
              <w:rPr>
                <w:i/>
                <w:iCs/>
                <w:color w:val="275317" w:themeColor="accent6" w:themeShade="80"/>
              </w:rPr>
            </w:pPr>
            <w:r w:rsidRPr="00996654">
              <w:rPr>
                <w:i/>
                <w:iCs/>
                <w:color w:val="275317" w:themeColor="accent6" w:themeShade="80"/>
              </w:rPr>
              <w:t xml:space="preserve">The targets will depend on the size and type of </w:t>
            </w:r>
            <w:r w:rsidR="005D0A94">
              <w:rPr>
                <w:i/>
                <w:iCs/>
                <w:color w:val="275317" w:themeColor="accent6" w:themeShade="80"/>
              </w:rPr>
              <w:t>Council</w:t>
            </w:r>
            <w:r w:rsidRPr="00996654">
              <w:rPr>
                <w:i/>
                <w:iCs/>
                <w:color w:val="275317" w:themeColor="accent6" w:themeShade="80"/>
              </w:rPr>
              <w:t xml:space="preserve"> that you are, which will inform the size and type of property portfolio you control: </w:t>
            </w:r>
            <w:r>
              <w:rPr>
                <w:i/>
                <w:iCs/>
                <w:color w:val="275317" w:themeColor="accent6" w:themeShade="80"/>
              </w:rPr>
              <w:t xml:space="preserve"> </w:t>
            </w:r>
            <w:r w:rsidRPr="00996654">
              <w:rPr>
                <w:i/>
                <w:iCs/>
                <w:color w:val="275317" w:themeColor="accent6" w:themeShade="80"/>
              </w:rPr>
              <w:t>Do you own your own housing stock (see Staffordshire Moorlands</w:t>
            </w:r>
            <w:r>
              <w:rPr>
                <w:i/>
                <w:iCs/>
                <w:color w:val="275317" w:themeColor="accent6" w:themeShade="80"/>
              </w:rPr>
              <w:t xml:space="preserve"> or Barnsley</w:t>
            </w:r>
            <w:r w:rsidRPr="00996654">
              <w:rPr>
                <w:i/>
                <w:iCs/>
                <w:color w:val="275317" w:themeColor="accent6" w:themeShade="80"/>
              </w:rPr>
              <w:t xml:space="preserve"> for community solar on </w:t>
            </w:r>
            <w:r w:rsidR="005D0A94">
              <w:rPr>
                <w:i/>
                <w:iCs/>
                <w:color w:val="275317" w:themeColor="accent6" w:themeShade="80"/>
              </w:rPr>
              <w:t>Council</w:t>
            </w:r>
            <w:r w:rsidRPr="00996654">
              <w:rPr>
                <w:i/>
                <w:iCs/>
                <w:color w:val="275317" w:themeColor="accent6" w:themeShade="80"/>
              </w:rPr>
              <w:t xml:space="preserve">-owned housing).  Do you own schools?  See Edinburgh City </w:t>
            </w:r>
            <w:r w:rsidR="005D0A94">
              <w:rPr>
                <w:i/>
                <w:iCs/>
                <w:color w:val="275317" w:themeColor="accent6" w:themeShade="80"/>
              </w:rPr>
              <w:t>Council</w:t>
            </w:r>
            <w:r w:rsidRPr="00996654">
              <w:rPr>
                <w:i/>
                <w:iCs/>
                <w:color w:val="275317" w:themeColor="accent6" w:themeShade="80"/>
              </w:rPr>
              <w:t xml:space="preserve">?  Do you have small, undevelopable/derelict land sites?  See Glasgow City </w:t>
            </w:r>
            <w:r w:rsidR="005D0A94">
              <w:rPr>
                <w:i/>
                <w:iCs/>
                <w:color w:val="275317" w:themeColor="accent6" w:themeShade="80"/>
              </w:rPr>
              <w:t>Council</w:t>
            </w:r>
            <w:r w:rsidRPr="00996654">
              <w:rPr>
                <w:i/>
                <w:iCs/>
                <w:color w:val="275317" w:themeColor="accent6" w:themeShade="80"/>
              </w:rPr>
              <w:t xml:space="preserve">.  You may also have leisure centres and cultural assets such as museums, libraries or galleries, or commercial retail and warehousing units.  </w:t>
            </w:r>
          </w:p>
          <w:p w14:paraId="7259C6B7" w14:textId="77777777" w:rsidR="00BF63B2" w:rsidRDefault="00BF63B2" w:rsidP="00450385">
            <w:pPr>
              <w:spacing w:before="60" w:after="60"/>
              <w:rPr>
                <w:i/>
                <w:iCs/>
                <w:color w:val="275317" w:themeColor="accent6" w:themeShade="80"/>
              </w:rPr>
            </w:pPr>
          </w:p>
          <w:p w14:paraId="1DAC873A" w14:textId="0C33158E" w:rsidR="00BF63B2" w:rsidRDefault="00572FA5" w:rsidP="00450385">
            <w:pPr>
              <w:spacing w:before="60" w:after="60"/>
              <w:rPr>
                <w:i/>
                <w:iCs/>
                <w:color w:val="275317" w:themeColor="accent6" w:themeShade="80"/>
              </w:rPr>
            </w:pPr>
            <w:r w:rsidRPr="00996654">
              <w:rPr>
                <w:i/>
                <w:iCs/>
                <w:color w:val="275317" w:themeColor="accent6" w:themeShade="80"/>
              </w:rPr>
              <w:lastRenderedPageBreak/>
              <w:t xml:space="preserve">In the first instance, buildings that the </w:t>
            </w:r>
            <w:r w:rsidR="005D0A94">
              <w:rPr>
                <w:i/>
                <w:iCs/>
                <w:color w:val="275317" w:themeColor="accent6" w:themeShade="80"/>
              </w:rPr>
              <w:t>Council</w:t>
            </w:r>
            <w:r w:rsidRPr="00996654">
              <w:rPr>
                <w:i/>
                <w:iCs/>
                <w:color w:val="275317" w:themeColor="accent6" w:themeShade="80"/>
              </w:rPr>
              <w:t xml:space="preserve"> owns </w:t>
            </w:r>
            <w:r w:rsidRPr="00996654">
              <w:rPr>
                <w:i/>
                <w:iCs/>
                <w:color w:val="275317" w:themeColor="accent6" w:themeShade="80"/>
                <w:u w:val="single"/>
              </w:rPr>
              <w:t>and</w:t>
            </w:r>
            <w:r w:rsidRPr="00996654">
              <w:rPr>
                <w:i/>
                <w:iCs/>
                <w:color w:val="275317" w:themeColor="accent6" w:themeShade="80"/>
              </w:rPr>
              <w:t xml:space="preserve"> occupies will be the easiest to develop, since there are no </w:t>
            </w:r>
            <w:r>
              <w:rPr>
                <w:i/>
                <w:iCs/>
                <w:color w:val="275317" w:themeColor="accent6" w:themeShade="80"/>
              </w:rPr>
              <w:t>sub-</w:t>
            </w:r>
            <w:r w:rsidRPr="00996654">
              <w:rPr>
                <w:i/>
                <w:iCs/>
                <w:color w:val="275317" w:themeColor="accent6" w:themeShade="80"/>
              </w:rPr>
              <w:t xml:space="preserve">tenancy agreements and the </w:t>
            </w:r>
            <w:r w:rsidR="005D0A94">
              <w:rPr>
                <w:i/>
                <w:iCs/>
                <w:color w:val="275317" w:themeColor="accent6" w:themeShade="80"/>
              </w:rPr>
              <w:t>Council</w:t>
            </w:r>
            <w:r w:rsidRPr="00996654">
              <w:rPr>
                <w:i/>
                <w:iCs/>
                <w:color w:val="275317" w:themeColor="accent6" w:themeShade="80"/>
              </w:rPr>
              <w:t xml:space="preserve"> is the primary offtaker of the energy.  </w:t>
            </w:r>
          </w:p>
          <w:p w14:paraId="0749F838" w14:textId="77777777" w:rsidR="00BF63B2" w:rsidRDefault="00BF63B2" w:rsidP="00450385">
            <w:pPr>
              <w:spacing w:before="60" w:after="60"/>
              <w:rPr>
                <w:i/>
                <w:iCs/>
                <w:color w:val="275317" w:themeColor="accent6" w:themeShade="80"/>
              </w:rPr>
            </w:pPr>
          </w:p>
          <w:p w14:paraId="3FBA1DA7" w14:textId="79C126E6" w:rsidR="00572FA5" w:rsidRDefault="00572FA5" w:rsidP="00450385">
            <w:pPr>
              <w:spacing w:before="60" w:after="60"/>
              <w:rPr>
                <w:i/>
                <w:iCs/>
                <w:color w:val="275317" w:themeColor="accent6" w:themeShade="80"/>
              </w:rPr>
            </w:pPr>
            <w:r w:rsidRPr="00996654">
              <w:rPr>
                <w:i/>
                <w:iCs/>
                <w:color w:val="275317" w:themeColor="accent6" w:themeShade="80"/>
              </w:rPr>
              <w:t xml:space="preserve">You could consider a ‘tranche 1’ approach for buildings like this, and a ‘tranche 2’ approach for schools and other sites that are tenanted, but still ultimately owned by the </w:t>
            </w:r>
            <w:r w:rsidR="005D0A94">
              <w:rPr>
                <w:i/>
                <w:iCs/>
                <w:color w:val="275317" w:themeColor="accent6" w:themeShade="80"/>
              </w:rPr>
              <w:t>Council</w:t>
            </w:r>
            <w:r w:rsidRPr="00996654">
              <w:rPr>
                <w:i/>
                <w:iCs/>
                <w:color w:val="275317" w:themeColor="accent6" w:themeShade="80"/>
              </w:rPr>
              <w:t>.</w:t>
            </w:r>
          </w:p>
          <w:p w14:paraId="2AD4B017" w14:textId="77777777" w:rsidR="00BF63B2" w:rsidRDefault="00BF63B2" w:rsidP="00450385">
            <w:pPr>
              <w:spacing w:before="60" w:after="60"/>
            </w:pPr>
          </w:p>
          <w:p w14:paraId="4F3F3DFA" w14:textId="77777777" w:rsidR="00BF63B2" w:rsidRDefault="00BF63B2" w:rsidP="00450385">
            <w:pPr>
              <w:spacing w:before="60" w:after="60"/>
            </w:pPr>
          </w:p>
          <w:p w14:paraId="36611A76" w14:textId="7ECC8652" w:rsidR="00BF63B2" w:rsidRDefault="00BF63B2" w:rsidP="00450385">
            <w:pPr>
              <w:spacing w:before="60" w:after="60"/>
            </w:pPr>
          </w:p>
        </w:tc>
      </w:tr>
    </w:tbl>
    <w:p w14:paraId="46B670BB" w14:textId="77777777" w:rsidR="00572FA5" w:rsidRPr="00996654" w:rsidRDefault="00572FA5" w:rsidP="00572FA5">
      <w:pPr>
        <w:spacing w:before="60" w:after="60"/>
      </w:pPr>
    </w:p>
    <w:p w14:paraId="114FB8AB" w14:textId="3FF2C0CA" w:rsidR="005E51C9" w:rsidRDefault="0067709C" w:rsidP="0067709C">
      <w:pPr>
        <w:pStyle w:val="Heading2"/>
      </w:pPr>
      <w:bookmarkStart w:id="39" w:name="_Toc233638820"/>
      <w:r>
        <w:t xml:space="preserve">Resources and </w:t>
      </w:r>
      <w:r w:rsidR="005D0A94">
        <w:t>Officer</w:t>
      </w:r>
      <w:r>
        <w:t xml:space="preserve"> responsibilities</w:t>
      </w:r>
      <w:bookmarkEnd w:id="39"/>
    </w:p>
    <w:p w14:paraId="65104463" w14:textId="77777777" w:rsidR="005E51C9" w:rsidRDefault="005E51C9" w:rsidP="004A5DD2"/>
    <w:p w14:paraId="13148AC7" w14:textId="73DB8BC3" w:rsidR="0067709C" w:rsidRPr="00996654" w:rsidRDefault="0067709C" w:rsidP="0067709C">
      <w:pPr>
        <w:spacing w:before="80" w:after="120"/>
      </w:pPr>
      <w:r w:rsidRPr="00996654">
        <w:t xml:space="preserve">For the work outlined in Phases 1 and 2, the programme </w:t>
      </w:r>
      <w:r w:rsidRPr="00BF63B2">
        <w:rPr>
          <w:b/>
          <w:bCs/>
          <w:i/>
          <w:iCs/>
        </w:rPr>
        <w:t>does not</w:t>
      </w:r>
      <w:r w:rsidRPr="00996654">
        <w:t xml:space="preserve"> require recruitment of a dedicated </w:t>
      </w:r>
      <w:r w:rsidR="005D0A94">
        <w:t>Officer</w:t>
      </w:r>
      <w:r w:rsidRPr="00996654">
        <w:t xml:space="preserve">(s) or project team. </w:t>
      </w:r>
      <w:r>
        <w:t xml:space="preserve"> </w:t>
      </w:r>
      <w:r w:rsidRPr="00996654">
        <w:t xml:space="preserve">The lead </w:t>
      </w:r>
      <w:r w:rsidR="005D0A94">
        <w:t>Officer</w:t>
      </w:r>
      <w:r w:rsidRPr="00996654">
        <w:t xml:space="preserve"> </w:t>
      </w:r>
      <w:r w:rsidRPr="00996654">
        <w:rPr>
          <w:b/>
          <w:bCs/>
          <w:color w:val="EE0000"/>
        </w:rPr>
        <w:t xml:space="preserve">[NAME OF </w:t>
      </w:r>
      <w:r w:rsidR="005D0A94">
        <w:rPr>
          <w:b/>
          <w:bCs/>
          <w:color w:val="EE0000"/>
        </w:rPr>
        <w:t>OFFICER</w:t>
      </w:r>
      <w:r w:rsidRPr="00996654">
        <w:rPr>
          <w:b/>
          <w:bCs/>
          <w:color w:val="EE0000"/>
        </w:rPr>
        <w:t>, based in NAME OF TEAM, NAME OF DIRECTORATE]</w:t>
      </w:r>
      <w:r w:rsidRPr="00996654">
        <w:rPr>
          <w:color w:val="EE0000"/>
        </w:rPr>
        <w:t xml:space="preserve"> </w:t>
      </w:r>
      <w:r w:rsidRPr="00996654">
        <w:t xml:space="preserve">is responsible for coordinating the Phase 1 &amp; 2 actions. </w:t>
      </w:r>
      <w:r>
        <w:t xml:space="preserve"> </w:t>
      </w:r>
      <w:r w:rsidRPr="00996654">
        <w:t xml:space="preserve">The lead </w:t>
      </w:r>
      <w:r w:rsidR="005D0A94">
        <w:t>Officer</w:t>
      </w:r>
      <w:r w:rsidRPr="00996654">
        <w:t xml:space="preserve"> will report to </w:t>
      </w:r>
      <w:r w:rsidRPr="00996654">
        <w:rPr>
          <w:b/>
          <w:bCs/>
          <w:color w:val="EE0000"/>
        </w:rPr>
        <w:t>[NAME OF DIRECTOR and/or NAME OF PORTFOLIO HOLDER]</w:t>
      </w:r>
      <w:r w:rsidRPr="00996654">
        <w:rPr>
          <w:color w:val="EE0000"/>
        </w:rPr>
        <w:t xml:space="preserve"> </w:t>
      </w:r>
      <w:r w:rsidRPr="00996654">
        <w:t xml:space="preserve">on project progress. </w:t>
      </w:r>
      <w:r>
        <w:t xml:space="preserve"> </w:t>
      </w:r>
      <w:r w:rsidRPr="00996654">
        <w:t>Specialist input will also be required from:</w:t>
      </w:r>
    </w:p>
    <w:p w14:paraId="161CAFA4" w14:textId="77777777" w:rsidR="0067709C" w:rsidRPr="0067709C" w:rsidRDefault="0067709C" w:rsidP="0067709C">
      <w:pPr>
        <w:pStyle w:val="ListParagraph"/>
        <w:numPr>
          <w:ilvl w:val="0"/>
          <w:numId w:val="21"/>
        </w:numPr>
      </w:pPr>
      <w:r w:rsidRPr="0067709C">
        <w:t>Legal Services: review and sign-off of lease and PPA templates; procurement route advice.</w:t>
      </w:r>
    </w:p>
    <w:p w14:paraId="658AD4A8" w14:textId="77777777" w:rsidR="0067709C" w:rsidRPr="0067709C" w:rsidRDefault="0067709C" w:rsidP="0067709C">
      <w:pPr>
        <w:pStyle w:val="ListParagraph"/>
        <w:numPr>
          <w:ilvl w:val="0"/>
          <w:numId w:val="21"/>
        </w:numPr>
      </w:pPr>
      <w:r w:rsidRPr="0067709C">
        <w:t>Property / Asset Management: delivery of the building assessment; ongoing lease management.</w:t>
      </w:r>
    </w:p>
    <w:p w14:paraId="1A0D2612" w14:textId="542EE2CE" w:rsidR="0067709C" w:rsidRPr="0067709C" w:rsidRDefault="0067709C" w:rsidP="0067709C">
      <w:pPr>
        <w:pStyle w:val="ListParagraph"/>
        <w:numPr>
          <w:ilvl w:val="0"/>
          <w:numId w:val="21"/>
        </w:numPr>
      </w:pPr>
      <w:r w:rsidRPr="0067709C">
        <w:t xml:space="preserve">Finance: establishment of </w:t>
      </w:r>
      <w:r>
        <w:t>systems</w:t>
      </w:r>
      <w:r w:rsidRPr="0067709C">
        <w:t xml:space="preserve"> for electricity bill savings tracking; annual reporting.</w:t>
      </w:r>
    </w:p>
    <w:p w14:paraId="057A4FBE" w14:textId="77777777" w:rsidR="0067709C" w:rsidRPr="0067709C" w:rsidRDefault="0067709C" w:rsidP="0067709C">
      <w:pPr>
        <w:pStyle w:val="ListParagraph"/>
        <w:numPr>
          <w:ilvl w:val="0"/>
          <w:numId w:val="21"/>
        </w:numPr>
      </w:pPr>
      <w:r w:rsidRPr="0067709C">
        <w:t>Planning (where applicable): pre-application advice on permitted development; support for any applications required.</w:t>
      </w:r>
    </w:p>
    <w:p w14:paraId="4051DF46" w14:textId="77777777" w:rsidR="0067709C" w:rsidRPr="00996654" w:rsidRDefault="0067709C" w:rsidP="0067709C">
      <w:pPr>
        <w:spacing w:before="60" w:after="60"/>
      </w:pPr>
    </w:p>
    <w:p w14:paraId="2B134625" w14:textId="1C67B591" w:rsidR="005E51C9" w:rsidRDefault="0067709C" w:rsidP="00BF63B2">
      <w:pPr>
        <w:spacing w:before="60" w:after="60"/>
      </w:pPr>
      <w:r w:rsidRPr="00996654">
        <w:t>On completion of the Phase 1 and 2 activities (Milestones 1-</w:t>
      </w:r>
      <w:r>
        <w:t>9</w:t>
      </w:r>
      <w:r w:rsidRPr="00996654">
        <w:t xml:space="preserve">, </w:t>
      </w:r>
      <w:r>
        <w:t>above</w:t>
      </w:r>
      <w:r w:rsidRPr="00996654">
        <w:t xml:space="preserve">), the increased scale of Phase 3 </w:t>
      </w:r>
      <w:r w:rsidRPr="00BF63B2">
        <w:rPr>
          <w:b/>
          <w:bCs/>
          <w:i/>
          <w:iCs/>
        </w:rPr>
        <w:t>may</w:t>
      </w:r>
      <w:r w:rsidRPr="00996654">
        <w:t xml:space="preserve"> require recruitment of a dedicated role, at least part time, to support the rollout across a portfolio of approved sites.  </w:t>
      </w:r>
    </w:p>
    <w:p w14:paraId="6E66F2EF" w14:textId="399361A4" w:rsidR="005E51C9" w:rsidRDefault="0064717F" w:rsidP="0064717F">
      <w:pPr>
        <w:pStyle w:val="Heading1"/>
      </w:pPr>
      <w:bookmarkStart w:id="40" w:name="_Toc233638821"/>
      <w:r>
        <w:t>Governance and oversight</w:t>
      </w:r>
      <w:bookmarkEnd w:id="40"/>
    </w:p>
    <w:p w14:paraId="6706EA40" w14:textId="77777777" w:rsidR="0064717F" w:rsidRDefault="0064717F" w:rsidP="004A5DD2"/>
    <w:p w14:paraId="780310A6" w14:textId="5C2D6C2B" w:rsidR="005E51C9" w:rsidRDefault="0064717F" w:rsidP="0064717F">
      <w:pPr>
        <w:pStyle w:val="Heading2"/>
      </w:pPr>
      <w:bookmarkStart w:id="41" w:name="_Toc233638822"/>
      <w:r>
        <w:t>Decision-making</w:t>
      </w:r>
      <w:bookmarkEnd w:id="41"/>
    </w:p>
    <w:p w14:paraId="38E9E19B" w14:textId="14255426" w:rsidR="0064717F" w:rsidRPr="00C33C38" w:rsidRDefault="0064717F" w:rsidP="0064717F">
      <w:pPr>
        <w:spacing w:before="80" w:after="120"/>
      </w:pPr>
      <w:r w:rsidRPr="00C33C38">
        <w:t xml:space="preserve">This strategy has been adopted </w:t>
      </w:r>
      <w:r w:rsidRPr="0064717F">
        <w:t>by</w:t>
      </w:r>
      <w:r w:rsidRPr="00FE35C2">
        <w:rPr>
          <w:b/>
          <w:bCs/>
          <w:color w:val="EE0000"/>
        </w:rPr>
        <w:t xml:space="preserve"> [Cabinet / Full </w:t>
      </w:r>
      <w:r w:rsidR="005D0A94">
        <w:rPr>
          <w:b/>
          <w:bCs/>
          <w:color w:val="EE0000"/>
        </w:rPr>
        <w:t>Council</w:t>
      </w:r>
      <w:r w:rsidRPr="00FE35C2">
        <w:rPr>
          <w:b/>
          <w:bCs/>
          <w:color w:val="EE0000"/>
        </w:rPr>
        <w:t>]</w:t>
      </w:r>
      <w:r w:rsidRPr="00FE35C2">
        <w:rPr>
          <w:color w:val="EE0000"/>
        </w:rPr>
        <w:t xml:space="preserve"> </w:t>
      </w:r>
      <w:r w:rsidRPr="00C33C38">
        <w:t xml:space="preserve">of </w:t>
      </w:r>
      <w:r w:rsidRPr="00FE35C2">
        <w:rPr>
          <w:b/>
          <w:bCs/>
          <w:color w:val="EE0000"/>
        </w:rPr>
        <w:t>[</w:t>
      </w:r>
      <w:r w:rsidR="005D0A94">
        <w:rPr>
          <w:b/>
          <w:bCs/>
          <w:color w:val="EE0000"/>
        </w:rPr>
        <w:t>COUNCIL</w:t>
      </w:r>
      <w:r w:rsidRPr="00FE35C2">
        <w:rPr>
          <w:b/>
          <w:bCs/>
          <w:color w:val="EE0000"/>
        </w:rPr>
        <w:t xml:space="preserve"> NAME]</w:t>
      </w:r>
      <w:r w:rsidRPr="00C33C38">
        <w:t xml:space="preserve">. </w:t>
      </w:r>
      <w:r>
        <w:t xml:space="preserve"> </w:t>
      </w:r>
      <w:r w:rsidRPr="00C33C38">
        <w:t>Decisions arising under this strategy</w:t>
      </w:r>
      <w:r>
        <w:t>,</w:t>
      </w:r>
      <w:r w:rsidRPr="00C33C38">
        <w:t xml:space="preserve"> including the selection of pilot sites, appointment of community energy partners, and execution of leases and PPA</w:t>
      </w:r>
      <w:r>
        <w:t>’</w:t>
      </w:r>
      <w:r w:rsidRPr="00C33C38">
        <w:t>s</w:t>
      </w:r>
      <w:r>
        <w:t xml:space="preserve">, </w:t>
      </w:r>
      <w:r w:rsidRPr="00C33C38">
        <w:t xml:space="preserve">will be made in accordance with the </w:t>
      </w:r>
      <w:r w:rsidR="005D0A94">
        <w:t>Council</w:t>
      </w:r>
      <w:r w:rsidRPr="00C33C38">
        <w:t xml:space="preserve">'s Constitution and </w:t>
      </w:r>
      <w:r>
        <w:t>S</w:t>
      </w:r>
      <w:r w:rsidRPr="00C33C38">
        <w:t xml:space="preserve">cheme of </w:t>
      </w:r>
      <w:r>
        <w:t>D</w:t>
      </w:r>
      <w:r w:rsidRPr="00C33C38">
        <w:t>elegation.</w:t>
      </w:r>
      <w:r>
        <w:t xml:space="preserve"> </w:t>
      </w:r>
      <w:r w:rsidRPr="00C33C38">
        <w:t xml:space="preserve"> Individual site decisions will be the subject of a separate </w:t>
      </w:r>
      <w:r w:rsidR="005D0A94">
        <w:t>Officer</w:t>
      </w:r>
      <w:r w:rsidRPr="00C33C38">
        <w:t xml:space="preserve"> decision</w:t>
      </w:r>
      <w:r>
        <w:t>, or by</w:t>
      </w:r>
      <w:r w:rsidRPr="00FE35C2">
        <w:rPr>
          <w:b/>
          <w:bCs/>
          <w:color w:val="EE0000"/>
        </w:rPr>
        <w:t xml:space="preserve"> [Cabinet/Full </w:t>
      </w:r>
      <w:r w:rsidR="005D0A94">
        <w:rPr>
          <w:b/>
          <w:bCs/>
          <w:color w:val="EE0000"/>
        </w:rPr>
        <w:t>Council</w:t>
      </w:r>
      <w:r w:rsidRPr="00FE35C2">
        <w:rPr>
          <w:b/>
          <w:bCs/>
          <w:color w:val="EE0000"/>
        </w:rPr>
        <w:t xml:space="preserve">/Subcommittee] </w:t>
      </w:r>
      <w:r w:rsidRPr="00C33C38">
        <w:t xml:space="preserve">report as required by the value thresholds in the </w:t>
      </w:r>
      <w:r>
        <w:t>S</w:t>
      </w:r>
      <w:r w:rsidRPr="00C33C38">
        <w:t xml:space="preserve">cheme of </w:t>
      </w:r>
      <w:r>
        <w:t>D</w:t>
      </w:r>
      <w:r w:rsidRPr="00C33C38">
        <w:t>elegation.</w:t>
      </w:r>
    </w:p>
    <w:p w14:paraId="04267F4E" w14:textId="77777777" w:rsidR="005E51C9" w:rsidRDefault="005E51C9" w:rsidP="004A5DD2"/>
    <w:p w14:paraId="014F0462" w14:textId="6CAACB78" w:rsidR="005E51C9" w:rsidRDefault="0064717F" w:rsidP="0064717F">
      <w:pPr>
        <w:pStyle w:val="Heading2"/>
      </w:pPr>
      <w:bookmarkStart w:id="42" w:name="_Toc233638823"/>
      <w:r>
        <w:t>Annual Reporting</w:t>
      </w:r>
      <w:bookmarkEnd w:id="42"/>
    </w:p>
    <w:p w14:paraId="5F64F869" w14:textId="77777777" w:rsidR="005E51C9" w:rsidRDefault="005E51C9" w:rsidP="004A5DD2"/>
    <w:p w14:paraId="51613365" w14:textId="382E3FCB" w:rsidR="0064717F" w:rsidRPr="00996654" w:rsidRDefault="0064717F" w:rsidP="0064717F">
      <w:pPr>
        <w:spacing w:before="80" w:after="120"/>
      </w:pPr>
      <w:r w:rsidRPr="00996654">
        <w:lastRenderedPageBreak/>
        <w:t xml:space="preserve">The lead </w:t>
      </w:r>
      <w:r w:rsidR="005D0A94">
        <w:t>Officer</w:t>
      </w:r>
      <w:r w:rsidRPr="00996654">
        <w:t xml:space="preserve"> will report annually to </w:t>
      </w:r>
      <w:r w:rsidRPr="00996654">
        <w:rPr>
          <w:b/>
          <w:bCs/>
          <w:color w:val="EE0000"/>
        </w:rPr>
        <w:t xml:space="preserve">[Cabinet/Full </w:t>
      </w:r>
      <w:r w:rsidR="005D0A94">
        <w:rPr>
          <w:b/>
          <w:bCs/>
          <w:color w:val="EE0000"/>
        </w:rPr>
        <w:t>Council</w:t>
      </w:r>
      <w:r w:rsidRPr="00996654">
        <w:rPr>
          <w:b/>
          <w:bCs/>
          <w:color w:val="EE0000"/>
        </w:rPr>
        <w:t>/Subcommittee]</w:t>
      </w:r>
      <w:r w:rsidRPr="00996654">
        <w:t xml:space="preserve"> on the following metrics:</w:t>
      </w:r>
    </w:p>
    <w:p w14:paraId="18FD8508" w14:textId="77777777" w:rsidR="0064717F" w:rsidRPr="0064717F" w:rsidRDefault="0064717F" w:rsidP="0064717F">
      <w:pPr>
        <w:pStyle w:val="ListParagraph"/>
        <w:numPr>
          <w:ilvl w:val="0"/>
          <w:numId w:val="22"/>
        </w:numPr>
      </w:pPr>
      <w:r w:rsidRPr="0064717F">
        <w:t>Number of sites where a community solar lease is in place or under active negotiation.</w:t>
      </w:r>
    </w:p>
    <w:p w14:paraId="50E5477E" w14:textId="77777777" w:rsidR="0064717F" w:rsidRPr="0064717F" w:rsidRDefault="0064717F" w:rsidP="0064717F">
      <w:pPr>
        <w:pStyle w:val="ListParagraph"/>
        <w:numPr>
          <w:ilvl w:val="0"/>
          <w:numId w:val="22"/>
        </w:numPr>
      </w:pPr>
      <w:r w:rsidRPr="0064717F">
        <w:t>Total installed capacity (kW peak).</w:t>
      </w:r>
    </w:p>
    <w:p w14:paraId="06F48079" w14:textId="77777777" w:rsidR="0064717F" w:rsidRPr="0064717F" w:rsidRDefault="0064717F" w:rsidP="0064717F">
      <w:pPr>
        <w:pStyle w:val="ListParagraph"/>
        <w:numPr>
          <w:ilvl w:val="0"/>
          <w:numId w:val="22"/>
        </w:numPr>
      </w:pPr>
      <w:r w:rsidRPr="0064717F">
        <w:t>Electricity generated in the reporting year (kWh).</w:t>
      </w:r>
    </w:p>
    <w:p w14:paraId="6CF1514F" w14:textId="77777777" w:rsidR="0064717F" w:rsidRPr="0064717F" w:rsidRDefault="0064717F" w:rsidP="0064717F">
      <w:pPr>
        <w:pStyle w:val="ListParagraph"/>
        <w:numPr>
          <w:ilvl w:val="0"/>
          <w:numId w:val="22"/>
        </w:numPr>
      </w:pPr>
      <w:r w:rsidRPr="0064717F">
        <w:t>Saving against baseline electricity cost (£ and bill reduction against the counterfactual scenario).</w:t>
      </w:r>
    </w:p>
    <w:p w14:paraId="00C93C1D" w14:textId="77777777" w:rsidR="0064717F" w:rsidRDefault="0064717F" w:rsidP="0064717F">
      <w:pPr>
        <w:pStyle w:val="ListParagraph"/>
        <w:numPr>
          <w:ilvl w:val="0"/>
          <w:numId w:val="22"/>
        </w:numPr>
      </w:pPr>
      <w:r w:rsidRPr="0064717F">
        <w:t>Status of asset assessment and community energy partner engagement.</w:t>
      </w:r>
    </w:p>
    <w:p w14:paraId="2D099458" w14:textId="2C11E1F4" w:rsidR="0064717F" w:rsidRPr="0064717F" w:rsidRDefault="0064717F" w:rsidP="0064717F">
      <w:pPr>
        <w:pStyle w:val="ListParagraph"/>
        <w:numPr>
          <w:ilvl w:val="0"/>
          <w:numId w:val="22"/>
        </w:numPr>
      </w:pPr>
      <w:r>
        <w:t>Economic and wellbeing impacts in the local community, to include share capital raised, investment returns distributed, community benefit funds distributed</w:t>
      </w:r>
    </w:p>
    <w:p w14:paraId="4313D41D" w14:textId="77777777" w:rsidR="0064717F" w:rsidRPr="0064717F" w:rsidRDefault="0064717F" w:rsidP="0064717F">
      <w:pPr>
        <w:pStyle w:val="ListParagraph"/>
        <w:numPr>
          <w:ilvl w:val="0"/>
          <w:numId w:val="22"/>
        </w:numPr>
      </w:pPr>
      <w:r w:rsidRPr="0064717F">
        <w:t>Progress against milestones in Section 6.1.</w:t>
      </w:r>
    </w:p>
    <w:p w14:paraId="6ABD437C" w14:textId="77777777" w:rsidR="0064717F" w:rsidRPr="0064717F" w:rsidRDefault="0064717F" w:rsidP="0064717F">
      <w:pPr>
        <w:pStyle w:val="ListParagraph"/>
        <w:numPr>
          <w:ilvl w:val="0"/>
          <w:numId w:val="22"/>
        </w:numPr>
      </w:pPr>
      <w:r w:rsidRPr="0064717F">
        <w:t>Any material issues, delays or changes to the programme.</w:t>
      </w:r>
    </w:p>
    <w:p w14:paraId="79D2E760" w14:textId="77777777" w:rsidR="0064717F" w:rsidRPr="0064717F" w:rsidRDefault="0064717F" w:rsidP="0064717F">
      <w:pPr>
        <w:pStyle w:val="ListParagraph"/>
      </w:pPr>
    </w:p>
    <w:p w14:paraId="2B034D54" w14:textId="28AF4B5F" w:rsidR="0064717F" w:rsidRPr="00996654" w:rsidRDefault="0064717F" w:rsidP="0064717F">
      <w:pPr>
        <w:spacing w:before="80" w:after="120"/>
      </w:pPr>
      <w:r w:rsidRPr="00996654">
        <w:t xml:space="preserve">The first annual report will be presented </w:t>
      </w:r>
      <w:r w:rsidRPr="00996654">
        <w:rPr>
          <w:b/>
          <w:bCs/>
          <w:color w:val="EE0000"/>
        </w:rPr>
        <w:t>[X]</w:t>
      </w:r>
      <w:r w:rsidRPr="00996654">
        <w:rPr>
          <w:color w:val="EE0000"/>
        </w:rPr>
        <w:t xml:space="preserve"> </w:t>
      </w:r>
      <w:r w:rsidRPr="00996654">
        <w:t xml:space="preserve">months after the date of adoption. Subsequent reports will be presented </w:t>
      </w:r>
      <w:r w:rsidRPr="00996654">
        <w:rPr>
          <w:b/>
          <w:bCs/>
          <w:color w:val="EE0000"/>
        </w:rPr>
        <w:t>[annually / six monthly/at the same meeting cycle each year]</w:t>
      </w:r>
      <w:r w:rsidRPr="00996654">
        <w:t>, and will include details of how the community energy group(s) with ownership of the array(s) have engaged in any community benefit reinvestment into wider social programmes in the district.</w:t>
      </w:r>
      <w:r>
        <w:t xml:space="preserve">  </w:t>
      </w:r>
      <w:r w:rsidRPr="0064717F">
        <w:t xml:space="preserve">The full progress tracking framework, including baselines and Spending Objective cross-references, is laid out in the Decision Paper that accompanied the adoption of this strategy at </w:t>
      </w:r>
      <w:r w:rsidRPr="0064717F">
        <w:rPr>
          <w:b/>
          <w:bCs/>
          <w:color w:val="EE0000"/>
        </w:rPr>
        <w:t xml:space="preserve">[Cabinet/Full </w:t>
      </w:r>
      <w:r w:rsidR="005D0A94">
        <w:rPr>
          <w:b/>
          <w:bCs/>
          <w:color w:val="EE0000"/>
        </w:rPr>
        <w:t>Council</w:t>
      </w:r>
      <w:r w:rsidRPr="0064717F">
        <w:rPr>
          <w:b/>
          <w:bCs/>
          <w:color w:val="EE0000"/>
        </w:rPr>
        <w:t xml:space="preserve"> meeting on DATE]</w:t>
      </w:r>
      <w:r w:rsidRPr="0064717F">
        <w:rPr>
          <w:color w:val="EE0000"/>
        </w:rPr>
        <w:t xml:space="preserve"> </w:t>
      </w:r>
      <w:r w:rsidRPr="0064717F">
        <w:t xml:space="preserve">and will be updated as a new Decision Paper is brought forward at each annual reporting cycle. </w:t>
      </w:r>
    </w:p>
    <w:p w14:paraId="2C7329D3" w14:textId="77777777" w:rsidR="005E51C9" w:rsidRDefault="005E51C9" w:rsidP="004A5DD2"/>
    <w:p w14:paraId="12F6286B" w14:textId="263AADAE" w:rsidR="005E51C9" w:rsidRDefault="0064717F" w:rsidP="0064717F">
      <w:pPr>
        <w:pStyle w:val="Heading2"/>
      </w:pPr>
      <w:bookmarkStart w:id="43" w:name="_Toc233638824"/>
      <w:r>
        <w:t>Strategy Review</w:t>
      </w:r>
      <w:bookmarkEnd w:id="43"/>
    </w:p>
    <w:p w14:paraId="604EF361" w14:textId="77777777" w:rsidR="0064717F" w:rsidRPr="00996654" w:rsidRDefault="0064717F" w:rsidP="0064717F">
      <w:pPr>
        <w:spacing w:before="80" w:after="120"/>
      </w:pPr>
      <w:r w:rsidRPr="00996654">
        <w:t>This strategy will be reviewed within</w:t>
      </w:r>
      <w:r w:rsidRPr="00996654">
        <w:rPr>
          <w:b/>
          <w:bCs/>
          <w:color w:val="EE0000"/>
        </w:rPr>
        <w:t xml:space="preserve"> [X] </w:t>
      </w:r>
      <w:r w:rsidRPr="00996654">
        <w:t>years of adoption, or earlier if:</w:t>
      </w:r>
    </w:p>
    <w:p w14:paraId="4FDBB311" w14:textId="630EC6CB" w:rsidR="0064717F" w:rsidRPr="0064717F" w:rsidRDefault="00BF63B2" w:rsidP="0064717F">
      <w:pPr>
        <w:pStyle w:val="ListParagraph"/>
        <w:numPr>
          <w:ilvl w:val="0"/>
          <w:numId w:val="23"/>
        </w:numPr>
      </w:pPr>
      <w:r>
        <w:t>Central or Regional government</w:t>
      </w:r>
      <w:r w:rsidR="0064717F" w:rsidRPr="0064717F">
        <w:t xml:space="preserve"> funding programme</w:t>
      </w:r>
      <w:r>
        <w:t>s for community energy are</w:t>
      </w:r>
      <w:r w:rsidR="0064717F" w:rsidRPr="0064717F">
        <w:t xml:space="preserve"> substantially revised or extended.</w:t>
      </w:r>
    </w:p>
    <w:p w14:paraId="3A71836B" w14:textId="77777777" w:rsidR="0064717F" w:rsidRPr="0064717F" w:rsidRDefault="0064717F" w:rsidP="0064717F">
      <w:pPr>
        <w:pStyle w:val="ListParagraph"/>
        <w:numPr>
          <w:ilvl w:val="0"/>
          <w:numId w:val="23"/>
        </w:numPr>
      </w:pPr>
      <w:r w:rsidRPr="0064717F">
        <w:t>The community solar model is materially changed by changes in energy regulation or market structure.</w:t>
      </w:r>
    </w:p>
    <w:p w14:paraId="7D5E1A35" w14:textId="2364BFFB" w:rsidR="0064717F" w:rsidRPr="0064717F" w:rsidRDefault="0064717F" w:rsidP="0064717F">
      <w:pPr>
        <w:pStyle w:val="ListParagraph"/>
        <w:numPr>
          <w:ilvl w:val="0"/>
          <w:numId w:val="23"/>
        </w:numPr>
      </w:pPr>
      <w:r w:rsidRPr="0064717F">
        <w:t>Other national energy or community enterprise legislation presents a material change to the likelihood of programme success</w:t>
      </w:r>
    </w:p>
    <w:p w14:paraId="2FCB7D75" w14:textId="77777777" w:rsidR="0064717F" w:rsidRPr="0064717F" w:rsidRDefault="0064717F" w:rsidP="0064717F">
      <w:pPr>
        <w:pStyle w:val="ListParagraph"/>
        <w:numPr>
          <w:ilvl w:val="0"/>
          <w:numId w:val="23"/>
        </w:numPr>
      </w:pPr>
      <w:r w:rsidRPr="0064717F">
        <w:t xml:space="preserve">A review is requested by </w:t>
      </w:r>
      <w:r w:rsidRPr="0064717F">
        <w:rPr>
          <w:b/>
          <w:bCs/>
          <w:color w:val="EE0000"/>
        </w:rPr>
        <w:t>[Cabinet / the relevant scrutiny committee].</w:t>
      </w:r>
    </w:p>
    <w:p w14:paraId="3230FA1F" w14:textId="77777777" w:rsidR="005E51C9" w:rsidRDefault="005E51C9" w:rsidP="004A5DD2"/>
    <w:p w14:paraId="1F662E77" w14:textId="759878E2" w:rsidR="005E51C9" w:rsidRDefault="0064717F" w:rsidP="0064717F">
      <w:pPr>
        <w:pStyle w:val="Heading2"/>
      </w:pPr>
      <w:bookmarkStart w:id="44" w:name="_Toc233638825"/>
      <w:r>
        <w:t>Risk Assessment</w:t>
      </w:r>
      <w:bookmarkEnd w:id="44"/>
    </w:p>
    <w:p w14:paraId="671816D6" w14:textId="48648451" w:rsidR="0064717F" w:rsidRPr="00996654" w:rsidRDefault="0064717F" w:rsidP="0064717F">
      <w:pPr>
        <w:spacing w:before="80" w:after="120"/>
      </w:pPr>
      <w:r>
        <w:t>A full risk assessment is included</w:t>
      </w:r>
      <w:r w:rsidRPr="0064717F">
        <w:t xml:space="preserve"> in the Decision Paper that accompanied the adoption of this strategy at </w:t>
      </w:r>
      <w:r w:rsidRPr="0064717F">
        <w:rPr>
          <w:b/>
          <w:bCs/>
          <w:color w:val="EE0000"/>
        </w:rPr>
        <w:t xml:space="preserve">[Cabinet/Full </w:t>
      </w:r>
      <w:r w:rsidR="005D0A94">
        <w:rPr>
          <w:b/>
          <w:bCs/>
          <w:color w:val="EE0000"/>
        </w:rPr>
        <w:t>Council</w:t>
      </w:r>
      <w:r w:rsidRPr="0064717F">
        <w:rPr>
          <w:b/>
          <w:bCs/>
          <w:color w:val="EE0000"/>
        </w:rPr>
        <w:t xml:space="preserve"> meeting on DATE]</w:t>
      </w:r>
      <w:r w:rsidRPr="0064717F">
        <w:rPr>
          <w:color w:val="EE0000"/>
        </w:rPr>
        <w:t xml:space="preserve"> </w:t>
      </w:r>
      <w:r w:rsidRPr="0064717F">
        <w:t xml:space="preserve">and will be updated as a new Decision Paper is brought forward at each annual reporting cycle. </w:t>
      </w:r>
    </w:p>
    <w:p w14:paraId="3785398F" w14:textId="5763ECDD" w:rsidR="005E51C9" w:rsidRDefault="005E51C9" w:rsidP="004A5DD2"/>
    <w:p w14:paraId="0875906F" w14:textId="10A3CC4E" w:rsidR="005E51C9" w:rsidRDefault="009D7FB0" w:rsidP="009D7FB0">
      <w:pPr>
        <w:pStyle w:val="Heading1"/>
      </w:pPr>
      <w:bookmarkStart w:id="45" w:name="_Toc233638826"/>
      <w:r>
        <w:t>Glossary</w:t>
      </w:r>
      <w:bookmarkEnd w:id="45"/>
    </w:p>
    <w:tbl>
      <w:tblPr>
        <w:tblStyle w:val="TableGrid"/>
        <w:tblW w:w="9634" w:type="dxa"/>
        <w:tblLook w:val="04A0" w:firstRow="1" w:lastRow="0" w:firstColumn="1" w:lastColumn="0" w:noHBand="0" w:noVBand="1"/>
      </w:tblPr>
      <w:tblGrid>
        <w:gridCol w:w="2405"/>
        <w:gridCol w:w="7229"/>
      </w:tblGrid>
      <w:tr w:rsidR="009D7FB0" w:rsidRPr="00C33C38" w14:paraId="3558DC78" w14:textId="77777777" w:rsidTr="00450385">
        <w:tc>
          <w:tcPr>
            <w:tcW w:w="2405" w:type="dxa"/>
          </w:tcPr>
          <w:p w14:paraId="1E4BEFA6" w14:textId="77777777" w:rsidR="009D7FB0" w:rsidRPr="00EB634D" w:rsidRDefault="009D7FB0" w:rsidP="00450385">
            <w:r w:rsidRPr="00EB634D">
              <w:rPr>
                <w:b/>
                <w:bCs/>
                <w:sz w:val="20"/>
                <w:szCs w:val="20"/>
              </w:rPr>
              <w:t>Term</w:t>
            </w:r>
          </w:p>
        </w:tc>
        <w:tc>
          <w:tcPr>
            <w:tcW w:w="7229" w:type="dxa"/>
          </w:tcPr>
          <w:p w14:paraId="62356462" w14:textId="77777777" w:rsidR="009D7FB0" w:rsidRPr="00EB634D" w:rsidRDefault="009D7FB0" w:rsidP="00450385">
            <w:r w:rsidRPr="00EB634D">
              <w:rPr>
                <w:b/>
                <w:bCs/>
                <w:sz w:val="20"/>
                <w:szCs w:val="20"/>
              </w:rPr>
              <w:t>Definition</w:t>
            </w:r>
          </w:p>
        </w:tc>
      </w:tr>
      <w:tr w:rsidR="009D7FB0" w:rsidRPr="00C33C38" w14:paraId="732CC42B" w14:textId="77777777" w:rsidTr="00450385">
        <w:tc>
          <w:tcPr>
            <w:tcW w:w="2405" w:type="dxa"/>
          </w:tcPr>
          <w:p w14:paraId="2D0EAB68" w14:textId="77777777" w:rsidR="009D7FB0" w:rsidRPr="00C33C38" w:rsidRDefault="009D7FB0" w:rsidP="00450385">
            <w:r w:rsidRPr="00C33C38">
              <w:rPr>
                <w:b/>
                <w:bCs/>
                <w:sz w:val="20"/>
                <w:szCs w:val="20"/>
              </w:rPr>
              <w:t>BenCom</w:t>
            </w:r>
          </w:p>
        </w:tc>
        <w:tc>
          <w:tcPr>
            <w:tcW w:w="7229" w:type="dxa"/>
          </w:tcPr>
          <w:p w14:paraId="26D27705" w14:textId="6600F660" w:rsidR="009D7FB0" w:rsidRPr="00C33C38" w:rsidRDefault="009D7FB0" w:rsidP="00450385">
            <w:r w:rsidRPr="00C33C38">
              <w:rPr>
                <w:sz w:val="20"/>
                <w:szCs w:val="20"/>
              </w:rPr>
              <w:t>Community Benefit Society</w:t>
            </w:r>
            <w:r>
              <w:rPr>
                <w:sz w:val="20"/>
                <w:szCs w:val="20"/>
              </w:rPr>
              <w:t xml:space="preserve">:  </w:t>
            </w:r>
            <w:r w:rsidRPr="00C33C38">
              <w:rPr>
                <w:sz w:val="20"/>
                <w:szCs w:val="20"/>
              </w:rPr>
              <w:t xml:space="preserve">a form of co-operative legal entity registered with the Financial Conduct Authority. </w:t>
            </w:r>
            <w:r>
              <w:rPr>
                <w:sz w:val="20"/>
                <w:szCs w:val="20"/>
              </w:rPr>
              <w:t xml:space="preserve"> A common</w:t>
            </w:r>
            <w:r w:rsidRPr="00C33C38">
              <w:rPr>
                <w:sz w:val="20"/>
                <w:szCs w:val="20"/>
              </w:rPr>
              <w:t xml:space="preserve"> legal vehicle for a community energy </w:t>
            </w:r>
            <w:r w:rsidRPr="00C33C38">
              <w:rPr>
                <w:sz w:val="20"/>
                <w:szCs w:val="20"/>
              </w:rPr>
              <w:lastRenderedPageBreak/>
              <w:t>group</w:t>
            </w:r>
            <w:r>
              <w:rPr>
                <w:sz w:val="20"/>
                <w:szCs w:val="20"/>
              </w:rPr>
              <w:t>, with a mandatory asset lock.</w:t>
            </w:r>
            <w:r w:rsidR="00BF63B2">
              <w:rPr>
                <w:sz w:val="20"/>
                <w:szCs w:val="20"/>
              </w:rPr>
              <w:t xml:space="preserve"> An alternative acronym also used for a BenCom is ‘CBS’.</w:t>
            </w:r>
          </w:p>
        </w:tc>
      </w:tr>
      <w:tr w:rsidR="009D7FB0" w:rsidRPr="00C33C38" w14:paraId="22C8CF2E" w14:textId="77777777" w:rsidTr="00450385">
        <w:tc>
          <w:tcPr>
            <w:tcW w:w="2405" w:type="dxa"/>
          </w:tcPr>
          <w:p w14:paraId="4070CB6E" w14:textId="2B660A1C" w:rsidR="009D7FB0" w:rsidRPr="00C33C38" w:rsidRDefault="009D7FB0" w:rsidP="00450385">
            <w:pPr>
              <w:rPr>
                <w:b/>
                <w:bCs/>
                <w:sz w:val="20"/>
                <w:szCs w:val="20"/>
              </w:rPr>
            </w:pPr>
            <w:r>
              <w:rPr>
                <w:b/>
                <w:bCs/>
                <w:sz w:val="20"/>
                <w:szCs w:val="20"/>
              </w:rPr>
              <w:lastRenderedPageBreak/>
              <w:t>CIC</w:t>
            </w:r>
          </w:p>
        </w:tc>
        <w:tc>
          <w:tcPr>
            <w:tcW w:w="7229" w:type="dxa"/>
          </w:tcPr>
          <w:p w14:paraId="42391433" w14:textId="20656DFE" w:rsidR="009D7FB0" w:rsidRPr="00C33C38" w:rsidRDefault="009D7FB0" w:rsidP="00450385">
            <w:pPr>
              <w:rPr>
                <w:sz w:val="20"/>
                <w:szCs w:val="20"/>
              </w:rPr>
            </w:pPr>
            <w:r>
              <w:rPr>
                <w:sz w:val="20"/>
                <w:szCs w:val="20"/>
              </w:rPr>
              <w:t xml:space="preserve">Community Interest Company: </w:t>
            </w:r>
            <w:r w:rsidRPr="00C33C38">
              <w:rPr>
                <w:sz w:val="20"/>
                <w:szCs w:val="20"/>
              </w:rPr>
              <w:t xml:space="preserve">a form of co-operative legal entity registered with the </w:t>
            </w:r>
            <w:r>
              <w:rPr>
                <w:sz w:val="20"/>
                <w:szCs w:val="20"/>
              </w:rPr>
              <w:t>CIC Regulator</w:t>
            </w:r>
            <w:r w:rsidRPr="00C33C38">
              <w:rPr>
                <w:sz w:val="20"/>
                <w:szCs w:val="20"/>
              </w:rPr>
              <w:t xml:space="preserve">. </w:t>
            </w:r>
            <w:r>
              <w:rPr>
                <w:sz w:val="20"/>
                <w:szCs w:val="20"/>
              </w:rPr>
              <w:t xml:space="preserve"> A common</w:t>
            </w:r>
            <w:r w:rsidRPr="00C33C38">
              <w:rPr>
                <w:sz w:val="20"/>
                <w:szCs w:val="20"/>
              </w:rPr>
              <w:t xml:space="preserve"> legal vehicle for a community energy group</w:t>
            </w:r>
            <w:r>
              <w:rPr>
                <w:sz w:val="20"/>
                <w:szCs w:val="20"/>
              </w:rPr>
              <w:t>, with a mandatory asset lock.</w:t>
            </w:r>
          </w:p>
        </w:tc>
      </w:tr>
      <w:tr w:rsidR="009D7FB0" w:rsidRPr="00C33C38" w14:paraId="6D197603" w14:textId="77777777" w:rsidTr="00450385">
        <w:tc>
          <w:tcPr>
            <w:tcW w:w="2405" w:type="dxa"/>
          </w:tcPr>
          <w:p w14:paraId="176E9F28" w14:textId="77777777" w:rsidR="009D7FB0" w:rsidRPr="00C33C38" w:rsidRDefault="009D7FB0" w:rsidP="00450385">
            <w:r w:rsidRPr="00C33C38">
              <w:rPr>
                <w:b/>
                <w:bCs/>
                <w:sz w:val="20"/>
                <w:szCs w:val="20"/>
              </w:rPr>
              <w:t>Community energy group (CEG)</w:t>
            </w:r>
          </w:p>
        </w:tc>
        <w:tc>
          <w:tcPr>
            <w:tcW w:w="7229" w:type="dxa"/>
          </w:tcPr>
          <w:p w14:paraId="09DC8CFD" w14:textId="36531AEB" w:rsidR="009D7FB0" w:rsidRPr="00C33C38" w:rsidRDefault="009D7FB0" w:rsidP="00450385">
            <w:r w:rsidRPr="00C33C38">
              <w:rPr>
                <w:sz w:val="20"/>
                <w:szCs w:val="20"/>
              </w:rPr>
              <w:t xml:space="preserve">An organisation, </w:t>
            </w:r>
            <w:r>
              <w:rPr>
                <w:sz w:val="20"/>
                <w:szCs w:val="20"/>
              </w:rPr>
              <w:t>usua</w:t>
            </w:r>
            <w:r w:rsidRPr="00C33C38">
              <w:rPr>
                <w:sz w:val="20"/>
                <w:szCs w:val="20"/>
              </w:rPr>
              <w:t xml:space="preserve">lly </w:t>
            </w:r>
            <w:r>
              <w:rPr>
                <w:sz w:val="20"/>
                <w:szCs w:val="20"/>
              </w:rPr>
              <w:t xml:space="preserve">constituted as </w:t>
            </w:r>
            <w:r w:rsidRPr="00C33C38">
              <w:rPr>
                <w:sz w:val="20"/>
                <w:szCs w:val="20"/>
              </w:rPr>
              <w:t xml:space="preserve">a BenCom or </w:t>
            </w:r>
            <w:r>
              <w:rPr>
                <w:sz w:val="20"/>
                <w:szCs w:val="20"/>
              </w:rPr>
              <w:t>CIC</w:t>
            </w:r>
            <w:r w:rsidRPr="00C33C38">
              <w:rPr>
                <w:sz w:val="20"/>
                <w:szCs w:val="20"/>
              </w:rPr>
              <w:t xml:space="preserve">, </w:t>
            </w:r>
            <w:r>
              <w:rPr>
                <w:sz w:val="20"/>
                <w:szCs w:val="20"/>
              </w:rPr>
              <w:t xml:space="preserve">which </w:t>
            </w:r>
            <w:r w:rsidRPr="00C33C38">
              <w:rPr>
                <w:sz w:val="20"/>
                <w:szCs w:val="20"/>
              </w:rPr>
              <w:t>develops, owns and operates community-owned renewable energy projects.</w:t>
            </w:r>
          </w:p>
        </w:tc>
      </w:tr>
      <w:tr w:rsidR="009D7FB0" w:rsidRPr="00C33C38" w14:paraId="7AB3B947" w14:textId="77777777" w:rsidTr="00450385">
        <w:tc>
          <w:tcPr>
            <w:tcW w:w="2405" w:type="dxa"/>
          </w:tcPr>
          <w:p w14:paraId="04D14276" w14:textId="77777777" w:rsidR="009D7FB0" w:rsidRPr="00C33C38" w:rsidRDefault="009D7FB0" w:rsidP="00450385">
            <w:r w:rsidRPr="00C33C38">
              <w:rPr>
                <w:b/>
                <w:bCs/>
                <w:sz w:val="20"/>
                <w:szCs w:val="20"/>
              </w:rPr>
              <w:t>Community solar</w:t>
            </w:r>
          </w:p>
        </w:tc>
        <w:tc>
          <w:tcPr>
            <w:tcW w:w="7229" w:type="dxa"/>
          </w:tcPr>
          <w:p w14:paraId="6AEF5599" w14:textId="715DBA7B" w:rsidR="009D7FB0" w:rsidRPr="00C33C38" w:rsidRDefault="009D7FB0" w:rsidP="00450385">
            <w:r w:rsidRPr="00C33C38">
              <w:rPr>
                <w:sz w:val="20"/>
                <w:szCs w:val="20"/>
              </w:rPr>
              <w:t xml:space="preserve">In this strategy: solar PV installed on a </w:t>
            </w:r>
            <w:r w:rsidR="005D0A94">
              <w:rPr>
                <w:sz w:val="20"/>
                <w:szCs w:val="20"/>
              </w:rPr>
              <w:t>Council</w:t>
            </w:r>
            <w:r w:rsidRPr="00C33C38">
              <w:rPr>
                <w:sz w:val="20"/>
                <w:szCs w:val="20"/>
              </w:rPr>
              <w:t xml:space="preserve">-owned building or land, owned and operated by a community energy group, with electricity sold to the </w:t>
            </w:r>
            <w:r w:rsidR="005D0A94">
              <w:rPr>
                <w:sz w:val="20"/>
                <w:szCs w:val="20"/>
              </w:rPr>
              <w:t>Council</w:t>
            </w:r>
            <w:r>
              <w:rPr>
                <w:sz w:val="20"/>
                <w:szCs w:val="20"/>
              </w:rPr>
              <w:t xml:space="preserve"> or their tenants</w:t>
            </w:r>
            <w:r w:rsidRPr="00C33C38">
              <w:rPr>
                <w:sz w:val="20"/>
                <w:szCs w:val="20"/>
              </w:rPr>
              <w:t xml:space="preserve"> under a PPA.</w:t>
            </w:r>
            <w:r>
              <w:rPr>
                <w:sz w:val="20"/>
                <w:szCs w:val="20"/>
              </w:rPr>
              <w:t xml:space="preserve">  The community energy group repays its shareholders from the energy sales receipts, with any spare profit reinvested into community schemes.</w:t>
            </w:r>
          </w:p>
        </w:tc>
      </w:tr>
      <w:tr w:rsidR="009D7FB0" w:rsidRPr="00C33C38" w14:paraId="5E5D4333" w14:textId="77777777" w:rsidTr="00450385">
        <w:tc>
          <w:tcPr>
            <w:tcW w:w="2405" w:type="dxa"/>
          </w:tcPr>
          <w:p w14:paraId="5BD7CBCE" w14:textId="77777777" w:rsidR="009D7FB0" w:rsidRPr="00C33C38" w:rsidRDefault="009D7FB0" w:rsidP="00450385">
            <w:r w:rsidRPr="00C33C38">
              <w:rPr>
                <w:b/>
                <w:bCs/>
                <w:sz w:val="20"/>
                <w:szCs w:val="20"/>
              </w:rPr>
              <w:t>GBE</w:t>
            </w:r>
          </w:p>
        </w:tc>
        <w:tc>
          <w:tcPr>
            <w:tcW w:w="7229" w:type="dxa"/>
          </w:tcPr>
          <w:p w14:paraId="00B29726" w14:textId="77777777" w:rsidR="009D7FB0" w:rsidRPr="00C33C38" w:rsidRDefault="009D7FB0" w:rsidP="00450385">
            <w:r w:rsidRPr="00C33C38">
              <w:rPr>
                <w:sz w:val="20"/>
                <w:szCs w:val="20"/>
              </w:rPr>
              <w:t>Great British Energy</w:t>
            </w:r>
            <w:r>
              <w:rPr>
                <w:sz w:val="20"/>
                <w:szCs w:val="20"/>
              </w:rPr>
              <w:t>,</w:t>
            </w:r>
            <w:r w:rsidRPr="00C33C38">
              <w:rPr>
                <w:sz w:val="20"/>
                <w:szCs w:val="20"/>
              </w:rPr>
              <w:t xml:space="preserve"> a publicly-owned company established by the Great British Energy Act 2025, tasked with facilitating and investing in local and community energy projects.</w:t>
            </w:r>
          </w:p>
        </w:tc>
      </w:tr>
      <w:tr w:rsidR="009D7FB0" w:rsidRPr="00C33C38" w14:paraId="65E7C120" w14:textId="77777777" w:rsidTr="00450385">
        <w:tc>
          <w:tcPr>
            <w:tcW w:w="2405" w:type="dxa"/>
          </w:tcPr>
          <w:p w14:paraId="3AE7F6C9" w14:textId="31B7F36B" w:rsidR="009D7FB0" w:rsidRPr="00C33C38" w:rsidRDefault="009D7FB0" w:rsidP="00450385">
            <w:r w:rsidRPr="00C33C38">
              <w:rPr>
                <w:b/>
                <w:bCs/>
                <w:sz w:val="20"/>
                <w:szCs w:val="20"/>
              </w:rPr>
              <w:t xml:space="preserve">GBE </w:t>
            </w:r>
            <w:r>
              <w:rPr>
                <w:b/>
                <w:bCs/>
                <w:sz w:val="20"/>
                <w:szCs w:val="20"/>
              </w:rPr>
              <w:t>Partnership</w:t>
            </w:r>
            <w:r w:rsidRPr="00C33C38">
              <w:rPr>
                <w:b/>
                <w:bCs/>
                <w:sz w:val="20"/>
                <w:szCs w:val="20"/>
              </w:rPr>
              <w:t xml:space="preserve"> Fund</w:t>
            </w:r>
          </w:p>
        </w:tc>
        <w:tc>
          <w:tcPr>
            <w:tcW w:w="7229" w:type="dxa"/>
          </w:tcPr>
          <w:p w14:paraId="6FF35A9A" w14:textId="0C0F024C" w:rsidR="009D7FB0" w:rsidRPr="00C33C38" w:rsidRDefault="009D7FB0" w:rsidP="00450385">
            <w:r w:rsidRPr="00C33C38">
              <w:rPr>
                <w:sz w:val="20"/>
                <w:szCs w:val="20"/>
              </w:rPr>
              <w:t xml:space="preserve">The GBE grant programme </w:t>
            </w:r>
            <w:r>
              <w:rPr>
                <w:sz w:val="20"/>
                <w:szCs w:val="20"/>
              </w:rPr>
              <w:t xml:space="preserve">to support local authorities to work together with </w:t>
            </w:r>
            <w:r w:rsidRPr="00C33C38">
              <w:rPr>
                <w:sz w:val="20"/>
                <w:szCs w:val="20"/>
              </w:rPr>
              <w:t xml:space="preserve">community energy </w:t>
            </w:r>
            <w:r>
              <w:rPr>
                <w:sz w:val="20"/>
                <w:szCs w:val="20"/>
              </w:rPr>
              <w:t xml:space="preserve">groups. </w:t>
            </w:r>
            <w:r w:rsidRPr="00BF63B2">
              <w:rPr>
                <w:color w:val="EE0000"/>
                <w:sz w:val="20"/>
                <w:szCs w:val="20"/>
              </w:rPr>
              <w:t>Launching in summer 2026 details TBC</w:t>
            </w:r>
          </w:p>
        </w:tc>
      </w:tr>
      <w:tr w:rsidR="009D7FB0" w:rsidRPr="00C33C38" w14:paraId="22DACCC2" w14:textId="77777777" w:rsidTr="00450385">
        <w:tc>
          <w:tcPr>
            <w:tcW w:w="2405" w:type="dxa"/>
          </w:tcPr>
          <w:p w14:paraId="06E8DA25" w14:textId="77777777" w:rsidR="009D7FB0" w:rsidRPr="00C33C38" w:rsidRDefault="009D7FB0" w:rsidP="00450385">
            <w:r w:rsidRPr="00C33C38">
              <w:rPr>
                <w:b/>
                <w:bCs/>
                <w:sz w:val="20"/>
                <w:szCs w:val="20"/>
              </w:rPr>
              <w:t>kWp / MWp</w:t>
            </w:r>
          </w:p>
        </w:tc>
        <w:tc>
          <w:tcPr>
            <w:tcW w:w="7229" w:type="dxa"/>
          </w:tcPr>
          <w:p w14:paraId="2E057809" w14:textId="6B9C94CF" w:rsidR="009D7FB0" w:rsidRPr="00C33C38" w:rsidRDefault="009D7FB0" w:rsidP="00450385">
            <w:r w:rsidRPr="00C33C38">
              <w:rPr>
                <w:sz w:val="20"/>
                <w:szCs w:val="20"/>
              </w:rPr>
              <w:t>Kilowatt peak/Megawatt peak</w:t>
            </w:r>
            <w:r>
              <w:rPr>
                <w:sz w:val="20"/>
                <w:szCs w:val="20"/>
              </w:rPr>
              <w:t>.  T</w:t>
            </w:r>
            <w:r w:rsidRPr="00C33C38">
              <w:rPr>
                <w:sz w:val="20"/>
                <w:szCs w:val="20"/>
              </w:rPr>
              <w:t>he rated maximum power output of a solar PV installation under standard test conditions.</w:t>
            </w:r>
            <w:r>
              <w:rPr>
                <w:sz w:val="20"/>
                <w:szCs w:val="20"/>
              </w:rPr>
              <w:t xml:space="preserve">  </w:t>
            </w:r>
          </w:p>
        </w:tc>
      </w:tr>
      <w:tr w:rsidR="009D7FB0" w:rsidRPr="00C33C38" w14:paraId="73C3F79B" w14:textId="77777777" w:rsidTr="00450385">
        <w:tc>
          <w:tcPr>
            <w:tcW w:w="2405" w:type="dxa"/>
          </w:tcPr>
          <w:p w14:paraId="3EEE0000" w14:textId="77777777" w:rsidR="009D7FB0" w:rsidRPr="00C33C38" w:rsidRDefault="009D7FB0" w:rsidP="00450385">
            <w:r w:rsidRPr="00C33C38">
              <w:rPr>
                <w:b/>
                <w:bCs/>
                <w:sz w:val="20"/>
                <w:szCs w:val="20"/>
              </w:rPr>
              <w:t>Lease</w:t>
            </w:r>
          </w:p>
        </w:tc>
        <w:tc>
          <w:tcPr>
            <w:tcW w:w="7229" w:type="dxa"/>
          </w:tcPr>
          <w:p w14:paraId="4B82CB74" w14:textId="00F900A0" w:rsidR="009D7FB0" w:rsidRPr="00C33C38" w:rsidRDefault="009D7FB0" w:rsidP="00450385">
            <w:r w:rsidRPr="002573E5">
              <w:rPr>
                <w:sz w:val="20"/>
                <w:szCs w:val="20"/>
              </w:rPr>
              <w:t>A legal agreement that creates a proprietary interest in land, granting the community energy group exclusive possession of a defined area for an agreed term.</w:t>
            </w:r>
            <w:r>
              <w:rPr>
                <w:sz w:val="20"/>
                <w:szCs w:val="20"/>
              </w:rPr>
              <w:t xml:space="preserve"> </w:t>
            </w:r>
            <w:r w:rsidRPr="002573E5">
              <w:rPr>
                <w:sz w:val="20"/>
                <w:szCs w:val="20"/>
              </w:rPr>
              <w:t xml:space="preserve"> </w:t>
            </w:r>
            <w:r>
              <w:rPr>
                <w:sz w:val="20"/>
                <w:szCs w:val="20"/>
              </w:rPr>
              <w:t>A lease</w:t>
            </w:r>
            <w:r w:rsidRPr="002573E5">
              <w:rPr>
                <w:sz w:val="20"/>
                <w:szCs w:val="20"/>
              </w:rPr>
              <w:t xml:space="preserve"> binds successors in title</w:t>
            </w:r>
            <w:r>
              <w:rPr>
                <w:sz w:val="20"/>
                <w:szCs w:val="20"/>
              </w:rPr>
              <w:t>, meaning</w:t>
            </w:r>
            <w:r w:rsidRPr="002573E5">
              <w:rPr>
                <w:sz w:val="20"/>
                <w:szCs w:val="20"/>
              </w:rPr>
              <w:t xml:space="preserve"> if the building is sold or transferred to a new owner, or</w:t>
            </w:r>
            <w:r>
              <w:rPr>
                <w:sz w:val="20"/>
                <w:szCs w:val="20"/>
              </w:rPr>
              <w:t xml:space="preserve"> an</w:t>
            </w:r>
            <w:r w:rsidRPr="002573E5">
              <w:rPr>
                <w:sz w:val="20"/>
                <w:szCs w:val="20"/>
              </w:rPr>
              <w:t xml:space="preserve"> incoming authority</w:t>
            </w:r>
            <w:r>
              <w:rPr>
                <w:sz w:val="20"/>
                <w:szCs w:val="20"/>
              </w:rPr>
              <w:t xml:space="preserve"> formed via LGR</w:t>
            </w:r>
            <w:r w:rsidRPr="002573E5">
              <w:rPr>
                <w:sz w:val="20"/>
                <w:szCs w:val="20"/>
              </w:rPr>
              <w:t xml:space="preserve"> takes </w:t>
            </w:r>
            <w:r>
              <w:rPr>
                <w:sz w:val="20"/>
                <w:szCs w:val="20"/>
              </w:rPr>
              <w:t xml:space="preserve">on </w:t>
            </w:r>
            <w:r w:rsidRPr="002573E5">
              <w:rPr>
                <w:sz w:val="20"/>
                <w:szCs w:val="20"/>
              </w:rPr>
              <w:t xml:space="preserve">the </w:t>
            </w:r>
            <w:r>
              <w:rPr>
                <w:sz w:val="20"/>
                <w:szCs w:val="20"/>
              </w:rPr>
              <w:t>asset</w:t>
            </w:r>
            <w:r w:rsidRPr="002573E5">
              <w:rPr>
                <w:sz w:val="20"/>
                <w:szCs w:val="20"/>
              </w:rPr>
              <w:t xml:space="preserve"> subject to the lease</w:t>
            </w:r>
            <w:r>
              <w:rPr>
                <w:sz w:val="20"/>
                <w:szCs w:val="20"/>
              </w:rPr>
              <w:t>,</w:t>
            </w:r>
            <w:r w:rsidRPr="002573E5">
              <w:rPr>
                <w:sz w:val="20"/>
                <w:szCs w:val="20"/>
              </w:rPr>
              <w:t xml:space="preserve"> the community energy group's rights are preserved. </w:t>
            </w:r>
            <w:r>
              <w:rPr>
                <w:sz w:val="20"/>
                <w:szCs w:val="20"/>
              </w:rPr>
              <w:t xml:space="preserve"> </w:t>
            </w:r>
            <w:r w:rsidRPr="002573E5">
              <w:rPr>
                <w:sz w:val="20"/>
                <w:szCs w:val="20"/>
              </w:rPr>
              <w:t>A lease granted at peppercorn rent (a nominal sum) may engage the disposal provisions of Section 123 of the Local Government Act 1972; legal advice should be obtained on this point.</w:t>
            </w:r>
          </w:p>
        </w:tc>
      </w:tr>
      <w:tr w:rsidR="009D7FB0" w:rsidRPr="00C33C38" w14:paraId="418F0140" w14:textId="77777777" w:rsidTr="00450385">
        <w:tc>
          <w:tcPr>
            <w:tcW w:w="2405" w:type="dxa"/>
          </w:tcPr>
          <w:p w14:paraId="3FFEE6AD" w14:textId="77777777" w:rsidR="009D7FB0" w:rsidRPr="00C33C38" w:rsidRDefault="009D7FB0" w:rsidP="00450385">
            <w:pPr>
              <w:rPr>
                <w:b/>
                <w:bCs/>
                <w:sz w:val="20"/>
                <w:szCs w:val="20"/>
              </w:rPr>
            </w:pPr>
            <w:r>
              <w:rPr>
                <w:b/>
                <w:bCs/>
                <w:sz w:val="20"/>
                <w:szCs w:val="20"/>
              </w:rPr>
              <w:t>Licence</w:t>
            </w:r>
          </w:p>
        </w:tc>
        <w:tc>
          <w:tcPr>
            <w:tcW w:w="7229" w:type="dxa"/>
          </w:tcPr>
          <w:p w14:paraId="30E44DF2" w14:textId="3D7D24D5" w:rsidR="009D7FB0" w:rsidRPr="00C33C38" w:rsidRDefault="009D7FB0" w:rsidP="00450385">
            <w:pPr>
              <w:rPr>
                <w:sz w:val="20"/>
                <w:szCs w:val="20"/>
              </w:rPr>
            </w:pPr>
            <w:r w:rsidRPr="002573E5">
              <w:rPr>
                <w:sz w:val="20"/>
                <w:szCs w:val="20"/>
              </w:rPr>
              <w:t xml:space="preserve">A personal permission granted by the </w:t>
            </w:r>
            <w:r w:rsidR="005D0A94">
              <w:rPr>
                <w:sz w:val="20"/>
                <w:szCs w:val="20"/>
              </w:rPr>
              <w:t>Council</w:t>
            </w:r>
            <w:r w:rsidRPr="002573E5">
              <w:rPr>
                <w:sz w:val="20"/>
                <w:szCs w:val="20"/>
              </w:rPr>
              <w:t xml:space="preserve"> to the community energy group to access and use a defined area of the </w:t>
            </w:r>
            <w:r w:rsidR="005D0A94">
              <w:rPr>
                <w:sz w:val="20"/>
                <w:szCs w:val="20"/>
              </w:rPr>
              <w:t>Council</w:t>
            </w:r>
            <w:r w:rsidRPr="002573E5">
              <w:rPr>
                <w:sz w:val="20"/>
                <w:szCs w:val="20"/>
              </w:rPr>
              <w:t xml:space="preserve">'s property. </w:t>
            </w:r>
            <w:r>
              <w:rPr>
                <w:sz w:val="20"/>
                <w:szCs w:val="20"/>
              </w:rPr>
              <w:t xml:space="preserve"> </w:t>
            </w:r>
            <w:r w:rsidRPr="002573E5">
              <w:rPr>
                <w:sz w:val="20"/>
                <w:szCs w:val="20"/>
              </w:rPr>
              <w:t xml:space="preserve">Unlike a lease, a licence does not create a proprietary interest in land. It binds only the original parties and does not automatically transfer if the building changes hands or if the </w:t>
            </w:r>
            <w:r w:rsidR="005D0A94">
              <w:rPr>
                <w:sz w:val="20"/>
                <w:szCs w:val="20"/>
              </w:rPr>
              <w:t>Council</w:t>
            </w:r>
            <w:r w:rsidRPr="002573E5">
              <w:rPr>
                <w:sz w:val="20"/>
                <w:szCs w:val="20"/>
              </w:rPr>
              <w:t xml:space="preserve"> is reorganised. </w:t>
            </w:r>
            <w:r w:rsidR="00754C1A">
              <w:rPr>
                <w:sz w:val="20"/>
                <w:szCs w:val="20"/>
              </w:rPr>
              <w:t xml:space="preserve"> </w:t>
            </w:r>
            <w:r w:rsidRPr="002573E5">
              <w:rPr>
                <w:sz w:val="20"/>
                <w:szCs w:val="20"/>
              </w:rPr>
              <w:t>A licence is generally simpler and cheaper to execute than a lease, but provides weaker tenure security for the community energy group and may</w:t>
            </w:r>
            <w:r>
              <w:rPr>
                <w:sz w:val="20"/>
                <w:szCs w:val="20"/>
              </w:rPr>
              <w:t xml:space="preserve"> therefore</w:t>
            </w:r>
            <w:r w:rsidRPr="002573E5">
              <w:rPr>
                <w:sz w:val="20"/>
                <w:szCs w:val="20"/>
              </w:rPr>
              <w:t xml:space="preserve"> complicate the community share offer or development finance process</w:t>
            </w:r>
            <w:r>
              <w:rPr>
                <w:sz w:val="20"/>
                <w:szCs w:val="20"/>
              </w:rPr>
              <w:t>.</w:t>
            </w:r>
            <w:r w:rsidRPr="002573E5">
              <w:rPr>
                <w:sz w:val="20"/>
                <w:szCs w:val="20"/>
              </w:rPr>
              <w:t xml:space="preserve"> </w:t>
            </w:r>
          </w:p>
        </w:tc>
      </w:tr>
      <w:tr w:rsidR="009D7FB0" w:rsidRPr="00C33C38" w14:paraId="02448B2E" w14:textId="77777777" w:rsidTr="00450385">
        <w:tc>
          <w:tcPr>
            <w:tcW w:w="2405" w:type="dxa"/>
          </w:tcPr>
          <w:p w14:paraId="262FC0E7" w14:textId="77777777" w:rsidR="009D7FB0" w:rsidRPr="00C33C38" w:rsidRDefault="009D7FB0" w:rsidP="00450385">
            <w:r w:rsidRPr="00C33C38">
              <w:rPr>
                <w:b/>
                <w:bCs/>
                <w:sz w:val="20"/>
                <w:szCs w:val="20"/>
              </w:rPr>
              <w:t>Local Power Plan</w:t>
            </w:r>
          </w:p>
        </w:tc>
        <w:tc>
          <w:tcPr>
            <w:tcW w:w="7229" w:type="dxa"/>
          </w:tcPr>
          <w:p w14:paraId="110830CB" w14:textId="77777777" w:rsidR="009D7FB0" w:rsidRPr="00C33C38" w:rsidRDefault="009D7FB0" w:rsidP="00450385">
            <w:r w:rsidRPr="00C33C38">
              <w:rPr>
                <w:sz w:val="20"/>
                <w:szCs w:val="20"/>
              </w:rPr>
              <w:t>GBE's strategic plan, published February 2026, committing up to £1 billion to support 1,000+ local and community energy projects by 2030.</w:t>
            </w:r>
          </w:p>
        </w:tc>
      </w:tr>
      <w:tr w:rsidR="009D7FB0" w:rsidRPr="00C33C38" w14:paraId="774ABBC4" w14:textId="77777777" w:rsidTr="00450385">
        <w:tc>
          <w:tcPr>
            <w:tcW w:w="2405" w:type="dxa"/>
          </w:tcPr>
          <w:p w14:paraId="1A9C165D" w14:textId="77777777" w:rsidR="009D7FB0" w:rsidRPr="00C33C38" w:rsidRDefault="009D7FB0" w:rsidP="00450385">
            <w:r w:rsidRPr="00C33C38">
              <w:rPr>
                <w:b/>
                <w:bCs/>
                <w:sz w:val="20"/>
                <w:szCs w:val="20"/>
              </w:rPr>
              <w:t>LGR</w:t>
            </w:r>
          </w:p>
        </w:tc>
        <w:tc>
          <w:tcPr>
            <w:tcW w:w="7229" w:type="dxa"/>
          </w:tcPr>
          <w:p w14:paraId="7112BF88" w14:textId="25A443F8" w:rsidR="009D7FB0" w:rsidRPr="00C33C38" w:rsidRDefault="009D7FB0" w:rsidP="00450385">
            <w:r w:rsidRPr="00C33C38">
              <w:rPr>
                <w:sz w:val="20"/>
                <w:szCs w:val="20"/>
              </w:rPr>
              <w:t>Local Government Reorganisation</w:t>
            </w:r>
            <w:r>
              <w:rPr>
                <w:sz w:val="20"/>
                <w:szCs w:val="20"/>
              </w:rPr>
              <w:t xml:space="preserve">: </w:t>
            </w:r>
            <w:r w:rsidRPr="00C33C38">
              <w:rPr>
                <w:sz w:val="20"/>
                <w:szCs w:val="20"/>
              </w:rPr>
              <w:t xml:space="preserve">the process of merging district and county </w:t>
            </w:r>
            <w:r w:rsidR="005D0A94">
              <w:rPr>
                <w:sz w:val="20"/>
                <w:szCs w:val="20"/>
              </w:rPr>
              <w:t>Council</w:t>
            </w:r>
            <w:r w:rsidRPr="00C33C38">
              <w:rPr>
                <w:sz w:val="20"/>
                <w:szCs w:val="20"/>
              </w:rPr>
              <w:t>s into new unitary authorities.</w:t>
            </w:r>
          </w:p>
        </w:tc>
      </w:tr>
      <w:tr w:rsidR="009D7FB0" w:rsidRPr="00C33C38" w14:paraId="59ED447B" w14:textId="77777777" w:rsidTr="00450385">
        <w:tc>
          <w:tcPr>
            <w:tcW w:w="2405" w:type="dxa"/>
          </w:tcPr>
          <w:p w14:paraId="091235AF" w14:textId="77777777" w:rsidR="009D7FB0" w:rsidRPr="00C33C38" w:rsidRDefault="009D7FB0" w:rsidP="00450385">
            <w:r w:rsidRPr="00C33C38">
              <w:rPr>
                <w:b/>
                <w:bCs/>
                <w:sz w:val="20"/>
                <w:szCs w:val="20"/>
              </w:rPr>
              <w:t>Peppercorn rent</w:t>
            </w:r>
          </w:p>
        </w:tc>
        <w:tc>
          <w:tcPr>
            <w:tcW w:w="7229" w:type="dxa"/>
          </w:tcPr>
          <w:p w14:paraId="1AA22835" w14:textId="35943EA8" w:rsidR="009D7FB0" w:rsidRPr="00C33C38" w:rsidRDefault="009D7FB0" w:rsidP="00450385">
            <w:r w:rsidRPr="00C33C38">
              <w:rPr>
                <w:sz w:val="20"/>
                <w:szCs w:val="20"/>
              </w:rPr>
              <w:t>A nominal lease rent (</w:t>
            </w:r>
            <w:r>
              <w:rPr>
                <w:sz w:val="20"/>
                <w:szCs w:val="20"/>
              </w:rPr>
              <w:t>e.g.</w:t>
            </w:r>
            <w:r w:rsidRPr="00C33C38">
              <w:rPr>
                <w:sz w:val="20"/>
                <w:szCs w:val="20"/>
              </w:rPr>
              <w:t xml:space="preserve"> £1 per year, or similar) reflecting that the </w:t>
            </w:r>
            <w:r w:rsidR="005D0A94">
              <w:rPr>
                <w:sz w:val="20"/>
                <w:szCs w:val="20"/>
              </w:rPr>
              <w:t>Council</w:t>
            </w:r>
            <w:r w:rsidRPr="00C33C38">
              <w:rPr>
                <w:sz w:val="20"/>
                <w:szCs w:val="20"/>
              </w:rPr>
              <w:t>'s primary benefit comes from the PPA electricity saving</w:t>
            </w:r>
            <w:r>
              <w:rPr>
                <w:sz w:val="20"/>
                <w:szCs w:val="20"/>
              </w:rPr>
              <w:t xml:space="preserve"> and wider social benefits,</w:t>
            </w:r>
            <w:r w:rsidRPr="00C33C38">
              <w:rPr>
                <w:sz w:val="20"/>
                <w:szCs w:val="20"/>
              </w:rPr>
              <w:t xml:space="preserve"> rather than rental income.</w:t>
            </w:r>
          </w:p>
        </w:tc>
      </w:tr>
      <w:tr w:rsidR="009D7FB0" w:rsidRPr="00C33C38" w14:paraId="1A6183AF" w14:textId="77777777" w:rsidTr="00450385">
        <w:tc>
          <w:tcPr>
            <w:tcW w:w="2405" w:type="dxa"/>
          </w:tcPr>
          <w:p w14:paraId="7E690A9B" w14:textId="77777777" w:rsidR="009D7FB0" w:rsidRPr="00C33C38" w:rsidRDefault="009D7FB0" w:rsidP="00450385">
            <w:r w:rsidRPr="00C33C38">
              <w:rPr>
                <w:b/>
                <w:bCs/>
                <w:sz w:val="20"/>
                <w:szCs w:val="20"/>
              </w:rPr>
              <w:t>PPA (Power Purchase Agreement)</w:t>
            </w:r>
          </w:p>
        </w:tc>
        <w:tc>
          <w:tcPr>
            <w:tcW w:w="7229" w:type="dxa"/>
          </w:tcPr>
          <w:p w14:paraId="1EC8DA0A" w14:textId="6218982A" w:rsidR="009D7FB0" w:rsidRPr="00C33C38" w:rsidRDefault="009D7FB0" w:rsidP="00450385">
            <w:r w:rsidRPr="00C33C38">
              <w:rPr>
                <w:sz w:val="20"/>
                <w:szCs w:val="20"/>
              </w:rPr>
              <w:t xml:space="preserve">The commercial contract under which the </w:t>
            </w:r>
            <w:r w:rsidR="005D0A94">
              <w:rPr>
                <w:sz w:val="20"/>
                <w:szCs w:val="20"/>
              </w:rPr>
              <w:t>Council</w:t>
            </w:r>
            <w:r w:rsidRPr="00C33C38">
              <w:rPr>
                <w:sz w:val="20"/>
                <w:szCs w:val="20"/>
              </w:rPr>
              <w:t xml:space="preserve"> purchases electricity from the community energy group</w:t>
            </w:r>
            <w:r>
              <w:rPr>
                <w:sz w:val="20"/>
                <w:szCs w:val="20"/>
              </w:rPr>
              <w:t>.</w:t>
            </w:r>
          </w:p>
        </w:tc>
      </w:tr>
      <w:tr w:rsidR="009D7FB0" w:rsidRPr="00C33C38" w14:paraId="58C5E7E0" w14:textId="77777777" w:rsidTr="00450385">
        <w:tc>
          <w:tcPr>
            <w:tcW w:w="2405" w:type="dxa"/>
          </w:tcPr>
          <w:p w14:paraId="2A058015" w14:textId="77777777" w:rsidR="009D7FB0" w:rsidRPr="00C33C38" w:rsidRDefault="009D7FB0" w:rsidP="00450385">
            <w:r w:rsidRPr="00C33C38">
              <w:rPr>
                <w:b/>
                <w:bCs/>
                <w:sz w:val="20"/>
                <w:szCs w:val="20"/>
              </w:rPr>
              <w:t>Solar PV</w:t>
            </w:r>
          </w:p>
        </w:tc>
        <w:tc>
          <w:tcPr>
            <w:tcW w:w="7229" w:type="dxa"/>
          </w:tcPr>
          <w:p w14:paraId="300F5F40" w14:textId="77777777" w:rsidR="009D7FB0" w:rsidRPr="00C33C38" w:rsidRDefault="009D7FB0" w:rsidP="00450385">
            <w:r w:rsidRPr="00C33C38">
              <w:rPr>
                <w:sz w:val="20"/>
                <w:szCs w:val="20"/>
              </w:rPr>
              <w:t>Solar photovoltaic</w:t>
            </w:r>
            <w:r>
              <w:rPr>
                <w:sz w:val="20"/>
                <w:szCs w:val="20"/>
              </w:rPr>
              <w:t xml:space="preserve">s, or </w:t>
            </w:r>
            <w:r w:rsidRPr="00C33C38">
              <w:rPr>
                <w:sz w:val="20"/>
                <w:szCs w:val="20"/>
              </w:rPr>
              <w:t>panels that convert sunlight into electricity.</w:t>
            </w:r>
          </w:p>
        </w:tc>
      </w:tr>
    </w:tbl>
    <w:p w14:paraId="320C18BF" w14:textId="77777777" w:rsidR="005E51C9" w:rsidRDefault="005E51C9" w:rsidP="004A5DD2"/>
    <w:p w14:paraId="3EF4F68A" w14:textId="77777777" w:rsidR="005E51C9" w:rsidRDefault="005E51C9" w:rsidP="004A5DD2"/>
    <w:p w14:paraId="439984E7" w14:textId="77777777" w:rsidR="005E51C9" w:rsidRDefault="005E51C9" w:rsidP="004A5DD2"/>
    <w:p w14:paraId="6E0BB7C4" w14:textId="77777777" w:rsidR="005E51C9" w:rsidRDefault="005E51C9" w:rsidP="004A5DD2"/>
    <w:p w14:paraId="5742380C" w14:textId="4C80CC23" w:rsidR="005E51C9" w:rsidRDefault="00115D3E" w:rsidP="00115D3E">
      <w:pPr>
        <w:pStyle w:val="Heading1"/>
      </w:pPr>
      <w:bookmarkStart w:id="46" w:name="_Toc233638827"/>
      <w:r>
        <w:lastRenderedPageBreak/>
        <w:t>Appendices</w:t>
      </w:r>
      <w:bookmarkEnd w:id="46"/>
    </w:p>
    <w:p w14:paraId="17A177DD" w14:textId="029E9ACE" w:rsidR="00115D3E" w:rsidRPr="00BF63B2" w:rsidRDefault="00BF63B2" w:rsidP="00115D3E">
      <w:pPr>
        <w:rPr>
          <w:b/>
          <w:bCs/>
          <w:color w:val="EE0000"/>
        </w:rPr>
      </w:pPr>
      <w:r w:rsidRPr="00BF63B2">
        <w:rPr>
          <w:b/>
          <w:bCs/>
          <w:color w:val="EE0000"/>
        </w:rPr>
        <w:t xml:space="preserve">[TBC by </w:t>
      </w:r>
      <w:r w:rsidR="005D0A94">
        <w:rPr>
          <w:b/>
          <w:bCs/>
          <w:color w:val="EE0000"/>
        </w:rPr>
        <w:t>Officer</w:t>
      </w:r>
      <w:r w:rsidRPr="00BF63B2">
        <w:rPr>
          <w:b/>
          <w:bCs/>
          <w:color w:val="EE0000"/>
        </w:rPr>
        <w:t xml:space="preserve"> completing the strategy document]</w:t>
      </w:r>
    </w:p>
    <w:sectPr w:rsidR="00115D3E" w:rsidRPr="00BF63B2" w:rsidSect="00540D43">
      <w:headerReference w:type="default" r:id="rId21"/>
      <w:footerReference w:type="default" r:id="rId22"/>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Rachel Coxcoon" w:date="2026-05-12T16:21:00Z" w:initials="RC">
    <w:p w14:paraId="1D213A29" w14:textId="77777777" w:rsidR="0053639F" w:rsidRDefault="0053639F" w:rsidP="0030009E">
      <w:pPr>
        <w:pStyle w:val="CommentText"/>
      </w:pPr>
      <w:r>
        <w:rPr>
          <w:rStyle w:val="CommentReference"/>
        </w:rPr>
        <w:annotationRef/>
      </w:r>
      <w:r>
        <w:t>Would really like a legal opinion on this. I read this as OR.  Either the undervalue is less than £2million, OR in any case it can be shown to have local benefits.  But I would need a legal opinion before confirming and would have to put the AND in the document if we don’t get one, which is a weaker position to be in.</w:t>
      </w:r>
    </w:p>
  </w:comment>
  <w:comment w:id="8" w:author="Rachel Coxcoon" w:date="2026-05-14T11:38:00Z" w:initials="RC">
    <w:p w14:paraId="26B6E461" w14:textId="77777777" w:rsidR="0053639F" w:rsidRDefault="0053639F" w:rsidP="0053639F">
      <w:pPr>
        <w:pStyle w:val="CommentText"/>
      </w:pPr>
      <w:r>
        <w:rPr>
          <w:rStyle w:val="CommentReference"/>
        </w:rPr>
        <w:annotationRef/>
      </w:r>
      <w:r>
        <w:t>NOTE THIS SECTION IS A REPEAT OF THAT IN THE DECISION PAPER SO THE COMMENTS THERE ARE THE SAME</w:t>
      </w:r>
    </w:p>
  </w:comment>
  <w:comment w:id="9" w:author="Sinead Desmond" w:date="1900-01-01T00:00:00Z" w:initials="SD">
    <w:p w14:paraId="57A3AD28" w14:textId="3435BE70" w:rsidR="000E62A4" w:rsidRDefault="00000000">
      <w:pPr>
        <w:pStyle w:val="CommentText"/>
      </w:pPr>
      <w:r>
        <w:rPr>
          <w:rStyle w:val="CommentReference"/>
        </w:rPr>
        <w:annotationRef/>
      </w:r>
      <w:r w:rsidRPr="1E2D91AB">
        <w:t xml:space="preserve">Keep high level </w:t>
      </w:r>
    </w:p>
  </w:comment>
  <w:comment w:id="10" w:author="Rachel Coxcoon" w:date="2026-06-29T12:14:00Z" w:initials="RC">
    <w:p w14:paraId="4059C9CA" w14:textId="77777777" w:rsidR="00075DE4" w:rsidRDefault="00075DE4" w:rsidP="00075DE4">
      <w:pPr>
        <w:pStyle w:val="CommentText"/>
      </w:pPr>
      <w:r>
        <w:rPr>
          <w:rStyle w:val="CommentReference"/>
        </w:rPr>
        <w:annotationRef/>
      </w:r>
      <w:r>
        <w:t>Note 29.06.26 - I have checked the legislation and the wording is AND, rather than OR.  And I need to keep this detail here so I have made that amend and the bullets otherwise should stand.  We have lots of feedback that people don’t want high level - they want the detail that gets them past the barriers.</w:t>
      </w:r>
    </w:p>
  </w:comment>
  <w:comment w:id="14" w:author="Rachel Coxcoon" w:date="2026-03-09T13:58:00Z" w:initials="RC">
    <w:p w14:paraId="2DE28D30" w14:textId="77777777" w:rsidR="00B940AB" w:rsidRDefault="00B940AB" w:rsidP="00015B28">
      <w:pPr>
        <w:pStyle w:val="CommentText"/>
      </w:pPr>
      <w:r>
        <w:rPr>
          <w:rStyle w:val="CommentReference"/>
        </w:rPr>
        <w:annotationRef/>
      </w:r>
      <w:r>
        <w:t>MASSIVE CAVEAT!!  I am not a lawyer.  Need legal advice.</w:t>
      </w:r>
    </w:p>
  </w:comment>
  <w:comment w:id="15" w:author="Sinead Desmond" w:date="1900-01-01T00:00:00Z" w:initials="SD">
    <w:p w14:paraId="42B1A7CF" w14:textId="3CDEE22B" w:rsidR="000E62A4" w:rsidRDefault="00000000">
      <w:pPr>
        <w:pStyle w:val="CommentText"/>
      </w:pPr>
      <w:r>
        <w:rPr>
          <w:rStyle w:val="CommentReference"/>
        </w:rPr>
        <w:annotationRef/>
      </w:r>
      <w:r w:rsidRPr="2387FBC4">
        <w:t>Suggest remove and replace with illustrative advice to highlight that any community solar leases and PPAs entered into should be reviewed to ensure transfer and novation is designed in at the outset</w:t>
      </w:r>
    </w:p>
  </w:comment>
  <w:comment w:id="16" w:author="Maxine Narburgh" w:date="2026-06-10T16:02:00Z" w:initials="MN">
    <w:p w14:paraId="438045E5" w14:textId="7F827077" w:rsidR="000E62A4" w:rsidRDefault="00000000">
      <w:pPr>
        <w:pStyle w:val="CommentText"/>
      </w:pPr>
      <w:r>
        <w:rPr>
          <w:rStyle w:val="CommentReference"/>
        </w:rPr>
        <w:annotationRef/>
      </w:r>
      <w:r w:rsidRPr="063AF636">
        <w:t>the council officer should engage with their legal advisor and relevant asset management department to determine what the strategy is for the council before LGR - agree with Sinead frame as considerations but onus on officer to have these discussions at an early stage to avoid wasting time/focus on right asset group</w:t>
      </w:r>
    </w:p>
  </w:comment>
  <w:comment w:id="17" w:author="Rachel Coxcoon" w:date="2026-06-29T14:26:00Z" w:initials="RC">
    <w:p w14:paraId="62B6A5A3" w14:textId="77777777" w:rsidR="00176C06" w:rsidRDefault="00176C06" w:rsidP="00176C06">
      <w:pPr>
        <w:pStyle w:val="CommentText"/>
      </w:pPr>
      <w:r>
        <w:rPr>
          <w:rStyle w:val="CommentReference"/>
        </w:rPr>
        <w:annotationRef/>
      </w:r>
      <w:r>
        <w:t>Kirsty, I have rewritten this slightly to put it all in red text to show it’s all meant to be edited, and provided a massive caveat that the officer using this document MUST check this with their relevant colleague.</w:t>
      </w:r>
    </w:p>
  </w:comment>
  <w:comment w:id="23" w:author="Sinead Desmond" w:date="1900-01-01T00:00:00Z" w:initials="SD">
    <w:p w14:paraId="58C15444" w14:textId="0D9E9FBA" w:rsidR="000E62A4" w:rsidRDefault="00000000">
      <w:pPr>
        <w:pStyle w:val="CommentText"/>
      </w:pPr>
      <w:r>
        <w:rPr>
          <w:rStyle w:val="CommentReference"/>
        </w:rPr>
        <w:annotationRef/>
      </w:r>
      <w:r w:rsidRPr="6D08B1D7">
        <w:t>Suggest an additional first step (or an alternative) to ensure long-term use of resource</w:t>
      </w:r>
    </w:p>
  </w:comment>
  <w:comment w:id="24" w:author="Rachel Coxcoon" w:date="2026-06-29T15:03:00Z" w:initials="RC">
    <w:p w14:paraId="3F0DBDF0" w14:textId="77777777" w:rsidR="00986F65" w:rsidRDefault="00986F65" w:rsidP="00986F65">
      <w:pPr>
        <w:pStyle w:val="CommentText"/>
      </w:pPr>
      <w:r>
        <w:rPr>
          <w:rStyle w:val="CommentReference"/>
        </w:rPr>
        <w:annotationRef/>
      </w:r>
      <w:r>
        <w:t>Kirsty, I’ve amended this to make it less likely to date immediately.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213A29" w15:done="1"/>
  <w15:commentEx w15:paraId="26B6E461" w15:paraIdParent="1D213A29" w15:done="1"/>
  <w15:commentEx w15:paraId="57A3AD28" w15:paraIdParent="1D213A29" w15:done="1"/>
  <w15:commentEx w15:paraId="4059C9CA" w15:paraIdParent="1D213A29" w15:done="1"/>
  <w15:commentEx w15:paraId="2DE28D30" w15:done="1"/>
  <w15:commentEx w15:paraId="42B1A7CF" w15:paraIdParent="2DE28D30" w15:done="1"/>
  <w15:commentEx w15:paraId="438045E5" w15:paraIdParent="2DE28D30" w15:done="1"/>
  <w15:commentEx w15:paraId="62B6A5A3" w15:paraIdParent="2DE28D30" w15:done="1"/>
  <w15:commentEx w15:paraId="58C15444" w15:done="1"/>
  <w15:commentEx w15:paraId="3F0DBDF0" w15:paraIdParent="58C1544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FC420A" w16cex:dateUtc="2026-05-12T15:21:00Z"/>
  <w16cex:commentExtensible w16cex:durableId="3BF5B7D0" w16cex:dateUtc="2026-05-14T10:38:00Z"/>
  <w16cex:commentExtensible w16cex:durableId="2A21AEF2" w16cex:dateUtc="2026-06-08T09:32:00Z"/>
  <w16cex:commentExtensible w16cex:durableId="640D655B" w16cex:dateUtc="2026-06-29T11:14:00Z"/>
  <w16cex:commentExtensible w16cex:durableId="621A36B3" w16cex:dateUtc="2026-03-09T13:58:00Z"/>
  <w16cex:commentExtensible w16cex:durableId="0725C83B" w16cex:dateUtc="2026-06-08T09:31:00Z"/>
  <w16cex:commentExtensible w16cex:durableId="32769067" w16cex:dateUtc="2026-06-10T15:02:00Z"/>
  <w16cex:commentExtensible w16cex:durableId="52A6AFDC" w16cex:dateUtc="2026-06-29T13:26:00Z"/>
  <w16cex:commentExtensible w16cex:durableId="5AFED25D" w16cex:dateUtc="2026-06-08T09:33:00Z"/>
  <w16cex:commentExtensible w16cex:durableId="47ADC4C0" w16cex:dateUtc="2026-06-29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213A29" w16cid:durableId="06FC420A"/>
  <w16cid:commentId w16cid:paraId="26B6E461" w16cid:durableId="3BF5B7D0"/>
  <w16cid:commentId w16cid:paraId="57A3AD28" w16cid:durableId="2A21AEF2"/>
  <w16cid:commentId w16cid:paraId="4059C9CA" w16cid:durableId="640D655B"/>
  <w16cid:commentId w16cid:paraId="2DE28D30" w16cid:durableId="621A36B3"/>
  <w16cid:commentId w16cid:paraId="42B1A7CF" w16cid:durableId="0725C83B"/>
  <w16cid:commentId w16cid:paraId="438045E5" w16cid:durableId="32769067"/>
  <w16cid:commentId w16cid:paraId="62B6A5A3" w16cid:durableId="52A6AFDC"/>
  <w16cid:commentId w16cid:paraId="58C15444" w16cid:durableId="5AFED25D"/>
  <w16cid:commentId w16cid:paraId="3F0DBDF0" w16cid:durableId="47ADC4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4B8D" w14:textId="77777777" w:rsidR="00700CD3" w:rsidRDefault="00700CD3" w:rsidP="00067132">
      <w:pPr>
        <w:spacing w:line="240" w:lineRule="auto"/>
      </w:pPr>
      <w:r>
        <w:separator/>
      </w:r>
    </w:p>
  </w:endnote>
  <w:endnote w:type="continuationSeparator" w:id="0">
    <w:p w14:paraId="235BFAA1" w14:textId="77777777" w:rsidR="00700CD3" w:rsidRDefault="00700CD3"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046055"/>
      <w:docPartObj>
        <w:docPartGallery w:val="Page Numbers (Bottom of Page)"/>
        <w:docPartUnique/>
      </w:docPartObj>
    </w:sdtPr>
    <w:sdtEndPr>
      <w:rPr>
        <w:noProof/>
      </w:rPr>
    </w:sdtEndPr>
    <w:sdtContent>
      <w:p w14:paraId="0C1CC48D" w14:textId="69DF502A" w:rsidR="007F050D" w:rsidRDefault="007F05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B009DF" w14:textId="44FAE1C6" w:rsidR="007F050D" w:rsidRDefault="21630D1F">
    <w:pPr>
      <w:pStyle w:val="Footer"/>
    </w:pPr>
    <w:r>
      <w:rPr>
        <w:noProof/>
      </w:rPr>
      <w:drawing>
        <wp:inline distT="0" distB="0" distL="0" distR="0" wp14:anchorId="67B43D12" wp14:editId="63CCAADD">
          <wp:extent cx="146540" cy="170964"/>
          <wp:effectExtent l="0" t="0" r="6350" b="635"/>
          <wp:docPr id="1735435152" name="Picture 1" descr="Original Author Watermark: Document created by Rachel Coxcoon, Climate Guide, www.climateguide.co.uk,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June 2026"/>
                  <pic:cNvPicPr/>
                </pic:nvPicPr>
                <pic:blipFill>
                  <a:blip r:embed="rId1"/>
                  <a:stretch>
                    <a:fillRect/>
                  </a:stretch>
                </pic:blipFill>
                <pic:spPr>
                  <a:xfrm>
                    <a:off x="0" y="0"/>
                    <a:ext cx="146540" cy="1709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9C4E" w14:textId="77777777" w:rsidR="00700CD3" w:rsidRDefault="00700CD3" w:rsidP="00067132">
      <w:pPr>
        <w:spacing w:line="240" w:lineRule="auto"/>
      </w:pPr>
      <w:r>
        <w:separator/>
      </w:r>
    </w:p>
  </w:footnote>
  <w:footnote w:type="continuationSeparator" w:id="0">
    <w:p w14:paraId="535446D9" w14:textId="77777777" w:rsidR="00700CD3" w:rsidRDefault="00700CD3" w:rsidP="00067132">
      <w:pPr>
        <w:spacing w:line="240" w:lineRule="auto"/>
      </w:pPr>
      <w:r>
        <w:continuationSeparator/>
      </w:r>
    </w:p>
  </w:footnote>
  <w:footnote w:id="1">
    <w:p w14:paraId="6CE2EE0A" w14:textId="77777777" w:rsidR="0053639F" w:rsidRDefault="0053639F" w:rsidP="0053639F">
      <w:pPr>
        <w:pStyle w:val="FootnoteText"/>
      </w:pPr>
      <w:r>
        <w:rPr>
          <w:rStyle w:val="FootnoteReference"/>
        </w:rPr>
        <w:footnoteRef/>
      </w:r>
      <w:r>
        <w:t xml:space="preserve"> </w:t>
      </w:r>
      <w:r w:rsidRPr="00C63C59">
        <w:t>https://www.legislation.gov.uk/ukpga/2000/22/section/2/enacted</w:t>
      </w:r>
    </w:p>
  </w:footnote>
  <w:footnote w:id="2">
    <w:p w14:paraId="58D2E799" w14:textId="77777777" w:rsidR="0053639F" w:rsidRDefault="0053639F" w:rsidP="0053639F">
      <w:pPr>
        <w:pStyle w:val="FootnoteText"/>
      </w:pPr>
      <w:r>
        <w:rPr>
          <w:rStyle w:val="FootnoteReference"/>
        </w:rPr>
        <w:footnoteRef/>
      </w:r>
      <w:r>
        <w:t xml:space="preserve"> </w:t>
      </w:r>
      <w:r w:rsidRPr="005D0A51">
        <w:t>https://www.legislation.gov.uk/ukpga/2011/20/section/1</w:t>
      </w:r>
    </w:p>
  </w:footnote>
  <w:footnote w:id="3">
    <w:p w14:paraId="2E0BBD10" w14:textId="77777777" w:rsidR="0053639F" w:rsidRDefault="0053639F" w:rsidP="0053639F">
      <w:pPr>
        <w:pStyle w:val="FootnoteText"/>
      </w:pPr>
      <w:r>
        <w:rPr>
          <w:rStyle w:val="FootnoteReference"/>
        </w:rPr>
        <w:footnoteRef/>
      </w:r>
      <w:r>
        <w:t xml:space="preserve"> </w:t>
      </w:r>
      <w:r w:rsidRPr="005D0A51">
        <w:t>https://www.legislation.gov.uk/ukpga/1972/70/section/123</w:t>
      </w:r>
    </w:p>
  </w:footnote>
  <w:footnote w:id="4">
    <w:p w14:paraId="1360D88C" w14:textId="77777777" w:rsidR="0053639F" w:rsidRDefault="0053639F" w:rsidP="0053639F">
      <w:pPr>
        <w:pStyle w:val="FootnoteText"/>
      </w:pPr>
      <w:r>
        <w:rPr>
          <w:rStyle w:val="FootnoteReference"/>
        </w:rPr>
        <w:footnoteRef/>
      </w:r>
      <w:r>
        <w:t xml:space="preserve"> </w:t>
      </w:r>
      <w:r w:rsidRPr="005D0A51">
        <w:t>https://www.gov.uk/government/publications/disposal-of-land-for-less-than-the-best-consideration-that-can-reasonably-be-obtained-circular-06-2003</w:t>
      </w:r>
    </w:p>
  </w:footnote>
  <w:footnote w:id="5">
    <w:p w14:paraId="05601C26" w14:textId="77777777" w:rsidR="0053639F" w:rsidRDefault="0053639F" w:rsidP="0053639F">
      <w:pPr>
        <w:pStyle w:val="FootnoteText"/>
      </w:pPr>
      <w:r>
        <w:rPr>
          <w:rStyle w:val="FootnoteReference"/>
        </w:rPr>
        <w:footnoteRef/>
      </w:r>
      <w:r>
        <w:t xml:space="preserve"> </w:t>
      </w:r>
      <w:r w:rsidRPr="005D0A51">
        <w:t>https://www.legislation.gov.uk/ukpga/2025/16/section/3</w:t>
      </w:r>
    </w:p>
  </w:footnote>
  <w:footnote w:id="6">
    <w:p w14:paraId="53249480" w14:textId="77777777" w:rsidR="0053639F" w:rsidRDefault="0053639F" w:rsidP="0053639F">
      <w:pPr>
        <w:pStyle w:val="FootnoteText"/>
      </w:pPr>
      <w:r>
        <w:rPr>
          <w:rStyle w:val="FootnoteReference"/>
        </w:rPr>
        <w:footnoteRef/>
      </w:r>
      <w:r>
        <w:t xml:space="preserve"> </w:t>
      </w:r>
      <w:r w:rsidRPr="005D0A51">
        <w:t>https://www.legislation.gov.uk/ukpga/1999/27/section/3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1630D1F" w14:paraId="209EF17A" w14:textId="77777777" w:rsidTr="21630D1F">
      <w:trPr>
        <w:trHeight w:val="300"/>
      </w:trPr>
      <w:tc>
        <w:tcPr>
          <w:tcW w:w="3210" w:type="dxa"/>
        </w:tcPr>
        <w:p w14:paraId="49836F2F" w14:textId="66B6B3CE" w:rsidR="21630D1F" w:rsidRDefault="21630D1F" w:rsidP="21630D1F">
          <w:pPr>
            <w:pStyle w:val="Header"/>
            <w:ind w:left="-115"/>
          </w:pPr>
        </w:p>
      </w:tc>
      <w:tc>
        <w:tcPr>
          <w:tcW w:w="3210" w:type="dxa"/>
        </w:tcPr>
        <w:p w14:paraId="1B66F1F8" w14:textId="72231336" w:rsidR="21630D1F" w:rsidRDefault="21630D1F" w:rsidP="21630D1F">
          <w:pPr>
            <w:pStyle w:val="Header"/>
            <w:jc w:val="center"/>
          </w:pPr>
        </w:p>
      </w:tc>
      <w:tc>
        <w:tcPr>
          <w:tcW w:w="3210" w:type="dxa"/>
        </w:tcPr>
        <w:p w14:paraId="1C501692" w14:textId="36870663" w:rsidR="21630D1F" w:rsidRDefault="21630D1F" w:rsidP="21630D1F">
          <w:pPr>
            <w:pStyle w:val="Header"/>
            <w:ind w:right="-115"/>
            <w:jc w:val="right"/>
          </w:pPr>
        </w:p>
      </w:tc>
    </w:tr>
  </w:tbl>
  <w:p w14:paraId="7BFFF7F4" w14:textId="1E2EFB08" w:rsidR="21630D1F" w:rsidRDefault="21630D1F" w:rsidP="21630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1983"/>
    <w:multiLevelType w:val="hybridMultilevel"/>
    <w:tmpl w:val="F7982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E27A1"/>
    <w:multiLevelType w:val="hybridMultilevel"/>
    <w:tmpl w:val="F6A4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C23C9"/>
    <w:multiLevelType w:val="hybridMultilevel"/>
    <w:tmpl w:val="0EBA6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20333"/>
    <w:multiLevelType w:val="hybridMultilevel"/>
    <w:tmpl w:val="DC96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8742E"/>
    <w:multiLevelType w:val="hybridMultilevel"/>
    <w:tmpl w:val="93FE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714C72"/>
    <w:multiLevelType w:val="hybridMultilevel"/>
    <w:tmpl w:val="D8806714"/>
    <w:lvl w:ilvl="0" w:tplc="E9261000">
      <w:start w:val="1"/>
      <w:numFmt w:val="bullet"/>
      <w:lvlText w:val="•"/>
      <w:lvlJc w:val="left"/>
      <w:pPr>
        <w:ind w:left="720" w:hanging="360"/>
      </w:pPr>
    </w:lvl>
    <w:lvl w:ilvl="1" w:tplc="42D0B584">
      <w:start w:val="1"/>
      <w:numFmt w:val="bullet"/>
      <w:lvlText w:val="◦"/>
      <w:lvlJc w:val="left"/>
      <w:pPr>
        <w:ind w:left="1080" w:hanging="360"/>
      </w:pPr>
    </w:lvl>
    <w:lvl w:ilvl="2" w:tplc="02B88648">
      <w:numFmt w:val="decimal"/>
      <w:lvlText w:val=""/>
      <w:lvlJc w:val="left"/>
    </w:lvl>
    <w:lvl w:ilvl="3" w:tplc="1CE84CA4">
      <w:numFmt w:val="decimal"/>
      <w:lvlText w:val=""/>
      <w:lvlJc w:val="left"/>
    </w:lvl>
    <w:lvl w:ilvl="4" w:tplc="B454AEC6">
      <w:numFmt w:val="decimal"/>
      <w:lvlText w:val=""/>
      <w:lvlJc w:val="left"/>
    </w:lvl>
    <w:lvl w:ilvl="5" w:tplc="55CA8A9A">
      <w:numFmt w:val="decimal"/>
      <w:lvlText w:val=""/>
      <w:lvlJc w:val="left"/>
    </w:lvl>
    <w:lvl w:ilvl="6" w:tplc="B57E1EB4">
      <w:numFmt w:val="decimal"/>
      <w:lvlText w:val=""/>
      <w:lvlJc w:val="left"/>
    </w:lvl>
    <w:lvl w:ilvl="7" w:tplc="68BA2DC8">
      <w:numFmt w:val="decimal"/>
      <w:lvlText w:val=""/>
      <w:lvlJc w:val="left"/>
    </w:lvl>
    <w:lvl w:ilvl="8" w:tplc="CF384BF8">
      <w:numFmt w:val="decimal"/>
      <w:lvlText w:val=""/>
      <w:lvlJc w:val="left"/>
    </w:lvl>
  </w:abstractNum>
  <w:abstractNum w:abstractNumId="14"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A66420"/>
    <w:multiLevelType w:val="hybridMultilevel"/>
    <w:tmpl w:val="EE78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D41843"/>
    <w:multiLevelType w:val="hybridMultilevel"/>
    <w:tmpl w:val="F51C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8"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911616B"/>
    <w:multiLevelType w:val="hybridMultilevel"/>
    <w:tmpl w:val="13A0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3"/>
  </w:num>
  <w:num w:numId="2" w16cid:durableId="1768311167">
    <w:abstractNumId w:val="9"/>
  </w:num>
  <w:num w:numId="3" w16cid:durableId="766389729">
    <w:abstractNumId w:val="12"/>
  </w:num>
  <w:num w:numId="4" w16cid:durableId="1250699440">
    <w:abstractNumId w:val="4"/>
  </w:num>
  <w:num w:numId="5" w16cid:durableId="1436443816">
    <w:abstractNumId w:val="10"/>
  </w:num>
  <w:num w:numId="6" w16cid:durableId="213466567">
    <w:abstractNumId w:val="8"/>
  </w:num>
  <w:num w:numId="7" w16cid:durableId="457844540">
    <w:abstractNumId w:val="19"/>
  </w:num>
  <w:num w:numId="8" w16cid:durableId="1281646117">
    <w:abstractNumId w:val="22"/>
  </w:num>
  <w:num w:numId="9" w16cid:durableId="1734159146">
    <w:abstractNumId w:val="17"/>
    <w:lvlOverride w:ilvl="0">
      <w:startOverride w:val="1"/>
    </w:lvlOverride>
  </w:num>
  <w:num w:numId="10" w16cid:durableId="1967465562">
    <w:abstractNumId w:val="11"/>
  </w:num>
  <w:num w:numId="11" w16cid:durableId="350884088">
    <w:abstractNumId w:val="7"/>
  </w:num>
  <w:num w:numId="12" w16cid:durableId="810441003">
    <w:abstractNumId w:val="18"/>
  </w:num>
  <w:num w:numId="13" w16cid:durableId="166986388">
    <w:abstractNumId w:val="20"/>
  </w:num>
  <w:num w:numId="14" w16cid:durableId="1358047564">
    <w:abstractNumId w:val="14"/>
  </w:num>
  <w:num w:numId="15" w16cid:durableId="1344623357">
    <w:abstractNumId w:val="13"/>
    <w:lvlOverride w:ilvl="0">
      <w:startOverride w:val="1"/>
    </w:lvlOverride>
  </w:num>
  <w:num w:numId="16" w16cid:durableId="507017456">
    <w:abstractNumId w:val="16"/>
  </w:num>
  <w:num w:numId="17" w16cid:durableId="1231307370">
    <w:abstractNumId w:val="5"/>
  </w:num>
  <w:num w:numId="18" w16cid:durableId="485636169">
    <w:abstractNumId w:val="1"/>
  </w:num>
  <w:num w:numId="19" w16cid:durableId="689261111">
    <w:abstractNumId w:val="15"/>
  </w:num>
  <w:num w:numId="20" w16cid:durableId="926113030">
    <w:abstractNumId w:val="21"/>
  </w:num>
  <w:num w:numId="21" w16cid:durableId="1355306276">
    <w:abstractNumId w:val="0"/>
  </w:num>
  <w:num w:numId="22" w16cid:durableId="1907376189">
    <w:abstractNumId w:val="6"/>
  </w:num>
  <w:num w:numId="23" w16cid:durableId="106267933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Coxcoon">
    <w15:presenceInfo w15:providerId="Windows Live" w15:userId="c754dc45586435da"/>
  </w15:person>
  <w15:person w15:author="Sinead Desmond">
    <w15:presenceInfo w15:providerId="AD" w15:userId="S::sinead.desmond@gsenetzerohub.org.uk::6ff47fa4-8a28-4c34-abbf-303604d8d0ae"/>
  </w15:person>
  <w15:person w15:author="Maxine Narburgh">
    <w15:presenceInfo w15:providerId="AD" w15:userId="S::maxine.narburgh@gsenetzerohub.org.uk::7732e900-d6b0-4343-ba9d-7c56d9464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67132"/>
    <w:rsid w:val="00075DE4"/>
    <w:rsid w:val="00080B7D"/>
    <w:rsid w:val="000832FF"/>
    <w:rsid w:val="000879C0"/>
    <w:rsid w:val="000B2CDA"/>
    <w:rsid w:val="000E1A43"/>
    <w:rsid w:val="000E62A4"/>
    <w:rsid w:val="000F22E2"/>
    <w:rsid w:val="00115D3E"/>
    <w:rsid w:val="0015305C"/>
    <w:rsid w:val="00157A61"/>
    <w:rsid w:val="00162A4E"/>
    <w:rsid w:val="001702B3"/>
    <w:rsid w:val="0017599A"/>
    <w:rsid w:val="00176C06"/>
    <w:rsid w:val="001B7AA3"/>
    <w:rsid w:val="001E4902"/>
    <w:rsid w:val="001E5DD8"/>
    <w:rsid w:val="0022060D"/>
    <w:rsid w:val="002327FF"/>
    <w:rsid w:val="002461EB"/>
    <w:rsid w:val="00257A01"/>
    <w:rsid w:val="00271D9D"/>
    <w:rsid w:val="00283339"/>
    <w:rsid w:val="00292EA9"/>
    <w:rsid w:val="00296E65"/>
    <w:rsid w:val="002B1D39"/>
    <w:rsid w:val="002C40FF"/>
    <w:rsid w:val="002D2EB6"/>
    <w:rsid w:val="002F7B4D"/>
    <w:rsid w:val="0030009E"/>
    <w:rsid w:val="0030382A"/>
    <w:rsid w:val="0031032C"/>
    <w:rsid w:val="00336C96"/>
    <w:rsid w:val="00373443"/>
    <w:rsid w:val="00380FCD"/>
    <w:rsid w:val="003855A2"/>
    <w:rsid w:val="00431DF7"/>
    <w:rsid w:val="00434978"/>
    <w:rsid w:val="004557D7"/>
    <w:rsid w:val="00457234"/>
    <w:rsid w:val="00481986"/>
    <w:rsid w:val="00495862"/>
    <w:rsid w:val="004A5DD2"/>
    <w:rsid w:val="004D06AE"/>
    <w:rsid w:val="004E3D0B"/>
    <w:rsid w:val="00504B27"/>
    <w:rsid w:val="0053639F"/>
    <w:rsid w:val="00540D43"/>
    <w:rsid w:val="00550186"/>
    <w:rsid w:val="00561EDC"/>
    <w:rsid w:val="00564650"/>
    <w:rsid w:val="00572FA5"/>
    <w:rsid w:val="0058762D"/>
    <w:rsid w:val="005C3450"/>
    <w:rsid w:val="005D0A51"/>
    <w:rsid w:val="005D0A94"/>
    <w:rsid w:val="005D77D0"/>
    <w:rsid w:val="005E51C9"/>
    <w:rsid w:val="0060001A"/>
    <w:rsid w:val="00633242"/>
    <w:rsid w:val="0064717F"/>
    <w:rsid w:val="00674806"/>
    <w:rsid w:val="0067709C"/>
    <w:rsid w:val="006859AC"/>
    <w:rsid w:val="006A2955"/>
    <w:rsid w:val="006A2967"/>
    <w:rsid w:val="006A40E2"/>
    <w:rsid w:val="006B727F"/>
    <w:rsid w:val="00700CD3"/>
    <w:rsid w:val="00705A0C"/>
    <w:rsid w:val="0071579B"/>
    <w:rsid w:val="00754C1A"/>
    <w:rsid w:val="00790DD4"/>
    <w:rsid w:val="007A01BF"/>
    <w:rsid w:val="007A1B80"/>
    <w:rsid w:val="007A455D"/>
    <w:rsid w:val="007C1432"/>
    <w:rsid w:val="007F050D"/>
    <w:rsid w:val="00827BF2"/>
    <w:rsid w:val="00831A54"/>
    <w:rsid w:val="00845ABA"/>
    <w:rsid w:val="008612FE"/>
    <w:rsid w:val="008A0F1B"/>
    <w:rsid w:val="008C1CAC"/>
    <w:rsid w:val="008D541A"/>
    <w:rsid w:val="00906CE8"/>
    <w:rsid w:val="009236A5"/>
    <w:rsid w:val="00930608"/>
    <w:rsid w:val="0096559D"/>
    <w:rsid w:val="0098630C"/>
    <w:rsid w:val="00986F65"/>
    <w:rsid w:val="009A0BCF"/>
    <w:rsid w:val="009A5ED7"/>
    <w:rsid w:val="009A7431"/>
    <w:rsid w:val="009B6464"/>
    <w:rsid w:val="009D7FB0"/>
    <w:rsid w:val="00A218EF"/>
    <w:rsid w:val="00A25CFD"/>
    <w:rsid w:val="00A41F2B"/>
    <w:rsid w:val="00A448B4"/>
    <w:rsid w:val="00A60D6A"/>
    <w:rsid w:val="00A6705D"/>
    <w:rsid w:val="00A72C15"/>
    <w:rsid w:val="00A77C9F"/>
    <w:rsid w:val="00AC6EE3"/>
    <w:rsid w:val="00AC7C87"/>
    <w:rsid w:val="00AD5E37"/>
    <w:rsid w:val="00B00069"/>
    <w:rsid w:val="00B06CA1"/>
    <w:rsid w:val="00B21FEF"/>
    <w:rsid w:val="00B24BA6"/>
    <w:rsid w:val="00B31A07"/>
    <w:rsid w:val="00B33C6B"/>
    <w:rsid w:val="00B61234"/>
    <w:rsid w:val="00B84FA5"/>
    <w:rsid w:val="00B940AB"/>
    <w:rsid w:val="00BA1C16"/>
    <w:rsid w:val="00BD2678"/>
    <w:rsid w:val="00BE042D"/>
    <w:rsid w:val="00BF63B2"/>
    <w:rsid w:val="00C07B1A"/>
    <w:rsid w:val="00C27C51"/>
    <w:rsid w:val="00C31B09"/>
    <w:rsid w:val="00C61AEC"/>
    <w:rsid w:val="00C63C59"/>
    <w:rsid w:val="00C8101B"/>
    <w:rsid w:val="00CA2282"/>
    <w:rsid w:val="00CB5B96"/>
    <w:rsid w:val="00CC1774"/>
    <w:rsid w:val="00D15CE2"/>
    <w:rsid w:val="00D16CC5"/>
    <w:rsid w:val="00D3642F"/>
    <w:rsid w:val="00D469D3"/>
    <w:rsid w:val="00D60C94"/>
    <w:rsid w:val="00DB2CC4"/>
    <w:rsid w:val="00DB51F2"/>
    <w:rsid w:val="00DC699E"/>
    <w:rsid w:val="00DF40A7"/>
    <w:rsid w:val="00DF5DC0"/>
    <w:rsid w:val="00E155A0"/>
    <w:rsid w:val="00E168FA"/>
    <w:rsid w:val="00E24549"/>
    <w:rsid w:val="00E25F61"/>
    <w:rsid w:val="00E35D2C"/>
    <w:rsid w:val="00E427CC"/>
    <w:rsid w:val="00E42EE3"/>
    <w:rsid w:val="00E5202F"/>
    <w:rsid w:val="00E710E9"/>
    <w:rsid w:val="00E759D2"/>
    <w:rsid w:val="00E971E8"/>
    <w:rsid w:val="00EB4157"/>
    <w:rsid w:val="00EC37D5"/>
    <w:rsid w:val="00EC506F"/>
    <w:rsid w:val="00EE499E"/>
    <w:rsid w:val="00EF12D4"/>
    <w:rsid w:val="00F46D5E"/>
    <w:rsid w:val="00FA1C7E"/>
    <w:rsid w:val="00FC4851"/>
    <w:rsid w:val="07C4B9D8"/>
    <w:rsid w:val="0B15D730"/>
    <w:rsid w:val="0B5776D3"/>
    <w:rsid w:val="0B6926F9"/>
    <w:rsid w:val="0D633BDE"/>
    <w:rsid w:val="0DBF16C4"/>
    <w:rsid w:val="0E0E5C4E"/>
    <w:rsid w:val="0EBE5323"/>
    <w:rsid w:val="0FB1EC53"/>
    <w:rsid w:val="1089377F"/>
    <w:rsid w:val="15F21C35"/>
    <w:rsid w:val="1BC25DC2"/>
    <w:rsid w:val="1DC9A5CC"/>
    <w:rsid w:val="1E02CA3C"/>
    <w:rsid w:val="1E101154"/>
    <w:rsid w:val="1E5EB7F5"/>
    <w:rsid w:val="1F0C0459"/>
    <w:rsid w:val="1F74CE89"/>
    <w:rsid w:val="21630D1F"/>
    <w:rsid w:val="21A7684B"/>
    <w:rsid w:val="242616F6"/>
    <w:rsid w:val="2471B615"/>
    <w:rsid w:val="27FD0104"/>
    <w:rsid w:val="2A6A22C6"/>
    <w:rsid w:val="2AEBA668"/>
    <w:rsid w:val="2B1F5AD1"/>
    <w:rsid w:val="2D80E70D"/>
    <w:rsid w:val="2DBB2F21"/>
    <w:rsid w:val="30F560EF"/>
    <w:rsid w:val="317791A3"/>
    <w:rsid w:val="3B11E573"/>
    <w:rsid w:val="3B1905D8"/>
    <w:rsid w:val="408275A7"/>
    <w:rsid w:val="41D949E3"/>
    <w:rsid w:val="44B59946"/>
    <w:rsid w:val="45CEA3AE"/>
    <w:rsid w:val="465998DB"/>
    <w:rsid w:val="48442ACC"/>
    <w:rsid w:val="4B1C3357"/>
    <w:rsid w:val="4B5E8FFC"/>
    <w:rsid w:val="4FE5081B"/>
    <w:rsid w:val="5F9881D2"/>
    <w:rsid w:val="64BAFDEC"/>
    <w:rsid w:val="6741389F"/>
    <w:rsid w:val="69B9784B"/>
    <w:rsid w:val="6B544E4D"/>
    <w:rsid w:val="6D08B30C"/>
    <w:rsid w:val="71903081"/>
    <w:rsid w:val="71CBE30C"/>
    <w:rsid w:val="73AEF5EA"/>
    <w:rsid w:val="76710F25"/>
    <w:rsid w:val="76EE7B51"/>
    <w:rsid w:val="77AC7873"/>
    <w:rsid w:val="798BF6CF"/>
    <w:rsid w:val="7DDB9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ind w:left="0" w:firstLine="0"/>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ind w:left="794" w:hanging="284"/>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A41F2B"/>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7F050D"/>
    <w:pPr>
      <w:tabs>
        <w:tab w:val="center" w:pos="4513"/>
        <w:tab w:val="right" w:pos="9026"/>
      </w:tabs>
      <w:spacing w:line="240" w:lineRule="auto"/>
    </w:pPr>
  </w:style>
  <w:style w:type="character" w:customStyle="1" w:styleId="HeaderChar">
    <w:name w:val="Header Char"/>
    <w:basedOn w:val="DefaultParagraphFont"/>
    <w:link w:val="Header"/>
    <w:uiPriority w:val="99"/>
    <w:rsid w:val="007F050D"/>
  </w:style>
  <w:style w:type="paragraph" w:styleId="Footer">
    <w:name w:val="footer"/>
    <w:basedOn w:val="Normal"/>
    <w:link w:val="FooterChar"/>
    <w:uiPriority w:val="99"/>
    <w:unhideWhenUsed/>
    <w:rsid w:val="007F050D"/>
    <w:pPr>
      <w:tabs>
        <w:tab w:val="center" w:pos="4513"/>
        <w:tab w:val="right" w:pos="9026"/>
      </w:tabs>
      <w:spacing w:line="240" w:lineRule="auto"/>
    </w:pPr>
  </w:style>
  <w:style w:type="character" w:customStyle="1" w:styleId="FooterChar">
    <w:name w:val="Footer Char"/>
    <w:basedOn w:val="DefaultParagraphFont"/>
    <w:link w:val="Footer"/>
    <w:uiPriority w:val="99"/>
    <w:rsid w:val="007F0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local-net-zero-support-for-local-authorities-and-communities/local-net-zero-central-support-for-local-authorities-and-communities"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gov.uk/government/publications/power-purchase-agreement-pilot/funding-for-installing-solar-photovoltaic-panels-on-schools-and-colle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power-purchase-agreement-pilot/funding-for-installing-solar-photovoltaic-panels-on-schools-and-colle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local-net-zero-support-for-local-authorities-and-communities/local-net-zero-central-support-for-local-authorities-and-communitie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1f88606-8015-41fd-84fb-fad01c50bdd2" xsi:nil="true"/>
    <lcf76f155ced4ddcb4097134ff3c332f xmlns="5c20ae9b-7b10-4c4f-aea5-8ba6aa1407e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63E1BA4ACD5048A6D7940AEDAC70EB" ma:contentTypeVersion="21" ma:contentTypeDescription="Create a new document." ma:contentTypeScope="" ma:versionID="40701469ba33ef306d5861d127c08b92">
  <xsd:schema xmlns:xsd="http://www.w3.org/2001/XMLSchema" xmlns:xs="http://www.w3.org/2001/XMLSchema" xmlns:p="http://schemas.microsoft.com/office/2006/metadata/properties" xmlns:ns1="http://schemas.microsoft.com/sharepoint/v3" xmlns:ns2="5c20ae9b-7b10-4c4f-aea5-8ba6aa1407e8" xmlns:ns3="e1f88606-8015-41fd-84fb-fad01c50bdd2" targetNamespace="http://schemas.microsoft.com/office/2006/metadata/properties" ma:root="true" ma:fieldsID="4fb2698efc37c14d3e40412513fbf760" ns1:_="" ns2:_="" ns3:_="">
    <xsd:import namespace="http://schemas.microsoft.com/sharepoint/v3"/>
    <xsd:import namespace="5c20ae9b-7b10-4c4f-aea5-8ba6aa1407e8"/>
    <xsd:import namespace="e1f88606-8015-41fd-84fb-fad01c50b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0ae9b-7b10-4c4f-aea5-8ba6aa140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f04ba-d288-4e2e-8841-810cedddd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88606-8015-41fd-84fb-fad01c50bd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0c77be-85f1-406b-a9a9-e9af032892b8}" ma:internalName="TaxCatchAll" ma:showField="CatchAllData" ma:web="e1f88606-8015-41fd-84fb-fad01c50b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2.xml><?xml version="1.0" encoding="utf-8"?>
<ds:datastoreItem xmlns:ds="http://schemas.openxmlformats.org/officeDocument/2006/customXml" ds:itemID="{C0734B31-CA93-41FA-B0F9-90006746E296}">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3.xml><?xml version="1.0" encoding="utf-8"?>
<ds:datastoreItem xmlns:ds="http://schemas.openxmlformats.org/officeDocument/2006/customXml" ds:itemID="{4B318DE8-BDAB-4E8A-ABC5-2EF94901C1FD}">
  <ds:schemaRefs>
    <ds:schemaRef ds:uri="http://schemas.microsoft.com/sharepoint/v3/contenttype/forms"/>
  </ds:schemaRefs>
</ds:datastoreItem>
</file>

<file path=customXml/itemProps4.xml><?xml version="1.0" encoding="utf-8"?>
<ds:datastoreItem xmlns:ds="http://schemas.openxmlformats.org/officeDocument/2006/customXml" ds:itemID="{1C8FCC42-9E59-48FE-AA45-D845801D6555}"/>
</file>

<file path=docProps/app.xml><?xml version="1.0" encoding="utf-8"?>
<Properties xmlns="http://schemas.openxmlformats.org/officeDocument/2006/extended-properties" xmlns:vt="http://schemas.openxmlformats.org/officeDocument/2006/docPropsVTypes">
  <Template>Normal</Template>
  <TotalTime>30</TotalTime>
  <Pages>19</Pages>
  <Words>6813</Words>
  <Characters>37886</Characters>
  <Application>Microsoft Office Word</Application>
  <DocSecurity>0</DocSecurity>
  <Lines>902</Lines>
  <Paragraphs>417</Paragraphs>
  <ScaleCrop>false</ScaleCrop>
  <Company/>
  <LinksUpToDate>false</LinksUpToDate>
  <CharactersWithSpaces>44282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17</cp:revision>
  <dcterms:created xsi:type="dcterms:W3CDTF">2026-07-24T10:26:00Z</dcterms:created>
  <dcterms:modified xsi:type="dcterms:W3CDTF">2026-07-24T10:37:00Z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organisation">
    <vt:lpwstr>Climate Guide www.climateguide.co.uk</vt:lpwstr>
  </property>
  <property fmtid="{D5CDD505-2E9C-101B-9397-08002B2CF9AE}" pid="4" name="ContentTypeId">
    <vt:lpwstr>0x0101004463E1BA4ACD5048A6D7940AEDAC70EB</vt:lpwstr>
  </property>
  <property fmtid="{D5CDD505-2E9C-101B-9397-08002B2CF9AE}" pid="5" name="MediaServiceImageTags">
    <vt:lpwstr/>
  </property>
</Properties>
</file>