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622E" w14:textId="0A96678C" w:rsidR="00652FD2" w:rsidRDefault="00652FD2" w:rsidP="0054328F">
      <w:pPr>
        <w:rPr>
          <w:rFonts w:cs="Arial"/>
          <w:b/>
          <w:color w:val="9AA300" w:themeColor="accent1" w:themeShade="BF"/>
        </w:rPr>
      </w:pPr>
      <w:bookmarkStart w:id="0" w:name="_Hlk138927898"/>
      <w:bookmarkStart w:id="1" w:name="_Toc417057812"/>
      <w:bookmarkEnd w:id="0"/>
    </w:p>
    <w:p w14:paraId="22336EDC" w14:textId="4FB33579" w:rsidR="00EB621A" w:rsidRDefault="00EB621A" w:rsidP="0054328F">
      <w:pPr>
        <w:rPr>
          <w:noProof/>
        </w:rPr>
      </w:pPr>
    </w:p>
    <w:p w14:paraId="1F329067" w14:textId="2C8D6469" w:rsidR="0054328F" w:rsidRPr="00DD34F4" w:rsidRDefault="0054328F" w:rsidP="0054328F">
      <w:pPr>
        <w:rPr>
          <w:rFonts w:cs="Arial"/>
          <w:b/>
          <w:color w:val="9AA300" w:themeColor="accent1" w:themeShade="BF"/>
        </w:rPr>
      </w:pPr>
    </w:p>
    <w:p w14:paraId="71DA950F" w14:textId="284BF4A8" w:rsidR="0054328F" w:rsidRPr="00DD34F4" w:rsidRDefault="0054328F" w:rsidP="0054328F">
      <w:pPr>
        <w:rPr>
          <w:rFonts w:cs="Arial"/>
          <w:b/>
          <w:color w:val="9AA300" w:themeColor="accent1" w:themeShade="BF"/>
        </w:rPr>
      </w:pPr>
    </w:p>
    <w:p w14:paraId="699551E3" w14:textId="5EAEF49B" w:rsidR="0054328F" w:rsidRPr="00DD34F4" w:rsidRDefault="0054328F" w:rsidP="00410780">
      <w:pPr>
        <w:rPr>
          <w:rFonts w:cs="Arial"/>
        </w:rPr>
      </w:pPr>
    </w:p>
    <w:p w14:paraId="207371F8" w14:textId="5665963F" w:rsidR="00410780" w:rsidRPr="00DD34F4" w:rsidRDefault="00410780" w:rsidP="00410780">
      <w:pPr>
        <w:rPr>
          <w:rFonts w:cs="Arial"/>
        </w:rPr>
      </w:pPr>
    </w:p>
    <w:p w14:paraId="07E7FE48" w14:textId="786EA077" w:rsidR="00410780" w:rsidRPr="00DD34F4" w:rsidRDefault="00410780" w:rsidP="00410780">
      <w:pPr>
        <w:rPr>
          <w:rFonts w:cs="Arial"/>
        </w:rPr>
      </w:pPr>
    </w:p>
    <w:p w14:paraId="0A65E6F8" w14:textId="77777777" w:rsidR="00CE6855" w:rsidRDefault="00CE6855" w:rsidP="00410780">
      <w:pPr>
        <w:rPr>
          <w:rFonts w:cs="Arial"/>
          <w:color w:val="007377"/>
        </w:rPr>
      </w:pPr>
    </w:p>
    <w:p w14:paraId="6472B3F7" w14:textId="77777777" w:rsidR="00CE6855" w:rsidRDefault="00CE6855" w:rsidP="00410780">
      <w:pPr>
        <w:rPr>
          <w:rFonts w:cs="Arial"/>
          <w:color w:val="007377"/>
        </w:rPr>
      </w:pPr>
    </w:p>
    <w:p w14:paraId="7DE18B16" w14:textId="77777777" w:rsidR="00CE6855" w:rsidRDefault="00CE6855" w:rsidP="00410780">
      <w:pPr>
        <w:rPr>
          <w:rFonts w:cs="Arial"/>
          <w:color w:val="007377"/>
        </w:rPr>
      </w:pPr>
    </w:p>
    <w:p w14:paraId="6B9DDC15" w14:textId="77777777" w:rsidR="00CE6855" w:rsidRDefault="00CE6855" w:rsidP="00410780">
      <w:pPr>
        <w:rPr>
          <w:rFonts w:cs="Arial"/>
          <w:color w:val="007377"/>
        </w:rPr>
      </w:pPr>
    </w:p>
    <w:p w14:paraId="0084B122" w14:textId="77777777" w:rsidR="00CE6855" w:rsidRDefault="00CE6855" w:rsidP="00410780">
      <w:pPr>
        <w:rPr>
          <w:rFonts w:cs="Arial"/>
          <w:color w:val="007377"/>
        </w:rPr>
      </w:pPr>
    </w:p>
    <w:p w14:paraId="00D28384" w14:textId="77777777" w:rsidR="00CE6855" w:rsidRDefault="00CE6855" w:rsidP="00410780">
      <w:pPr>
        <w:rPr>
          <w:rFonts w:cs="Arial"/>
          <w:color w:val="007377"/>
        </w:rPr>
      </w:pPr>
    </w:p>
    <w:p w14:paraId="12CA730E" w14:textId="77777777" w:rsidR="00CE6855" w:rsidRDefault="00CE6855" w:rsidP="00410780">
      <w:pPr>
        <w:rPr>
          <w:rFonts w:cs="Arial"/>
          <w:color w:val="007377"/>
        </w:rPr>
      </w:pPr>
    </w:p>
    <w:p w14:paraId="270058EA" w14:textId="77777777" w:rsidR="00CE6855" w:rsidRPr="00DD34F4" w:rsidRDefault="00CE6855" w:rsidP="00410780">
      <w:pPr>
        <w:rPr>
          <w:rFonts w:cs="Arial"/>
          <w:color w:val="007377"/>
        </w:rPr>
      </w:pPr>
    </w:p>
    <w:p w14:paraId="3EB345C8" w14:textId="77777777" w:rsidR="00410780" w:rsidRPr="00DD34F4" w:rsidRDefault="00410780" w:rsidP="00410780">
      <w:pPr>
        <w:rPr>
          <w:rFonts w:cs="Arial"/>
          <w:color w:val="007377"/>
        </w:rPr>
      </w:pPr>
    </w:p>
    <w:p w14:paraId="7E88CFEF" w14:textId="77777777" w:rsidR="00410780" w:rsidRPr="00DD34F4" w:rsidRDefault="00410780" w:rsidP="00410780">
      <w:pPr>
        <w:rPr>
          <w:rFonts w:cs="Arial"/>
          <w:color w:val="007377"/>
        </w:rPr>
      </w:pPr>
    </w:p>
    <w:p w14:paraId="7494C39E" w14:textId="77777777" w:rsidR="00236FDC" w:rsidRPr="008D1EEC" w:rsidRDefault="00D25CD3" w:rsidP="00A33620">
      <w:pPr>
        <w:pStyle w:val="Title"/>
      </w:pPr>
      <w:r w:rsidRPr="008D1EEC">
        <w:t xml:space="preserve">Strategic </w:t>
      </w:r>
      <w:r w:rsidR="00EF5D04" w:rsidRPr="008D1EEC">
        <w:t xml:space="preserve">Outline </w:t>
      </w:r>
      <w:r w:rsidRPr="008D1EEC">
        <w:t>Case</w:t>
      </w:r>
    </w:p>
    <w:p w14:paraId="7AC54D30" w14:textId="585540D8" w:rsidR="00596F50" w:rsidRPr="008D1EEC" w:rsidRDefault="00817933" w:rsidP="00A33620">
      <w:pPr>
        <w:pStyle w:val="Title"/>
        <w:rPr>
          <w:sz w:val="44"/>
          <w:szCs w:val="44"/>
        </w:rPr>
      </w:pPr>
      <w:r w:rsidRPr="008D1EEC">
        <w:rPr>
          <w:sz w:val="44"/>
          <w:szCs w:val="44"/>
        </w:rPr>
        <w:t>[</w:t>
      </w:r>
      <w:r w:rsidR="008B5B19">
        <w:rPr>
          <w:sz w:val="44"/>
          <w:szCs w:val="44"/>
        </w:rPr>
        <w:t>Local energy p</w:t>
      </w:r>
      <w:r w:rsidRPr="008D1EEC">
        <w:rPr>
          <w:sz w:val="44"/>
          <w:szCs w:val="44"/>
        </w:rPr>
        <w:t>roject type]</w:t>
      </w:r>
    </w:p>
    <w:p w14:paraId="083AF934" w14:textId="77777777" w:rsidR="0054328F" w:rsidRPr="0047534C" w:rsidRDefault="0054328F" w:rsidP="0054328F">
      <w:pPr>
        <w:rPr>
          <w:rFonts w:cs="Arial"/>
        </w:rPr>
      </w:pPr>
    </w:p>
    <w:p w14:paraId="59770007" w14:textId="77777777" w:rsidR="0054328F" w:rsidRPr="0047534C" w:rsidRDefault="0054328F" w:rsidP="0054328F">
      <w:pPr>
        <w:rPr>
          <w:rFonts w:cs="Arial"/>
        </w:rPr>
      </w:pPr>
    </w:p>
    <w:p w14:paraId="4548F8F7" w14:textId="77777777" w:rsidR="0054328F" w:rsidRPr="0047534C" w:rsidRDefault="0054328F" w:rsidP="0054328F">
      <w:pPr>
        <w:rPr>
          <w:rFonts w:cs="Arial"/>
        </w:rPr>
      </w:pPr>
    </w:p>
    <w:p w14:paraId="1B83EF34" w14:textId="77777777" w:rsidR="0054328F" w:rsidRPr="0047534C" w:rsidRDefault="0054328F" w:rsidP="0054328F">
      <w:pPr>
        <w:rPr>
          <w:rFonts w:cs="Arial"/>
        </w:rPr>
      </w:pPr>
    </w:p>
    <w:p w14:paraId="5AA22070" w14:textId="183F8F73" w:rsidR="004C63D9" w:rsidRPr="0047534C" w:rsidRDefault="0054328F" w:rsidP="004C63D9">
      <w:pPr>
        <w:pStyle w:val="Subtitle"/>
      </w:pPr>
      <w:r w:rsidRPr="0047534C">
        <w:t>Version No:</w:t>
      </w:r>
      <w:r w:rsidRPr="0047534C">
        <w:tab/>
      </w:r>
      <w:r w:rsidR="00452254">
        <w:t>1.</w:t>
      </w:r>
      <w:r w:rsidR="00F35A61">
        <w:t>1</w:t>
      </w:r>
    </w:p>
    <w:p w14:paraId="4ECD972E" w14:textId="77777777" w:rsidR="004C63D9" w:rsidRPr="0047534C" w:rsidRDefault="004C63D9" w:rsidP="004C63D9">
      <w:pPr>
        <w:rPr>
          <w:rFonts w:cs="Arial"/>
        </w:rPr>
      </w:pPr>
    </w:p>
    <w:p w14:paraId="07D6998E" w14:textId="14F3F58B" w:rsidR="004C63D9" w:rsidRPr="0047534C" w:rsidRDefault="004C63D9" w:rsidP="00650FEB">
      <w:pPr>
        <w:pStyle w:val="Subtitle"/>
      </w:pPr>
      <w:r w:rsidRPr="0047534C">
        <w:t>Issue Date:</w:t>
      </w:r>
      <w:r w:rsidRPr="0047534C">
        <w:tab/>
      </w:r>
      <w:r w:rsidR="00F35A61">
        <w:t>Oct</w:t>
      </w:r>
      <w:r w:rsidR="008D75B9">
        <w:t xml:space="preserve"> 2023</w:t>
      </w:r>
    </w:p>
    <w:p w14:paraId="01AEE377" w14:textId="4190B881" w:rsidR="004C63D9" w:rsidRPr="0047534C" w:rsidDel="004C63D9" w:rsidRDefault="004C63D9" w:rsidP="0022616A">
      <w:pPr>
        <w:rPr>
          <w:rFonts w:cs="Arial"/>
        </w:rPr>
      </w:pPr>
    </w:p>
    <w:p w14:paraId="6F27E35C" w14:textId="77777777" w:rsidR="00A91697" w:rsidRDefault="0054328F">
      <w:pPr>
        <w:pStyle w:val="TOC1"/>
        <w:tabs>
          <w:tab w:val="right" w:leader="dot" w:pos="8678"/>
        </w:tabs>
      </w:pPr>
      <w:r w:rsidRPr="0047534C">
        <w:br w:type="page"/>
      </w:r>
    </w:p>
    <w:p w14:paraId="03EBA875" w14:textId="0A34FA4B" w:rsidR="00A91697" w:rsidRPr="00A91697" w:rsidRDefault="00A91697">
      <w:pPr>
        <w:pStyle w:val="TOC1"/>
        <w:tabs>
          <w:tab w:val="right" w:leader="dot" w:pos="8678"/>
        </w:tabs>
        <w:rPr>
          <w:rFonts w:ascii="Arial" w:hAnsi="Arial" w:cs="Arial"/>
          <w:sz w:val="36"/>
          <w:szCs w:val="36"/>
        </w:rPr>
      </w:pPr>
      <w:r w:rsidRPr="00A91697">
        <w:rPr>
          <w:rFonts w:ascii="Arial" w:hAnsi="Arial" w:cs="Arial"/>
          <w:sz w:val="36"/>
          <w:szCs w:val="36"/>
        </w:rPr>
        <w:lastRenderedPageBreak/>
        <w:t>C</w:t>
      </w:r>
      <w:r w:rsidRPr="00A91697">
        <w:rPr>
          <w:rFonts w:ascii="Arial" w:hAnsi="Arial" w:cs="Arial"/>
          <w:caps w:val="0"/>
          <w:sz w:val="36"/>
          <w:szCs w:val="36"/>
        </w:rPr>
        <w:t>ontents</w:t>
      </w:r>
    </w:p>
    <w:p w14:paraId="2E71BA50" w14:textId="44D29E3F" w:rsidR="00EB621A" w:rsidRDefault="006B5B3C">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r w:rsidRPr="00A91697">
        <w:rPr>
          <w:rFonts w:ascii="Arial" w:hAnsi="Arial" w:cs="Arial"/>
          <w:spacing w:val="15"/>
        </w:rPr>
        <w:fldChar w:fldCharType="begin"/>
      </w:r>
      <w:r w:rsidRPr="00A91697">
        <w:rPr>
          <w:rFonts w:ascii="Arial" w:hAnsi="Arial" w:cs="Arial"/>
        </w:rPr>
        <w:instrText xml:space="preserve"> TOC \o "1-2" \h \z \u </w:instrText>
      </w:r>
      <w:r w:rsidRPr="00A91697">
        <w:rPr>
          <w:rFonts w:ascii="Arial" w:hAnsi="Arial" w:cs="Arial"/>
          <w:spacing w:val="15"/>
        </w:rPr>
        <w:fldChar w:fldCharType="separate"/>
      </w:r>
      <w:hyperlink w:anchor="_Toc138925266" w:history="1">
        <w:r w:rsidR="00EB621A" w:rsidRPr="003F3B8C">
          <w:rPr>
            <w:rStyle w:val="Hyperlink"/>
            <w:noProof/>
            <w14:scene3d>
              <w14:camera w14:prst="orthographicFront"/>
              <w14:lightRig w14:rig="threePt" w14:dir="t">
                <w14:rot w14:lat="0" w14:lon="0" w14:rev="0"/>
              </w14:lightRig>
            </w14:scene3d>
          </w:rPr>
          <w:t>1</w:t>
        </w:r>
        <w:r w:rsidR="00EB621A">
          <w:rPr>
            <w:rFonts w:asciiTheme="minorHAnsi" w:eastAsiaTheme="minorEastAsia" w:hAnsiTheme="minorHAnsi" w:cstheme="minorBidi"/>
            <w:b w:val="0"/>
            <w:caps w:val="0"/>
            <w:noProof/>
            <w:kern w:val="2"/>
            <w:lang w:eastAsia="en-GB"/>
            <w14:ligatures w14:val="standardContextual"/>
          </w:rPr>
          <w:tab/>
        </w:r>
        <w:r w:rsidR="00EB621A" w:rsidRPr="003F3B8C">
          <w:rPr>
            <w:rStyle w:val="Hyperlink"/>
            <w:noProof/>
          </w:rPr>
          <w:t>About this Document</w:t>
        </w:r>
        <w:r w:rsidR="00EB621A">
          <w:rPr>
            <w:noProof/>
            <w:webHidden/>
          </w:rPr>
          <w:tab/>
        </w:r>
        <w:r w:rsidR="00EB621A">
          <w:rPr>
            <w:noProof/>
            <w:webHidden/>
          </w:rPr>
          <w:fldChar w:fldCharType="begin"/>
        </w:r>
        <w:r w:rsidR="00EB621A">
          <w:rPr>
            <w:noProof/>
            <w:webHidden/>
          </w:rPr>
          <w:instrText xml:space="preserve"> PAGEREF _Toc138925266 \h </w:instrText>
        </w:r>
        <w:r w:rsidR="00EB621A">
          <w:rPr>
            <w:noProof/>
            <w:webHidden/>
          </w:rPr>
        </w:r>
        <w:r w:rsidR="00EB621A">
          <w:rPr>
            <w:noProof/>
            <w:webHidden/>
          </w:rPr>
          <w:fldChar w:fldCharType="separate"/>
        </w:r>
        <w:r w:rsidR="00EB621A">
          <w:rPr>
            <w:noProof/>
            <w:webHidden/>
          </w:rPr>
          <w:t>4</w:t>
        </w:r>
        <w:r w:rsidR="00EB621A">
          <w:rPr>
            <w:noProof/>
            <w:webHidden/>
          </w:rPr>
          <w:fldChar w:fldCharType="end"/>
        </w:r>
      </w:hyperlink>
    </w:p>
    <w:p w14:paraId="5C056DFF" w14:textId="40970994"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67" w:history="1">
        <w:r w:rsidR="00EB621A" w:rsidRPr="003F3B8C">
          <w:rPr>
            <w:rStyle w:val="Hyperlink"/>
            <w:noProof/>
          </w:rPr>
          <w:t>1.1</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Guidance on document use</w:t>
        </w:r>
        <w:r w:rsidR="00EB621A">
          <w:rPr>
            <w:noProof/>
            <w:webHidden/>
          </w:rPr>
          <w:tab/>
        </w:r>
        <w:r w:rsidR="00EB621A">
          <w:rPr>
            <w:noProof/>
            <w:webHidden/>
          </w:rPr>
          <w:fldChar w:fldCharType="begin"/>
        </w:r>
        <w:r w:rsidR="00EB621A">
          <w:rPr>
            <w:noProof/>
            <w:webHidden/>
          </w:rPr>
          <w:instrText xml:space="preserve"> PAGEREF _Toc138925267 \h </w:instrText>
        </w:r>
        <w:r w:rsidR="00EB621A">
          <w:rPr>
            <w:noProof/>
            <w:webHidden/>
          </w:rPr>
        </w:r>
        <w:r w:rsidR="00EB621A">
          <w:rPr>
            <w:noProof/>
            <w:webHidden/>
          </w:rPr>
          <w:fldChar w:fldCharType="separate"/>
        </w:r>
        <w:r w:rsidR="00EB621A">
          <w:rPr>
            <w:noProof/>
            <w:webHidden/>
          </w:rPr>
          <w:t>4</w:t>
        </w:r>
        <w:r w:rsidR="00EB621A">
          <w:rPr>
            <w:noProof/>
            <w:webHidden/>
          </w:rPr>
          <w:fldChar w:fldCharType="end"/>
        </w:r>
      </w:hyperlink>
    </w:p>
    <w:p w14:paraId="5759AECB" w14:textId="771A7FE2"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68" w:history="1">
        <w:r w:rsidR="00EB621A" w:rsidRPr="003F3B8C">
          <w:rPr>
            <w:rStyle w:val="Hyperlink"/>
            <w:noProof/>
          </w:rPr>
          <w:t>1.2</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Green Book supplementary guidance</w:t>
        </w:r>
        <w:r w:rsidR="00EB621A">
          <w:rPr>
            <w:noProof/>
            <w:webHidden/>
          </w:rPr>
          <w:tab/>
        </w:r>
        <w:r w:rsidR="00EB621A">
          <w:rPr>
            <w:noProof/>
            <w:webHidden/>
          </w:rPr>
          <w:fldChar w:fldCharType="begin"/>
        </w:r>
        <w:r w:rsidR="00EB621A">
          <w:rPr>
            <w:noProof/>
            <w:webHidden/>
          </w:rPr>
          <w:instrText xml:space="preserve"> PAGEREF _Toc138925268 \h </w:instrText>
        </w:r>
        <w:r w:rsidR="00EB621A">
          <w:rPr>
            <w:noProof/>
            <w:webHidden/>
          </w:rPr>
        </w:r>
        <w:r w:rsidR="00EB621A">
          <w:rPr>
            <w:noProof/>
            <w:webHidden/>
          </w:rPr>
          <w:fldChar w:fldCharType="separate"/>
        </w:r>
        <w:r w:rsidR="00EB621A">
          <w:rPr>
            <w:noProof/>
            <w:webHidden/>
          </w:rPr>
          <w:t>5</w:t>
        </w:r>
        <w:r w:rsidR="00EB621A">
          <w:rPr>
            <w:noProof/>
            <w:webHidden/>
          </w:rPr>
          <w:fldChar w:fldCharType="end"/>
        </w:r>
      </w:hyperlink>
    </w:p>
    <w:p w14:paraId="269395D0" w14:textId="07729311" w:rsidR="00EB621A" w:rsidRDefault="00F35A6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25269" w:history="1">
        <w:r w:rsidR="00EB621A" w:rsidRPr="003F3B8C">
          <w:rPr>
            <w:rStyle w:val="Hyperlink"/>
            <w:noProof/>
            <w14:scene3d>
              <w14:camera w14:prst="orthographicFront"/>
              <w14:lightRig w14:rig="threePt" w14:dir="t">
                <w14:rot w14:lat="0" w14:lon="0" w14:rev="0"/>
              </w14:lightRig>
            </w14:scene3d>
          </w:rPr>
          <w:t>2</w:t>
        </w:r>
        <w:r w:rsidR="00EB621A">
          <w:rPr>
            <w:rFonts w:asciiTheme="minorHAnsi" w:eastAsiaTheme="minorEastAsia" w:hAnsiTheme="minorHAnsi" w:cstheme="minorBidi"/>
            <w:b w:val="0"/>
            <w:caps w:val="0"/>
            <w:noProof/>
            <w:kern w:val="2"/>
            <w:lang w:eastAsia="en-GB"/>
            <w14:ligatures w14:val="standardContextual"/>
          </w:rPr>
          <w:tab/>
        </w:r>
        <w:r w:rsidR="00EB621A" w:rsidRPr="003F3B8C">
          <w:rPr>
            <w:rStyle w:val="Hyperlink"/>
            <w:noProof/>
          </w:rPr>
          <w:t>Approval Sought</w:t>
        </w:r>
        <w:r w:rsidR="00EB621A">
          <w:rPr>
            <w:noProof/>
            <w:webHidden/>
          </w:rPr>
          <w:tab/>
        </w:r>
        <w:r w:rsidR="00EB621A">
          <w:rPr>
            <w:noProof/>
            <w:webHidden/>
          </w:rPr>
          <w:fldChar w:fldCharType="begin"/>
        </w:r>
        <w:r w:rsidR="00EB621A">
          <w:rPr>
            <w:noProof/>
            <w:webHidden/>
          </w:rPr>
          <w:instrText xml:space="preserve"> PAGEREF _Toc138925269 \h </w:instrText>
        </w:r>
        <w:r w:rsidR="00EB621A">
          <w:rPr>
            <w:noProof/>
            <w:webHidden/>
          </w:rPr>
        </w:r>
        <w:r w:rsidR="00EB621A">
          <w:rPr>
            <w:noProof/>
            <w:webHidden/>
          </w:rPr>
          <w:fldChar w:fldCharType="separate"/>
        </w:r>
        <w:r w:rsidR="00EB621A">
          <w:rPr>
            <w:noProof/>
            <w:webHidden/>
          </w:rPr>
          <w:t>6</w:t>
        </w:r>
        <w:r w:rsidR="00EB621A">
          <w:rPr>
            <w:noProof/>
            <w:webHidden/>
          </w:rPr>
          <w:fldChar w:fldCharType="end"/>
        </w:r>
      </w:hyperlink>
    </w:p>
    <w:p w14:paraId="06E70DE7" w14:textId="0E5035B5" w:rsidR="00EB621A" w:rsidRDefault="00F35A6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25270" w:history="1">
        <w:r w:rsidR="00EB621A" w:rsidRPr="003F3B8C">
          <w:rPr>
            <w:rStyle w:val="Hyperlink"/>
            <w:noProof/>
            <w14:scene3d>
              <w14:camera w14:prst="orthographicFront"/>
              <w14:lightRig w14:rig="threePt" w14:dir="t">
                <w14:rot w14:lat="0" w14:lon="0" w14:rev="0"/>
              </w14:lightRig>
            </w14:scene3d>
          </w:rPr>
          <w:t>3</w:t>
        </w:r>
        <w:r w:rsidR="00EB621A">
          <w:rPr>
            <w:rFonts w:asciiTheme="minorHAnsi" w:eastAsiaTheme="minorEastAsia" w:hAnsiTheme="minorHAnsi" w:cstheme="minorBidi"/>
            <w:b w:val="0"/>
            <w:caps w:val="0"/>
            <w:noProof/>
            <w:kern w:val="2"/>
            <w:lang w:eastAsia="en-GB"/>
            <w14:ligatures w14:val="standardContextual"/>
          </w:rPr>
          <w:tab/>
        </w:r>
        <w:r w:rsidR="00EB621A" w:rsidRPr="003F3B8C">
          <w:rPr>
            <w:rStyle w:val="Hyperlink"/>
            <w:noProof/>
          </w:rPr>
          <w:t>Executive Summary</w:t>
        </w:r>
        <w:r w:rsidR="00EB621A">
          <w:rPr>
            <w:noProof/>
            <w:webHidden/>
          </w:rPr>
          <w:tab/>
        </w:r>
        <w:r w:rsidR="00EB621A">
          <w:rPr>
            <w:noProof/>
            <w:webHidden/>
          </w:rPr>
          <w:fldChar w:fldCharType="begin"/>
        </w:r>
        <w:r w:rsidR="00EB621A">
          <w:rPr>
            <w:noProof/>
            <w:webHidden/>
          </w:rPr>
          <w:instrText xml:space="preserve"> PAGEREF _Toc138925270 \h </w:instrText>
        </w:r>
        <w:r w:rsidR="00EB621A">
          <w:rPr>
            <w:noProof/>
            <w:webHidden/>
          </w:rPr>
        </w:r>
        <w:r w:rsidR="00EB621A">
          <w:rPr>
            <w:noProof/>
            <w:webHidden/>
          </w:rPr>
          <w:fldChar w:fldCharType="separate"/>
        </w:r>
        <w:r w:rsidR="00EB621A">
          <w:rPr>
            <w:noProof/>
            <w:webHidden/>
          </w:rPr>
          <w:t>7</w:t>
        </w:r>
        <w:r w:rsidR="00EB621A">
          <w:rPr>
            <w:noProof/>
            <w:webHidden/>
          </w:rPr>
          <w:fldChar w:fldCharType="end"/>
        </w:r>
      </w:hyperlink>
    </w:p>
    <w:p w14:paraId="690D1961" w14:textId="0E13D0C2" w:rsidR="00EB621A" w:rsidRDefault="00F35A6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25271" w:history="1">
        <w:r w:rsidR="00EB621A" w:rsidRPr="003F3B8C">
          <w:rPr>
            <w:rStyle w:val="Hyperlink"/>
            <w:noProof/>
            <w14:scene3d>
              <w14:camera w14:prst="orthographicFront"/>
              <w14:lightRig w14:rig="threePt" w14:dir="t">
                <w14:rot w14:lat="0" w14:lon="0" w14:rev="0"/>
              </w14:lightRig>
            </w14:scene3d>
          </w:rPr>
          <w:t>4</w:t>
        </w:r>
        <w:r w:rsidR="00EB621A">
          <w:rPr>
            <w:rFonts w:asciiTheme="minorHAnsi" w:eastAsiaTheme="minorEastAsia" w:hAnsiTheme="minorHAnsi" w:cstheme="minorBidi"/>
            <w:b w:val="0"/>
            <w:caps w:val="0"/>
            <w:noProof/>
            <w:kern w:val="2"/>
            <w:lang w:eastAsia="en-GB"/>
            <w14:ligatures w14:val="standardContextual"/>
          </w:rPr>
          <w:tab/>
        </w:r>
        <w:r w:rsidR="00EB621A" w:rsidRPr="003F3B8C">
          <w:rPr>
            <w:rStyle w:val="Hyperlink"/>
            <w:noProof/>
          </w:rPr>
          <w:t>Introduction</w:t>
        </w:r>
        <w:r w:rsidR="00EB621A">
          <w:rPr>
            <w:noProof/>
            <w:webHidden/>
          </w:rPr>
          <w:tab/>
        </w:r>
        <w:r w:rsidR="00EB621A">
          <w:rPr>
            <w:noProof/>
            <w:webHidden/>
          </w:rPr>
          <w:fldChar w:fldCharType="begin"/>
        </w:r>
        <w:r w:rsidR="00EB621A">
          <w:rPr>
            <w:noProof/>
            <w:webHidden/>
          </w:rPr>
          <w:instrText xml:space="preserve"> PAGEREF _Toc138925271 \h </w:instrText>
        </w:r>
        <w:r w:rsidR="00EB621A">
          <w:rPr>
            <w:noProof/>
            <w:webHidden/>
          </w:rPr>
        </w:r>
        <w:r w:rsidR="00EB621A">
          <w:rPr>
            <w:noProof/>
            <w:webHidden/>
          </w:rPr>
          <w:fldChar w:fldCharType="separate"/>
        </w:r>
        <w:r w:rsidR="00EB621A">
          <w:rPr>
            <w:noProof/>
            <w:webHidden/>
          </w:rPr>
          <w:t>8</w:t>
        </w:r>
        <w:r w:rsidR="00EB621A">
          <w:rPr>
            <w:noProof/>
            <w:webHidden/>
          </w:rPr>
          <w:fldChar w:fldCharType="end"/>
        </w:r>
      </w:hyperlink>
    </w:p>
    <w:p w14:paraId="36937C80" w14:textId="639C9D24"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72" w:history="1">
        <w:r w:rsidR="00EB621A" w:rsidRPr="003F3B8C">
          <w:rPr>
            <w:rStyle w:val="Hyperlink"/>
            <w:noProof/>
          </w:rPr>
          <w:t>4.1</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Background</w:t>
        </w:r>
        <w:r w:rsidR="00EB621A">
          <w:rPr>
            <w:noProof/>
            <w:webHidden/>
          </w:rPr>
          <w:tab/>
        </w:r>
        <w:r w:rsidR="00EB621A">
          <w:rPr>
            <w:noProof/>
            <w:webHidden/>
          </w:rPr>
          <w:fldChar w:fldCharType="begin"/>
        </w:r>
        <w:r w:rsidR="00EB621A">
          <w:rPr>
            <w:noProof/>
            <w:webHidden/>
          </w:rPr>
          <w:instrText xml:space="preserve"> PAGEREF _Toc138925272 \h </w:instrText>
        </w:r>
        <w:r w:rsidR="00EB621A">
          <w:rPr>
            <w:noProof/>
            <w:webHidden/>
          </w:rPr>
        </w:r>
        <w:r w:rsidR="00EB621A">
          <w:rPr>
            <w:noProof/>
            <w:webHidden/>
          </w:rPr>
          <w:fldChar w:fldCharType="separate"/>
        </w:r>
        <w:r w:rsidR="00EB621A">
          <w:rPr>
            <w:noProof/>
            <w:webHidden/>
          </w:rPr>
          <w:t>8</w:t>
        </w:r>
        <w:r w:rsidR="00EB621A">
          <w:rPr>
            <w:noProof/>
            <w:webHidden/>
          </w:rPr>
          <w:fldChar w:fldCharType="end"/>
        </w:r>
      </w:hyperlink>
    </w:p>
    <w:p w14:paraId="531C014E" w14:textId="378A94C9"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73" w:history="1">
        <w:r w:rsidR="00EB621A" w:rsidRPr="003F3B8C">
          <w:rPr>
            <w:rStyle w:val="Hyperlink"/>
            <w:noProof/>
          </w:rPr>
          <w:t>4.2</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Strategic Outline Case</w:t>
        </w:r>
        <w:r w:rsidR="00EB621A">
          <w:rPr>
            <w:noProof/>
            <w:webHidden/>
          </w:rPr>
          <w:tab/>
        </w:r>
        <w:r w:rsidR="00EB621A">
          <w:rPr>
            <w:noProof/>
            <w:webHidden/>
          </w:rPr>
          <w:fldChar w:fldCharType="begin"/>
        </w:r>
        <w:r w:rsidR="00EB621A">
          <w:rPr>
            <w:noProof/>
            <w:webHidden/>
          </w:rPr>
          <w:instrText xml:space="preserve"> PAGEREF _Toc138925273 \h </w:instrText>
        </w:r>
        <w:r w:rsidR="00EB621A">
          <w:rPr>
            <w:noProof/>
            <w:webHidden/>
          </w:rPr>
        </w:r>
        <w:r w:rsidR="00EB621A">
          <w:rPr>
            <w:noProof/>
            <w:webHidden/>
          </w:rPr>
          <w:fldChar w:fldCharType="separate"/>
        </w:r>
        <w:r w:rsidR="00EB621A">
          <w:rPr>
            <w:noProof/>
            <w:webHidden/>
          </w:rPr>
          <w:t>8</w:t>
        </w:r>
        <w:r w:rsidR="00EB621A">
          <w:rPr>
            <w:noProof/>
            <w:webHidden/>
          </w:rPr>
          <w:fldChar w:fldCharType="end"/>
        </w:r>
      </w:hyperlink>
    </w:p>
    <w:p w14:paraId="746B0020" w14:textId="6EEAEB83" w:rsidR="00EB621A" w:rsidRDefault="00F35A6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25274" w:history="1">
        <w:r w:rsidR="00EB621A" w:rsidRPr="003F3B8C">
          <w:rPr>
            <w:rStyle w:val="Hyperlink"/>
            <w:noProof/>
            <w14:scene3d>
              <w14:camera w14:prst="orthographicFront"/>
              <w14:lightRig w14:rig="threePt" w14:dir="t">
                <w14:rot w14:lat="0" w14:lon="0" w14:rev="0"/>
              </w14:lightRig>
            </w14:scene3d>
          </w:rPr>
          <w:t>5</w:t>
        </w:r>
        <w:r w:rsidR="00EB621A">
          <w:rPr>
            <w:rFonts w:asciiTheme="minorHAnsi" w:eastAsiaTheme="minorEastAsia" w:hAnsiTheme="minorHAnsi" w:cstheme="minorBidi"/>
            <w:b w:val="0"/>
            <w:caps w:val="0"/>
            <w:noProof/>
            <w:kern w:val="2"/>
            <w:lang w:eastAsia="en-GB"/>
            <w14:ligatures w14:val="standardContextual"/>
          </w:rPr>
          <w:tab/>
        </w:r>
        <w:r w:rsidR="00EB621A" w:rsidRPr="003F3B8C">
          <w:rPr>
            <w:rStyle w:val="Hyperlink"/>
            <w:noProof/>
          </w:rPr>
          <w:t>Strategic Case</w:t>
        </w:r>
        <w:r w:rsidR="00EB621A">
          <w:rPr>
            <w:noProof/>
            <w:webHidden/>
          </w:rPr>
          <w:tab/>
        </w:r>
        <w:r w:rsidR="00EB621A">
          <w:rPr>
            <w:noProof/>
            <w:webHidden/>
          </w:rPr>
          <w:fldChar w:fldCharType="begin"/>
        </w:r>
        <w:r w:rsidR="00EB621A">
          <w:rPr>
            <w:noProof/>
            <w:webHidden/>
          </w:rPr>
          <w:instrText xml:space="preserve"> PAGEREF _Toc138925274 \h </w:instrText>
        </w:r>
        <w:r w:rsidR="00EB621A">
          <w:rPr>
            <w:noProof/>
            <w:webHidden/>
          </w:rPr>
        </w:r>
        <w:r w:rsidR="00EB621A">
          <w:rPr>
            <w:noProof/>
            <w:webHidden/>
          </w:rPr>
          <w:fldChar w:fldCharType="separate"/>
        </w:r>
        <w:r w:rsidR="00EB621A">
          <w:rPr>
            <w:noProof/>
            <w:webHidden/>
          </w:rPr>
          <w:t>9</w:t>
        </w:r>
        <w:r w:rsidR="00EB621A">
          <w:rPr>
            <w:noProof/>
            <w:webHidden/>
          </w:rPr>
          <w:fldChar w:fldCharType="end"/>
        </w:r>
      </w:hyperlink>
    </w:p>
    <w:p w14:paraId="47F0AFF4" w14:textId="37A9FF79"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75" w:history="1">
        <w:r w:rsidR="00EB621A" w:rsidRPr="003F3B8C">
          <w:rPr>
            <w:rStyle w:val="Hyperlink"/>
            <w:noProof/>
          </w:rPr>
          <w:t>5.1</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Purpose</w:t>
        </w:r>
        <w:r w:rsidR="00EB621A">
          <w:rPr>
            <w:noProof/>
            <w:webHidden/>
          </w:rPr>
          <w:tab/>
        </w:r>
        <w:r w:rsidR="00EB621A">
          <w:rPr>
            <w:noProof/>
            <w:webHidden/>
          </w:rPr>
          <w:fldChar w:fldCharType="begin"/>
        </w:r>
        <w:r w:rsidR="00EB621A">
          <w:rPr>
            <w:noProof/>
            <w:webHidden/>
          </w:rPr>
          <w:instrText xml:space="preserve"> PAGEREF _Toc138925275 \h </w:instrText>
        </w:r>
        <w:r w:rsidR="00EB621A">
          <w:rPr>
            <w:noProof/>
            <w:webHidden/>
          </w:rPr>
        </w:r>
        <w:r w:rsidR="00EB621A">
          <w:rPr>
            <w:noProof/>
            <w:webHidden/>
          </w:rPr>
          <w:fldChar w:fldCharType="separate"/>
        </w:r>
        <w:r w:rsidR="00EB621A">
          <w:rPr>
            <w:noProof/>
            <w:webHidden/>
          </w:rPr>
          <w:t>10</w:t>
        </w:r>
        <w:r w:rsidR="00EB621A">
          <w:rPr>
            <w:noProof/>
            <w:webHidden/>
          </w:rPr>
          <w:fldChar w:fldCharType="end"/>
        </w:r>
      </w:hyperlink>
    </w:p>
    <w:p w14:paraId="779B05DE" w14:textId="1ABA6071"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76" w:history="1">
        <w:r w:rsidR="00EB621A" w:rsidRPr="003F3B8C">
          <w:rPr>
            <w:rStyle w:val="Hyperlink"/>
            <w:noProof/>
          </w:rPr>
          <w:t>5.2</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Strategic context</w:t>
        </w:r>
        <w:r w:rsidR="00EB621A">
          <w:rPr>
            <w:noProof/>
            <w:webHidden/>
          </w:rPr>
          <w:tab/>
        </w:r>
        <w:r w:rsidR="00EB621A">
          <w:rPr>
            <w:noProof/>
            <w:webHidden/>
          </w:rPr>
          <w:fldChar w:fldCharType="begin"/>
        </w:r>
        <w:r w:rsidR="00EB621A">
          <w:rPr>
            <w:noProof/>
            <w:webHidden/>
          </w:rPr>
          <w:instrText xml:space="preserve"> PAGEREF _Toc138925276 \h </w:instrText>
        </w:r>
        <w:r w:rsidR="00EB621A">
          <w:rPr>
            <w:noProof/>
            <w:webHidden/>
          </w:rPr>
        </w:r>
        <w:r w:rsidR="00EB621A">
          <w:rPr>
            <w:noProof/>
            <w:webHidden/>
          </w:rPr>
          <w:fldChar w:fldCharType="separate"/>
        </w:r>
        <w:r w:rsidR="00EB621A">
          <w:rPr>
            <w:noProof/>
            <w:webHidden/>
          </w:rPr>
          <w:t>10</w:t>
        </w:r>
        <w:r w:rsidR="00EB621A">
          <w:rPr>
            <w:noProof/>
            <w:webHidden/>
          </w:rPr>
          <w:fldChar w:fldCharType="end"/>
        </w:r>
      </w:hyperlink>
    </w:p>
    <w:p w14:paraId="113D1AE0" w14:textId="7D82A21E"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77" w:history="1">
        <w:r w:rsidR="00EB621A" w:rsidRPr="003F3B8C">
          <w:rPr>
            <w:rStyle w:val="Hyperlink"/>
            <w:noProof/>
          </w:rPr>
          <w:t>5.3</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The Case for Change</w:t>
        </w:r>
        <w:r w:rsidR="00EB621A">
          <w:rPr>
            <w:noProof/>
            <w:webHidden/>
          </w:rPr>
          <w:tab/>
        </w:r>
        <w:r w:rsidR="00EB621A">
          <w:rPr>
            <w:noProof/>
            <w:webHidden/>
          </w:rPr>
          <w:fldChar w:fldCharType="begin"/>
        </w:r>
        <w:r w:rsidR="00EB621A">
          <w:rPr>
            <w:noProof/>
            <w:webHidden/>
          </w:rPr>
          <w:instrText xml:space="preserve"> PAGEREF _Toc138925277 \h </w:instrText>
        </w:r>
        <w:r w:rsidR="00EB621A">
          <w:rPr>
            <w:noProof/>
            <w:webHidden/>
          </w:rPr>
        </w:r>
        <w:r w:rsidR="00EB621A">
          <w:rPr>
            <w:noProof/>
            <w:webHidden/>
          </w:rPr>
          <w:fldChar w:fldCharType="separate"/>
        </w:r>
        <w:r w:rsidR="00EB621A">
          <w:rPr>
            <w:noProof/>
            <w:webHidden/>
          </w:rPr>
          <w:t>12</w:t>
        </w:r>
        <w:r w:rsidR="00EB621A">
          <w:rPr>
            <w:noProof/>
            <w:webHidden/>
          </w:rPr>
          <w:fldChar w:fldCharType="end"/>
        </w:r>
      </w:hyperlink>
    </w:p>
    <w:p w14:paraId="703CB559" w14:textId="63995F4F"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78" w:history="1">
        <w:r w:rsidR="00EB621A" w:rsidRPr="003F3B8C">
          <w:rPr>
            <w:rStyle w:val="Hyperlink"/>
            <w:noProof/>
          </w:rPr>
          <w:t>5.4</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Benefits, risks, constraints and dependencies</w:t>
        </w:r>
        <w:r w:rsidR="00EB621A">
          <w:rPr>
            <w:noProof/>
            <w:webHidden/>
          </w:rPr>
          <w:tab/>
        </w:r>
        <w:r w:rsidR="00EB621A">
          <w:rPr>
            <w:noProof/>
            <w:webHidden/>
          </w:rPr>
          <w:fldChar w:fldCharType="begin"/>
        </w:r>
        <w:r w:rsidR="00EB621A">
          <w:rPr>
            <w:noProof/>
            <w:webHidden/>
          </w:rPr>
          <w:instrText xml:space="preserve"> PAGEREF _Toc138925278 \h </w:instrText>
        </w:r>
        <w:r w:rsidR="00EB621A">
          <w:rPr>
            <w:noProof/>
            <w:webHidden/>
          </w:rPr>
        </w:r>
        <w:r w:rsidR="00EB621A">
          <w:rPr>
            <w:noProof/>
            <w:webHidden/>
          </w:rPr>
          <w:fldChar w:fldCharType="separate"/>
        </w:r>
        <w:r w:rsidR="00EB621A">
          <w:rPr>
            <w:noProof/>
            <w:webHidden/>
          </w:rPr>
          <w:t>13</w:t>
        </w:r>
        <w:r w:rsidR="00EB621A">
          <w:rPr>
            <w:noProof/>
            <w:webHidden/>
          </w:rPr>
          <w:fldChar w:fldCharType="end"/>
        </w:r>
      </w:hyperlink>
    </w:p>
    <w:p w14:paraId="64061D74" w14:textId="11AD5843" w:rsidR="00EB621A" w:rsidRDefault="00F35A6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25279" w:history="1">
        <w:r w:rsidR="00EB621A" w:rsidRPr="003F3B8C">
          <w:rPr>
            <w:rStyle w:val="Hyperlink"/>
            <w:noProof/>
            <w14:scene3d>
              <w14:camera w14:prst="orthographicFront"/>
              <w14:lightRig w14:rig="threePt" w14:dir="t">
                <w14:rot w14:lat="0" w14:lon="0" w14:rev="0"/>
              </w14:lightRig>
            </w14:scene3d>
          </w:rPr>
          <w:t>6</w:t>
        </w:r>
        <w:r w:rsidR="00EB621A">
          <w:rPr>
            <w:rFonts w:asciiTheme="minorHAnsi" w:eastAsiaTheme="minorEastAsia" w:hAnsiTheme="minorHAnsi" w:cstheme="minorBidi"/>
            <w:b w:val="0"/>
            <w:caps w:val="0"/>
            <w:noProof/>
            <w:kern w:val="2"/>
            <w:lang w:eastAsia="en-GB"/>
            <w14:ligatures w14:val="standardContextual"/>
          </w:rPr>
          <w:tab/>
        </w:r>
        <w:r w:rsidR="00EB621A" w:rsidRPr="003F3B8C">
          <w:rPr>
            <w:rStyle w:val="Hyperlink"/>
            <w:noProof/>
          </w:rPr>
          <w:t>Economic Case</w:t>
        </w:r>
        <w:r w:rsidR="00EB621A">
          <w:rPr>
            <w:noProof/>
            <w:webHidden/>
          </w:rPr>
          <w:tab/>
        </w:r>
        <w:r w:rsidR="00EB621A">
          <w:rPr>
            <w:noProof/>
            <w:webHidden/>
          </w:rPr>
          <w:fldChar w:fldCharType="begin"/>
        </w:r>
        <w:r w:rsidR="00EB621A">
          <w:rPr>
            <w:noProof/>
            <w:webHidden/>
          </w:rPr>
          <w:instrText xml:space="preserve"> PAGEREF _Toc138925279 \h </w:instrText>
        </w:r>
        <w:r w:rsidR="00EB621A">
          <w:rPr>
            <w:noProof/>
            <w:webHidden/>
          </w:rPr>
        </w:r>
        <w:r w:rsidR="00EB621A">
          <w:rPr>
            <w:noProof/>
            <w:webHidden/>
          </w:rPr>
          <w:fldChar w:fldCharType="separate"/>
        </w:r>
        <w:r w:rsidR="00EB621A">
          <w:rPr>
            <w:noProof/>
            <w:webHidden/>
          </w:rPr>
          <w:t>18</w:t>
        </w:r>
        <w:r w:rsidR="00EB621A">
          <w:rPr>
            <w:noProof/>
            <w:webHidden/>
          </w:rPr>
          <w:fldChar w:fldCharType="end"/>
        </w:r>
      </w:hyperlink>
    </w:p>
    <w:p w14:paraId="59A4CA60" w14:textId="544A21F8"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80" w:history="1">
        <w:r w:rsidR="00EB621A" w:rsidRPr="003F3B8C">
          <w:rPr>
            <w:rStyle w:val="Hyperlink"/>
            <w:noProof/>
          </w:rPr>
          <w:t>6.1</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Purpose</w:t>
        </w:r>
        <w:r w:rsidR="00EB621A">
          <w:rPr>
            <w:noProof/>
            <w:webHidden/>
          </w:rPr>
          <w:tab/>
        </w:r>
        <w:r w:rsidR="00EB621A">
          <w:rPr>
            <w:noProof/>
            <w:webHidden/>
          </w:rPr>
          <w:fldChar w:fldCharType="begin"/>
        </w:r>
        <w:r w:rsidR="00EB621A">
          <w:rPr>
            <w:noProof/>
            <w:webHidden/>
          </w:rPr>
          <w:instrText xml:space="preserve"> PAGEREF _Toc138925280 \h </w:instrText>
        </w:r>
        <w:r w:rsidR="00EB621A">
          <w:rPr>
            <w:noProof/>
            <w:webHidden/>
          </w:rPr>
        </w:r>
        <w:r w:rsidR="00EB621A">
          <w:rPr>
            <w:noProof/>
            <w:webHidden/>
          </w:rPr>
          <w:fldChar w:fldCharType="separate"/>
        </w:r>
        <w:r w:rsidR="00EB621A">
          <w:rPr>
            <w:noProof/>
            <w:webHidden/>
          </w:rPr>
          <w:t>19</w:t>
        </w:r>
        <w:r w:rsidR="00EB621A">
          <w:rPr>
            <w:noProof/>
            <w:webHidden/>
          </w:rPr>
          <w:fldChar w:fldCharType="end"/>
        </w:r>
      </w:hyperlink>
    </w:p>
    <w:p w14:paraId="21F4998C" w14:textId="69BA097A"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81" w:history="1">
        <w:r w:rsidR="00EB621A" w:rsidRPr="003F3B8C">
          <w:rPr>
            <w:rStyle w:val="Hyperlink"/>
            <w:noProof/>
          </w:rPr>
          <w:t>6.2</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Introduction</w:t>
        </w:r>
        <w:r w:rsidR="00EB621A">
          <w:rPr>
            <w:noProof/>
            <w:webHidden/>
          </w:rPr>
          <w:tab/>
        </w:r>
        <w:r w:rsidR="00EB621A">
          <w:rPr>
            <w:noProof/>
            <w:webHidden/>
          </w:rPr>
          <w:fldChar w:fldCharType="begin"/>
        </w:r>
        <w:r w:rsidR="00EB621A">
          <w:rPr>
            <w:noProof/>
            <w:webHidden/>
          </w:rPr>
          <w:instrText xml:space="preserve"> PAGEREF _Toc138925281 \h </w:instrText>
        </w:r>
        <w:r w:rsidR="00EB621A">
          <w:rPr>
            <w:noProof/>
            <w:webHidden/>
          </w:rPr>
        </w:r>
        <w:r w:rsidR="00EB621A">
          <w:rPr>
            <w:noProof/>
            <w:webHidden/>
          </w:rPr>
          <w:fldChar w:fldCharType="separate"/>
        </w:r>
        <w:r w:rsidR="00EB621A">
          <w:rPr>
            <w:noProof/>
            <w:webHidden/>
          </w:rPr>
          <w:t>19</w:t>
        </w:r>
        <w:r w:rsidR="00EB621A">
          <w:rPr>
            <w:noProof/>
            <w:webHidden/>
          </w:rPr>
          <w:fldChar w:fldCharType="end"/>
        </w:r>
      </w:hyperlink>
    </w:p>
    <w:p w14:paraId="3FB34D13" w14:textId="0F60D597"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82" w:history="1">
        <w:r w:rsidR="00EB621A" w:rsidRPr="003F3B8C">
          <w:rPr>
            <w:rStyle w:val="Hyperlink"/>
            <w:noProof/>
          </w:rPr>
          <w:t>6.3</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Identifying and Short-listing options</w:t>
        </w:r>
        <w:r w:rsidR="00EB621A">
          <w:rPr>
            <w:noProof/>
            <w:webHidden/>
          </w:rPr>
          <w:tab/>
        </w:r>
        <w:r w:rsidR="00EB621A">
          <w:rPr>
            <w:noProof/>
            <w:webHidden/>
          </w:rPr>
          <w:fldChar w:fldCharType="begin"/>
        </w:r>
        <w:r w:rsidR="00EB621A">
          <w:rPr>
            <w:noProof/>
            <w:webHidden/>
          </w:rPr>
          <w:instrText xml:space="preserve"> PAGEREF _Toc138925282 \h </w:instrText>
        </w:r>
        <w:r w:rsidR="00EB621A">
          <w:rPr>
            <w:noProof/>
            <w:webHidden/>
          </w:rPr>
        </w:r>
        <w:r w:rsidR="00EB621A">
          <w:rPr>
            <w:noProof/>
            <w:webHidden/>
          </w:rPr>
          <w:fldChar w:fldCharType="separate"/>
        </w:r>
        <w:r w:rsidR="00EB621A">
          <w:rPr>
            <w:noProof/>
            <w:webHidden/>
          </w:rPr>
          <w:t>20</w:t>
        </w:r>
        <w:r w:rsidR="00EB621A">
          <w:rPr>
            <w:noProof/>
            <w:webHidden/>
          </w:rPr>
          <w:fldChar w:fldCharType="end"/>
        </w:r>
      </w:hyperlink>
    </w:p>
    <w:p w14:paraId="5CA0BB1A" w14:textId="77EBBF10"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83" w:history="1">
        <w:r w:rsidR="00EB621A" w:rsidRPr="003F3B8C">
          <w:rPr>
            <w:rStyle w:val="Hyperlink"/>
            <w:noProof/>
          </w:rPr>
          <w:t>6.4</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Short-listed options</w:t>
        </w:r>
        <w:r w:rsidR="00EB621A">
          <w:rPr>
            <w:noProof/>
            <w:webHidden/>
          </w:rPr>
          <w:tab/>
        </w:r>
        <w:r w:rsidR="00EB621A">
          <w:rPr>
            <w:noProof/>
            <w:webHidden/>
          </w:rPr>
          <w:fldChar w:fldCharType="begin"/>
        </w:r>
        <w:r w:rsidR="00EB621A">
          <w:rPr>
            <w:noProof/>
            <w:webHidden/>
          </w:rPr>
          <w:instrText xml:space="preserve"> PAGEREF _Toc138925283 \h </w:instrText>
        </w:r>
        <w:r w:rsidR="00EB621A">
          <w:rPr>
            <w:noProof/>
            <w:webHidden/>
          </w:rPr>
        </w:r>
        <w:r w:rsidR="00EB621A">
          <w:rPr>
            <w:noProof/>
            <w:webHidden/>
          </w:rPr>
          <w:fldChar w:fldCharType="separate"/>
        </w:r>
        <w:r w:rsidR="00EB621A">
          <w:rPr>
            <w:noProof/>
            <w:webHidden/>
          </w:rPr>
          <w:t>24</w:t>
        </w:r>
        <w:r w:rsidR="00EB621A">
          <w:rPr>
            <w:noProof/>
            <w:webHidden/>
          </w:rPr>
          <w:fldChar w:fldCharType="end"/>
        </w:r>
      </w:hyperlink>
    </w:p>
    <w:p w14:paraId="1D36AF30" w14:textId="164C6F1A" w:rsidR="00EB621A" w:rsidRDefault="00F35A6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25284" w:history="1">
        <w:r w:rsidR="00EB621A" w:rsidRPr="003F3B8C">
          <w:rPr>
            <w:rStyle w:val="Hyperlink"/>
            <w:noProof/>
            <w14:scene3d>
              <w14:camera w14:prst="orthographicFront"/>
              <w14:lightRig w14:rig="threePt" w14:dir="t">
                <w14:rot w14:lat="0" w14:lon="0" w14:rev="0"/>
              </w14:lightRig>
            </w14:scene3d>
          </w:rPr>
          <w:t>7</w:t>
        </w:r>
        <w:r w:rsidR="00EB621A">
          <w:rPr>
            <w:rFonts w:asciiTheme="minorHAnsi" w:eastAsiaTheme="minorEastAsia" w:hAnsiTheme="minorHAnsi" w:cstheme="minorBidi"/>
            <w:b w:val="0"/>
            <w:caps w:val="0"/>
            <w:noProof/>
            <w:kern w:val="2"/>
            <w:lang w:eastAsia="en-GB"/>
            <w14:ligatures w14:val="standardContextual"/>
          </w:rPr>
          <w:tab/>
        </w:r>
        <w:r w:rsidR="00EB621A" w:rsidRPr="003F3B8C">
          <w:rPr>
            <w:rStyle w:val="Hyperlink"/>
            <w:noProof/>
          </w:rPr>
          <w:t>Commercial Case</w:t>
        </w:r>
        <w:r w:rsidR="00EB621A">
          <w:rPr>
            <w:noProof/>
            <w:webHidden/>
          </w:rPr>
          <w:tab/>
        </w:r>
        <w:r w:rsidR="00EB621A">
          <w:rPr>
            <w:noProof/>
            <w:webHidden/>
          </w:rPr>
          <w:fldChar w:fldCharType="begin"/>
        </w:r>
        <w:r w:rsidR="00EB621A">
          <w:rPr>
            <w:noProof/>
            <w:webHidden/>
          </w:rPr>
          <w:instrText xml:space="preserve"> PAGEREF _Toc138925284 \h </w:instrText>
        </w:r>
        <w:r w:rsidR="00EB621A">
          <w:rPr>
            <w:noProof/>
            <w:webHidden/>
          </w:rPr>
        </w:r>
        <w:r w:rsidR="00EB621A">
          <w:rPr>
            <w:noProof/>
            <w:webHidden/>
          </w:rPr>
          <w:fldChar w:fldCharType="separate"/>
        </w:r>
        <w:r w:rsidR="00EB621A">
          <w:rPr>
            <w:noProof/>
            <w:webHidden/>
          </w:rPr>
          <w:t>26</w:t>
        </w:r>
        <w:r w:rsidR="00EB621A">
          <w:rPr>
            <w:noProof/>
            <w:webHidden/>
          </w:rPr>
          <w:fldChar w:fldCharType="end"/>
        </w:r>
      </w:hyperlink>
    </w:p>
    <w:p w14:paraId="55EB76A3" w14:textId="5328DB3D"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85" w:history="1">
        <w:r w:rsidR="00EB621A" w:rsidRPr="003F3B8C">
          <w:rPr>
            <w:rStyle w:val="Hyperlink"/>
            <w:noProof/>
          </w:rPr>
          <w:t>7.1</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Purpose</w:t>
        </w:r>
        <w:r w:rsidR="00EB621A">
          <w:rPr>
            <w:noProof/>
            <w:webHidden/>
          </w:rPr>
          <w:tab/>
        </w:r>
        <w:r w:rsidR="00EB621A">
          <w:rPr>
            <w:noProof/>
            <w:webHidden/>
          </w:rPr>
          <w:fldChar w:fldCharType="begin"/>
        </w:r>
        <w:r w:rsidR="00EB621A">
          <w:rPr>
            <w:noProof/>
            <w:webHidden/>
          </w:rPr>
          <w:instrText xml:space="preserve"> PAGEREF _Toc138925285 \h </w:instrText>
        </w:r>
        <w:r w:rsidR="00EB621A">
          <w:rPr>
            <w:noProof/>
            <w:webHidden/>
          </w:rPr>
        </w:r>
        <w:r w:rsidR="00EB621A">
          <w:rPr>
            <w:noProof/>
            <w:webHidden/>
          </w:rPr>
          <w:fldChar w:fldCharType="separate"/>
        </w:r>
        <w:r w:rsidR="00EB621A">
          <w:rPr>
            <w:noProof/>
            <w:webHidden/>
          </w:rPr>
          <w:t>27</w:t>
        </w:r>
        <w:r w:rsidR="00EB621A">
          <w:rPr>
            <w:noProof/>
            <w:webHidden/>
          </w:rPr>
          <w:fldChar w:fldCharType="end"/>
        </w:r>
      </w:hyperlink>
    </w:p>
    <w:p w14:paraId="45333FE1" w14:textId="4C988B25"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86" w:history="1">
        <w:r w:rsidR="00EB621A" w:rsidRPr="003F3B8C">
          <w:rPr>
            <w:rStyle w:val="Hyperlink"/>
            <w:noProof/>
          </w:rPr>
          <w:t>7.2</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Commercial Strategy and Delivery Options</w:t>
        </w:r>
        <w:r w:rsidR="00EB621A">
          <w:rPr>
            <w:noProof/>
            <w:webHidden/>
          </w:rPr>
          <w:tab/>
        </w:r>
        <w:r w:rsidR="00EB621A">
          <w:rPr>
            <w:noProof/>
            <w:webHidden/>
          </w:rPr>
          <w:fldChar w:fldCharType="begin"/>
        </w:r>
        <w:r w:rsidR="00EB621A">
          <w:rPr>
            <w:noProof/>
            <w:webHidden/>
          </w:rPr>
          <w:instrText xml:space="preserve"> PAGEREF _Toc138925286 \h </w:instrText>
        </w:r>
        <w:r w:rsidR="00EB621A">
          <w:rPr>
            <w:noProof/>
            <w:webHidden/>
          </w:rPr>
        </w:r>
        <w:r w:rsidR="00EB621A">
          <w:rPr>
            <w:noProof/>
            <w:webHidden/>
          </w:rPr>
          <w:fldChar w:fldCharType="separate"/>
        </w:r>
        <w:r w:rsidR="00EB621A">
          <w:rPr>
            <w:noProof/>
            <w:webHidden/>
          </w:rPr>
          <w:t>27</w:t>
        </w:r>
        <w:r w:rsidR="00EB621A">
          <w:rPr>
            <w:noProof/>
            <w:webHidden/>
          </w:rPr>
          <w:fldChar w:fldCharType="end"/>
        </w:r>
      </w:hyperlink>
    </w:p>
    <w:p w14:paraId="5A266D75" w14:textId="184B7AB1"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87" w:history="1">
        <w:r w:rsidR="00EB621A" w:rsidRPr="003F3B8C">
          <w:rPr>
            <w:rStyle w:val="Hyperlink"/>
            <w:noProof/>
          </w:rPr>
          <w:t>7.3</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Key activities in developing the Outline Business Case</w:t>
        </w:r>
        <w:r w:rsidR="00EB621A">
          <w:rPr>
            <w:noProof/>
            <w:webHidden/>
          </w:rPr>
          <w:tab/>
        </w:r>
        <w:r w:rsidR="00EB621A">
          <w:rPr>
            <w:noProof/>
            <w:webHidden/>
          </w:rPr>
          <w:fldChar w:fldCharType="begin"/>
        </w:r>
        <w:r w:rsidR="00EB621A">
          <w:rPr>
            <w:noProof/>
            <w:webHidden/>
          </w:rPr>
          <w:instrText xml:space="preserve"> PAGEREF _Toc138925287 \h </w:instrText>
        </w:r>
        <w:r w:rsidR="00EB621A">
          <w:rPr>
            <w:noProof/>
            <w:webHidden/>
          </w:rPr>
        </w:r>
        <w:r w:rsidR="00EB621A">
          <w:rPr>
            <w:noProof/>
            <w:webHidden/>
          </w:rPr>
          <w:fldChar w:fldCharType="separate"/>
        </w:r>
        <w:r w:rsidR="00EB621A">
          <w:rPr>
            <w:noProof/>
            <w:webHidden/>
          </w:rPr>
          <w:t>28</w:t>
        </w:r>
        <w:r w:rsidR="00EB621A">
          <w:rPr>
            <w:noProof/>
            <w:webHidden/>
          </w:rPr>
          <w:fldChar w:fldCharType="end"/>
        </w:r>
      </w:hyperlink>
    </w:p>
    <w:p w14:paraId="0F420FBA" w14:textId="68AFC87D" w:rsidR="00EB621A" w:rsidRDefault="00F35A6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25288" w:history="1">
        <w:r w:rsidR="00EB621A" w:rsidRPr="003F3B8C">
          <w:rPr>
            <w:rStyle w:val="Hyperlink"/>
            <w:noProof/>
            <w14:scene3d>
              <w14:camera w14:prst="orthographicFront"/>
              <w14:lightRig w14:rig="threePt" w14:dir="t">
                <w14:rot w14:lat="0" w14:lon="0" w14:rev="0"/>
              </w14:lightRig>
            </w14:scene3d>
          </w:rPr>
          <w:t>8</w:t>
        </w:r>
        <w:r w:rsidR="00EB621A">
          <w:rPr>
            <w:rFonts w:asciiTheme="minorHAnsi" w:eastAsiaTheme="minorEastAsia" w:hAnsiTheme="minorHAnsi" w:cstheme="minorBidi"/>
            <w:b w:val="0"/>
            <w:caps w:val="0"/>
            <w:noProof/>
            <w:kern w:val="2"/>
            <w:lang w:eastAsia="en-GB"/>
            <w14:ligatures w14:val="standardContextual"/>
          </w:rPr>
          <w:tab/>
        </w:r>
        <w:r w:rsidR="00EB621A" w:rsidRPr="003F3B8C">
          <w:rPr>
            <w:rStyle w:val="Hyperlink"/>
            <w:noProof/>
          </w:rPr>
          <w:t>Financial Case</w:t>
        </w:r>
        <w:r w:rsidR="00EB621A">
          <w:rPr>
            <w:noProof/>
            <w:webHidden/>
          </w:rPr>
          <w:tab/>
        </w:r>
        <w:r w:rsidR="00EB621A">
          <w:rPr>
            <w:noProof/>
            <w:webHidden/>
          </w:rPr>
          <w:fldChar w:fldCharType="begin"/>
        </w:r>
        <w:r w:rsidR="00EB621A">
          <w:rPr>
            <w:noProof/>
            <w:webHidden/>
          </w:rPr>
          <w:instrText xml:space="preserve"> PAGEREF _Toc138925288 \h </w:instrText>
        </w:r>
        <w:r w:rsidR="00EB621A">
          <w:rPr>
            <w:noProof/>
            <w:webHidden/>
          </w:rPr>
        </w:r>
        <w:r w:rsidR="00EB621A">
          <w:rPr>
            <w:noProof/>
            <w:webHidden/>
          </w:rPr>
          <w:fldChar w:fldCharType="separate"/>
        </w:r>
        <w:r w:rsidR="00EB621A">
          <w:rPr>
            <w:noProof/>
            <w:webHidden/>
          </w:rPr>
          <w:t>29</w:t>
        </w:r>
        <w:r w:rsidR="00EB621A">
          <w:rPr>
            <w:noProof/>
            <w:webHidden/>
          </w:rPr>
          <w:fldChar w:fldCharType="end"/>
        </w:r>
      </w:hyperlink>
    </w:p>
    <w:p w14:paraId="74620D76" w14:textId="6DAD0DE4"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89" w:history="1">
        <w:r w:rsidR="00EB621A" w:rsidRPr="003F3B8C">
          <w:rPr>
            <w:rStyle w:val="Hyperlink"/>
            <w:noProof/>
          </w:rPr>
          <w:t>8.1</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Purpose</w:t>
        </w:r>
        <w:r w:rsidR="00EB621A">
          <w:rPr>
            <w:noProof/>
            <w:webHidden/>
          </w:rPr>
          <w:tab/>
        </w:r>
        <w:r w:rsidR="00EB621A">
          <w:rPr>
            <w:noProof/>
            <w:webHidden/>
          </w:rPr>
          <w:fldChar w:fldCharType="begin"/>
        </w:r>
        <w:r w:rsidR="00EB621A">
          <w:rPr>
            <w:noProof/>
            <w:webHidden/>
          </w:rPr>
          <w:instrText xml:space="preserve"> PAGEREF _Toc138925289 \h </w:instrText>
        </w:r>
        <w:r w:rsidR="00EB621A">
          <w:rPr>
            <w:noProof/>
            <w:webHidden/>
          </w:rPr>
        </w:r>
        <w:r w:rsidR="00EB621A">
          <w:rPr>
            <w:noProof/>
            <w:webHidden/>
          </w:rPr>
          <w:fldChar w:fldCharType="separate"/>
        </w:r>
        <w:r w:rsidR="00EB621A">
          <w:rPr>
            <w:noProof/>
            <w:webHidden/>
          </w:rPr>
          <w:t>29</w:t>
        </w:r>
        <w:r w:rsidR="00EB621A">
          <w:rPr>
            <w:noProof/>
            <w:webHidden/>
          </w:rPr>
          <w:fldChar w:fldCharType="end"/>
        </w:r>
      </w:hyperlink>
    </w:p>
    <w:p w14:paraId="70AB5F3A" w14:textId="16804ADA"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90" w:history="1">
        <w:r w:rsidR="00EB621A" w:rsidRPr="003F3B8C">
          <w:rPr>
            <w:rStyle w:val="Hyperlink"/>
            <w:noProof/>
          </w:rPr>
          <w:t>8.2</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Key activities in developing the Outline Business Case</w:t>
        </w:r>
        <w:r w:rsidR="00EB621A">
          <w:rPr>
            <w:noProof/>
            <w:webHidden/>
          </w:rPr>
          <w:tab/>
        </w:r>
        <w:r w:rsidR="00EB621A">
          <w:rPr>
            <w:noProof/>
            <w:webHidden/>
          </w:rPr>
          <w:fldChar w:fldCharType="begin"/>
        </w:r>
        <w:r w:rsidR="00EB621A">
          <w:rPr>
            <w:noProof/>
            <w:webHidden/>
          </w:rPr>
          <w:instrText xml:space="preserve"> PAGEREF _Toc138925290 \h </w:instrText>
        </w:r>
        <w:r w:rsidR="00EB621A">
          <w:rPr>
            <w:noProof/>
            <w:webHidden/>
          </w:rPr>
        </w:r>
        <w:r w:rsidR="00EB621A">
          <w:rPr>
            <w:noProof/>
            <w:webHidden/>
          </w:rPr>
          <w:fldChar w:fldCharType="separate"/>
        </w:r>
        <w:r w:rsidR="00EB621A">
          <w:rPr>
            <w:noProof/>
            <w:webHidden/>
          </w:rPr>
          <w:t>30</w:t>
        </w:r>
        <w:r w:rsidR="00EB621A">
          <w:rPr>
            <w:noProof/>
            <w:webHidden/>
          </w:rPr>
          <w:fldChar w:fldCharType="end"/>
        </w:r>
      </w:hyperlink>
    </w:p>
    <w:p w14:paraId="79711B8B" w14:textId="0EA78567" w:rsidR="00EB621A" w:rsidRDefault="00F35A6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25291" w:history="1">
        <w:r w:rsidR="00EB621A" w:rsidRPr="003F3B8C">
          <w:rPr>
            <w:rStyle w:val="Hyperlink"/>
            <w:noProof/>
            <w14:scene3d>
              <w14:camera w14:prst="orthographicFront"/>
              <w14:lightRig w14:rig="threePt" w14:dir="t">
                <w14:rot w14:lat="0" w14:lon="0" w14:rev="0"/>
              </w14:lightRig>
            </w14:scene3d>
          </w:rPr>
          <w:t>9</w:t>
        </w:r>
        <w:r w:rsidR="00EB621A">
          <w:rPr>
            <w:rFonts w:asciiTheme="minorHAnsi" w:eastAsiaTheme="minorEastAsia" w:hAnsiTheme="minorHAnsi" w:cstheme="minorBidi"/>
            <w:b w:val="0"/>
            <w:caps w:val="0"/>
            <w:noProof/>
            <w:kern w:val="2"/>
            <w:lang w:eastAsia="en-GB"/>
            <w14:ligatures w14:val="standardContextual"/>
          </w:rPr>
          <w:tab/>
        </w:r>
        <w:r w:rsidR="00EB621A" w:rsidRPr="003F3B8C">
          <w:rPr>
            <w:rStyle w:val="Hyperlink"/>
            <w:noProof/>
          </w:rPr>
          <w:t>Management Case</w:t>
        </w:r>
        <w:r w:rsidR="00EB621A">
          <w:rPr>
            <w:noProof/>
            <w:webHidden/>
          </w:rPr>
          <w:tab/>
        </w:r>
        <w:r w:rsidR="00EB621A">
          <w:rPr>
            <w:noProof/>
            <w:webHidden/>
          </w:rPr>
          <w:fldChar w:fldCharType="begin"/>
        </w:r>
        <w:r w:rsidR="00EB621A">
          <w:rPr>
            <w:noProof/>
            <w:webHidden/>
          </w:rPr>
          <w:instrText xml:space="preserve"> PAGEREF _Toc138925291 \h </w:instrText>
        </w:r>
        <w:r w:rsidR="00EB621A">
          <w:rPr>
            <w:noProof/>
            <w:webHidden/>
          </w:rPr>
        </w:r>
        <w:r w:rsidR="00EB621A">
          <w:rPr>
            <w:noProof/>
            <w:webHidden/>
          </w:rPr>
          <w:fldChar w:fldCharType="separate"/>
        </w:r>
        <w:r w:rsidR="00EB621A">
          <w:rPr>
            <w:noProof/>
            <w:webHidden/>
          </w:rPr>
          <w:t>31</w:t>
        </w:r>
        <w:r w:rsidR="00EB621A">
          <w:rPr>
            <w:noProof/>
            <w:webHidden/>
          </w:rPr>
          <w:fldChar w:fldCharType="end"/>
        </w:r>
      </w:hyperlink>
    </w:p>
    <w:p w14:paraId="033A9DDC" w14:textId="7FBBFAF6"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92" w:history="1">
        <w:r w:rsidR="00EB621A" w:rsidRPr="003F3B8C">
          <w:rPr>
            <w:rStyle w:val="Hyperlink"/>
            <w:noProof/>
          </w:rPr>
          <w:t>9.1</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Purpose</w:t>
        </w:r>
        <w:r w:rsidR="00EB621A">
          <w:rPr>
            <w:noProof/>
            <w:webHidden/>
          </w:rPr>
          <w:tab/>
        </w:r>
        <w:r w:rsidR="00EB621A">
          <w:rPr>
            <w:noProof/>
            <w:webHidden/>
          </w:rPr>
          <w:fldChar w:fldCharType="begin"/>
        </w:r>
        <w:r w:rsidR="00EB621A">
          <w:rPr>
            <w:noProof/>
            <w:webHidden/>
          </w:rPr>
          <w:instrText xml:space="preserve"> PAGEREF _Toc138925292 \h </w:instrText>
        </w:r>
        <w:r w:rsidR="00EB621A">
          <w:rPr>
            <w:noProof/>
            <w:webHidden/>
          </w:rPr>
        </w:r>
        <w:r w:rsidR="00EB621A">
          <w:rPr>
            <w:noProof/>
            <w:webHidden/>
          </w:rPr>
          <w:fldChar w:fldCharType="separate"/>
        </w:r>
        <w:r w:rsidR="00EB621A">
          <w:rPr>
            <w:noProof/>
            <w:webHidden/>
          </w:rPr>
          <w:t>31</w:t>
        </w:r>
        <w:r w:rsidR="00EB621A">
          <w:rPr>
            <w:noProof/>
            <w:webHidden/>
          </w:rPr>
          <w:fldChar w:fldCharType="end"/>
        </w:r>
      </w:hyperlink>
    </w:p>
    <w:p w14:paraId="7AC6A5DC" w14:textId="7C985AD1"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93" w:history="1">
        <w:r w:rsidR="00EB621A" w:rsidRPr="003F3B8C">
          <w:rPr>
            <w:rStyle w:val="Hyperlink"/>
            <w:noProof/>
          </w:rPr>
          <w:t>9.2</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Resource requirements</w:t>
        </w:r>
        <w:r w:rsidR="00EB621A">
          <w:rPr>
            <w:noProof/>
            <w:webHidden/>
          </w:rPr>
          <w:tab/>
        </w:r>
        <w:r w:rsidR="00EB621A">
          <w:rPr>
            <w:noProof/>
            <w:webHidden/>
          </w:rPr>
          <w:fldChar w:fldCharType="begin"/>
        </w:r>
        <w:r w:rsidR="00EB621A">
          <w:rPr>
            <w:noProof/>
            <w:webHidden/>
          </w:rPr>
          <w:instrText xml:space="preserve"> PAGEREF _Toc138925293 \h </w:instrText>
        </w:r>
        <w:r w:rsidR="00EB621A">
          <w:rPr>
            <w:noProof/>
            <w:webHidden/>
          </w:rPr>
        </w:r>
        <w:r w:rsidR="00EB621A">
          <w:rPr>
            <w:noProof/>
            <w:webHidden/>
          </w:rPr>
          <w:fldChar w:fldCharType="separate"/>
        </w:r>
        <w:r w:rsidR="00EB621A">
          <w:rPr>
            <w:noProof/>
            <w:webHidden/>
          </w:rPr>
          <w:t>32</w:t>
        </w:r>
        <w:r w:rsidR="00EB621A">
          <w:rPr>
            <w:noProof/>
            <w:webHidden/>
          </w:rPr>
          <w:fldChar w:fldCharType="end"/>
        </w:r>
      </w:hyperlink>
    </w:p>
    <w:p w14:paraId="31D5D7D2" w14:textId="5FADAAA9"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94" w:history="1">
        <w:r w:rsidR="00EB621A" w:rsidRPr="003F3B8C">
          <w:rPr>
            <w:rStyle w:val="Hyperlink"/>
            <w:noProof/>
          </w:rPr>
          <w:t>9.3</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Key activities in developing the Outline Business Case</w:t>
        </w:r>
        <w:r w:rsidR="00EB621A">
          <w:rPr>
            <w:noProof/>
            <w:webHidden/>
          </w:rPr>
          <w:tab/>
        </w:r>
        <w:r w:rsidR="00EB621A">
          <w:rPr>
            <w:noProof/>
            <w:webHidden/>
          </w:rPr>
          <w:fldChar w:fldCharType="begin"/>
        </w:r>
        <w:r w:rsidR="00EB621A">
          <w:rPr>
            <w:noProof/>
            <w:webHidden/>
          </w:rPr>
          <w:instrText xml:space="preserve"> PAGEREF _Toc138925294 \h </w:instrText>
        </w:r>
        <w:r w:rsidR="00EB621A">
          <w:rPr>
            <w:noProof/>
            <w:webHidden/>
          </w:rPr>
        </w:r>
        <w:r w:rsidR="00EB621A">
          <w:rPr>
            <w:noProof/>
            <w:webHidden/>
          </w:rPr>
          <w:fldChar w:fldCharType="separate"/>
        </w:r>
        <w:r w:rsidR="00EB621A">
          <w:rPr>
            <w:noProof/>
            <w:webHidden/>
          </w:rPr>
          <w:t>32</w:t>
        </w:r>
        <w:r w:rsidR="00EB621A">
          <w:rPr>
            <w:noProof/>
            <w:webHidden/>
          </w:rPr>
          <w:fldChar w:fldCharType="end"/>
        </w:r>
      </w:hyperlink>
    </w:p>
    <w:p w14:paraId="73C5573F" w14:textId="3ED5D4B2"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95" w:history="1">
        <w:r w:rsidR="00EB621A" w:rsidRPr="003F3B8C">
          <w:rPr>
            <w:rStyle w:val="Hyperlink"/>
            <w:noProof/>
          </w:rPr>
          <w:t>9.4</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Governance</w:t>
        </w:r>
        <w:r w:rsidR="00EB621A">
          <w:rPr>
            <w:noProof/>
            <w:webHidden/>
          </w:rPr>
          <w:tab/>
        </w:r>
        <w:r w:rsidR="00EB621A">
          <w:rPr>
            <w:noProof/>
            <w:webHidden/>
          </w:rPr>
          <w:fldChar w:fldCharType="begin"/>
        </w:r>
        <w:r w:rsidR="00EB621A">
          <w:rPr>
            <w:noProof/>
            <w:webHidden/>
          </w:rPr>
          <w:instrText xml:space="preserve"> PAGEREF _Toc138925295 \h </w:instrText>
        </w:r>
        <w:r w:rsidR="00EB621A">
          <w:rPr>
            <w:noProof/>
            <w:webHidden/>
          </w:rPr>
        </w:r>
        <w:r w:rsidR="00EB621A">
          <w:rPr>
            <w:noProof/>
            <w:webHidden/>
          </w:rPr>
          <w:fldChar w:fldCharType="separate"/>
        </w:r>
        <w:r w:rsidR="00EB621A">
          <w:rPr>
            <w:noProof/>
            <w:webHidden/>
          </w:rPr>
          <w:t>33</w:t>
        </w:r>
        <w:r w:rsidR="00EB621A">
          <w:rPr>
            <w:noProof/>
            <w:webHidden/>
          </w:rPr>
          <w:fldChar w:fldCharType="end"/>
        </w:r>
      </w:hyperlink>
    </w:p>
    <w:p w14:paraId="74B1026C" w14:textId="587E95EE"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96" w:history="1">
        <w:r w:rsidR="00EB621A" w:rsidRPr="003F3B8C">
          <w:rPr>
            <w:rStyle w:val="Hyperlink"/>
            <w:noProof/>
          </w:rPr>
          <w:t>9.5</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Costs</w:t>
        </w:r>
        <w:r w:rsidR="00EB621A">
          <w:rPr>
            <w:noProof/>
            <w:webHidden/>
          </w:rPr>
          <w:tab/>
        </w:r>
        <w:r w:rsidR="00EB621A">
          <w:rPr>
            <w:noProof/>
            <w:webHidden/>
          </w:rPr>
          <w:fldChar w:fldCharType="begin"/>
        </w:r>
        <w:r w:rsidR="00EB621A">
          <w:rPr>
            <w:noProof/>
            <w:webHidden/>
          </w:rPr>
          <w:instrText xml:space="preserve"> PAGEREF _Toc138925296 \h </w:instrText>
        </w:r>
        <w:r w:rsidR="00EB621A">
          <w:rPr>
            <w:noProof/>
            <w:webHidden/>
          </w:rPr>
        </w:r>
        <w:r w:rsidR="00EB621A">
          <w:rPr>
            <w:noProof/>
            <w:webHidden/>
          </w:rPr>
          <w:fldChar w:fldCharType="separate"/>
        </w:r>
        <w:r w:rsidR="00EB621A">
          <w:rPr>
            <w:noProof/>
            <w:webHidden/>
          </w:rPr>
          <w:t>34</w:t>
        </w:r>
        <w:r w:rsidR="00EB621A">
          <w:rPr>
            <w:noProof/>
            <w:webHidden/>
          </w:rPr>
          <w:fldChar w:fldCharType="end"/>
        </w:r>
      </w:hyperlink>
    </w:p>
    <w:p w14:paraId="45B6D0DC" w14:textId="6FDF8A1B" w:rsidR="00EB621A" w:rsidRDefault="00F35A61">
      <w:pPr>
        <w:pStyle w:val="TOC2"/>
        <w:rPr>
          <w:rFonts w:asciiTheme="minorHAnsi" w:eastAsiaTheme="minorEastAsia" w:hAnsiTheme="minorHAnsi" w:cstheme="minorBidi"/>
          <w:noProof/>
          <w:kern w:val="2"/>
          <w:lang w:eastAsia="en-GB"/>
          <w14:ligatures w14:val="standardContextual"/>
        </w:rPr>
      </w:pPr>
      <w:hyperlink w:anchor="_Toc138925297" w:history="1">
        <w:r w:rsidR="00EB621A" w:rsidRPr="003F3B8C">
          <w:rPr>
            <w:rStyle w:val="Hyperlink"/>
            <w:noProof/>
          </w:rPr>
          <w:t>9.6</w:t>
        </w:r>
        <w:r w:rsidR="00EB621A">
          <w:rPr>
            <w:rFonts w:asciiTheme="minorHAnsi" w:eastAsiaTheme="minorEastAsia" w:hAnsiTheme="minorHAnsi" w:cstheme="minorBidi"/>
            <w:noProof/>
            <w:kern w:val="2"/>
            <w:lang w:eastAsia="en-GB"/>
            <w14:ligatures w14:val="standardContextual"/>
          </w:rPr>
          <w:tab/>
        </w:r>
        <w:r w:rsidR="00EB621A" w:rsidRPr="003F3B8C">
          <w:rPr>
            <w:rStyle w:val="Hyperlink"/>
            <w:noProof/>
          </w:rPr>
          <w:t>Next steps – timetable</w:t>
        </w:r>
        <w:r w:rsidR="00EB621A">
          <w:rPr>
            <w:noProof/>
            <w:webHidden/>
          </w:rPr>
          <w:tab/>
        </w:r>
        <w:r w:rsidR="00EB621A">
          <w:rPr>
            <w:noProof/>
            <w:webHidden/>
          </w:rPr>
          <w:fldChar w:fldCharType="begin"/>
        </w:r>
        <w:r w:rsidR="00EB621A">
          <w:rPr>
            <w:noProof/>
            <w:webHidden/>
          </w:rPr>
          <w:instrText xml:space="preserve"> PAGEREF _Toc138925297 \h </w:instrText>
        </w:r>
        <w:r w:rsidR="00EB621A">
          <w:rPr>
            <w:noProof/>
            <w:webHidden/>
          </w:rPr>
        </w:r>
        <w:r w:rsidR="00EB621A">
          <w:rPr>
            <w:noProof/>
            <w:webHidden/>
          </w:rPr>
          <w:fldChar w:fldCharType="separate"/>
        </w:r>
        <w:r w:rsidR="00EB621A">
          <w:rPr>
            <w:noProof/>
            <w:webHidden/>
          </w:rPr>
          <w:t>34</w:t>
        </w:r>
        <w:r w:rsidR="00EB621A">
          <w:rPr>
            <w:noProof/>
            <w:webHidden/>
          </w:rPr>
          <w:fldChar w:fldCharType="end"/>
        </w:r>
      </w:hyperlink>
    </w:p>
    <w:p w14:paraId="117769DB" w14:textId="017314E9" w:rsidR="00EB621A" w:rsidRDefault="00F35A6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25298" w:history="1">
        <w:r w:rsidR="00EB621A" w:rsidRPr="003F3B8C">
          <w:rPr>
            <w:rStyle w:val="Hyperlink"/>
            <w:noProof/>
          </w:rPr>
          <w:t>Appendix 1 - Glossary</w:t>
        </w:r>
        <w:r w:rsidR="00EB621A">
          <w:rPr>
            <w:noProof/>
            <w:webHidden/>
          </w:rPr>
          <w:tab/>
        </w:r>
        <w:r w:rsidR="00EB621A">
          <w:rPr>
            <w:noProof/>
            <w:webHidden/>
          </w:rPr>
          <w:fldChar w:fldCharType="begin"/>
        </w:r>
        <w:r w:rsidR="00EB621A">
          <w:rPr>
            <w:noProof/>
            <w:webHidden/>
          </w:rPr>
          <w:instrText xml:space="preserve"> PAGEREF _Toc138925298 \h </w:instrText>
        </w:r>
        <w:r w:rsidR="00EB621A">
          <w:rPr>
            <w:noProof/>
            <w:webHidden/>
          </w:rPr>
        </w:r>
        <w:r w:rsidR="00EB621A">
          <w:rPr>
            <w:noProof/>
            <w:webHidden/>
          </w:rPr>
          <w:fldChar w:fldCharType="separate"/>
        </w:r>
        <w:r w:rsidR="00EB621A">
          <w:rPr>
            <w:noProof/>
            <w:webHidden/>
          </w:rPr>
          <w:t>35</w:t>
        </w:r>
        <w:r w:rsidR="00EB621A">
          <w:rPr>
            <w:noProof/>
            <w:webHidden/>
          </w:rPr>
          <w:fldChar w:fldCharType="end"/>
        </w:r>
      </w:hyperlink>
    </w:p>
    <w:p w14:paraId="2D24B98C" w14:textId="784914C9" w:rsidR="00EB621A" w:rsidRDefault="00F35A6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25299" w:history="1">
        <w:r w:rsidR="00EB621A" w:rsidRPr="003F3B8C">
          <w:rPr>
            <w:rStyle w:val="Hyperlink"/>
            <w:noProof/>
          </w:rPr>
          <w:t>Appendix 2 - Template Risk Assessment</w:t>
        </w:r>
        <w:r w:rsidR="00EB621A">
          <w:rPr>
            <w:noProof/>
            <w:webHidden/>
          </w:rPr>
          <w:tab/>
        </w:r>
        <w:r w:rsidR="00EB621A">
          <w:rPr>
            <w:noProof/>
            <w:webHidden/>
          </w:rPr>
          <w:fldChar w:fldCharType="begin"/>
        </w:r>
        <w:r w:rsidR="00EB621A">
          <w:rPr>
            <w:noProof/>
            <w:webHidden/>
          </w:rPr>
          <w:instrText xml:space="preserve"> PAGEREF _Toc138925299 \h </w:instrText>
        </w:r>
        <w:r w:rsidR="00EB621A">
          <w:rPr>
            <w:noProof/>
            <w:webHidden/>
          </w:rPr>
        </w:r>
        <w:r w:rsidR="00EB621A">
          <w:rPr>
            <w:noProof/>
            <w:webHidden/>
          </w:rPr>
          <w:fldChar w:fldCharType="separate"/>
        </w:r>
        <w:r w:rsidR="00EB621A">
          <w:rPr>
            <w:noProof/>
            <w:webHidden/>
          </w:rPr>
          <w:t>38</w:t>
        </w:r>
        <w:r w:rsidR="00EB621A">
          <w:rPr>
            <w:noProof/>
            <w:webHidden/>
          </w:rPr>
          <w:fldChar w:fldCharType="end"/>
        </w:r>
      </w:hyperlink>
    </w:p>
    <w:p w14:paraId="6B20911D" w14:textId="172D1AF5" w:rsidR="00AF52F5" w:rsidRPr="00DD34F4" w:rsidRDefault="006B5B3C" w:rsidP="00EB621A">
      <w:pPr>
        <w:pStyle w:val="Heading1"/>
      </w:pPr>
      <w:r w:rsidRPr="00A91697">
        <w:lastRenderedPageBreak/>
        <w:fldChar w:fldCharType="end"/>
      </w:r>
      <w:bookmarkStart w:id="2" w:name="_Toc138925266"/>
      <w:bookmarkEnd w:id="1"/>
      <w:r w:rsidR="00C12134">
        <w:t xml:space="preserve">About this </w:t>
      </w:r>
      <w:r w:rsidR="003B146C">
        <w:t>Document</w:t>
      </w:r>
      <w:bookmarkEnd w:id="2"/>
      <w:r w:rsidR="003B146C">
        <w:t xml:space="preserve"> </w:t>
      </w:r>
      <w:r w:rsidR="00AF52F5">
        <w:t xml:space="preserve">  </w:t>
      </w:r>
    </w:p>
    <w:p w14:paraId="65B58383" w14:textId="77777777" w:rsidR="00730F87" w:rsidRPr="00EA3631" w:rsidRDefault="00134E74" w:rsidP="00EB621A">
      <w:r w:rsidRPr="00EA3631">
        <w:t xml:space="preserve">The purpose of this document is to </w:t>
      </w:r>
      <w:r w:rsidR="00724099" w:rsidRPr="00EA3631">
        <w:t xml:space="preserve">provide a </w:t>
      </w:r>
      <w:r w:rsidR="00AF02DC" w:rsidRPr="00EA3631">
        <w:t xml:space="preserve">template for a council to draft a </w:t>
      </w:r>
      <w:r w:rsidR="00C50AD3" w:rsidRPr="00EA3631">
        <w:t>Strategic Outline Case (SOC</w:t>
      </w:r>
      <w:r w:rsidR="00AF02DC" w:rsidRPr="00EA3631">
        <w:t>)</w:t>
      </w:r>
      <w:r w:rsidR="00F2003D" w:rsidRPr="00EA3631">
        <w:t>. Th</w:t>
      </w:r>
      <w:r w:rsidR="000126D6" w:rsidRPr="00EA3631">
        <w:t>is</w:t>
      </w:r>
      <w:r w:rsidR="00F2003D" w:rsidRPr="00EA3631">
        <w:t xml:space="preserve"> template</w:t>
      </w:r>
      <w:r w:rsidR="000126D6" w:rsidRPr="00EA3631">
        <w:t xml:space="preserve"> is</w:t>
      </w:r>
      <w:r w:rsidR="00FD5065" w:rsidRPr="00EA3631">
        <w:t xml:space="preserve"> based upon</w:t>
      </w:r>
      <w:r w:rsidR="002549CF" w:rsidRPr="00EA3631">
        <w:t xml:space="preserve"> </w:t>
      </w:r>
      <w:r w:rsidR="00DE5FC7" w:rsidRPr="00EA3631">
        <w:t xml:space="preserve">the </w:t>
      </w:r>
      <w:r w:rsidR="002549CF" w:rsidRPr="00EA3631">
        <w:t>HM</w:t>
      </w:r>
      <w:r w:rsidR="000126D6" w:rsidRPr="00EA3631">
        <w:t xml:space="preserve"> </w:t>
      </w:r>
      <w:r w:rsidR="002549CF" w:rsidRPr="00EA3631">
        <w:t>T</w:t>
      </w:r>
      <w:r w:rsidR="000126D6" w:rsidRPr="00EA3631">
        <w:t>reasury</w:t>
      </w:r>
      <w:r w:rsidR="002549CF" w:rsidRPr="00EA3631">
        <w:t xml:space="preserve"> </w:t>
      </w:r>
      <w:r w:rsidR="001E357C" w:rsidRPr="00EA3631">
        <w:t xml:space="preserve">Green Book </w:t>
      </w:r>
      <w:r w:rsidR="002549CF" w:rsidRPr="00EA3631">
        <w:t xml:space="preserve">Five Case </w:t>
      </w:r>
      <w:r w:rsidR="00900128" w:rsidRPr="00EA3631">
        <w:t>Model</w:t>
      </w:r>
      <w:r w:rsidR="00770A2C" w:rsidRPr="00EA3631">
        <w:rPr>
          <w:rStyle w:val="FootnoteReference"/>
          <w:rFonts w:cs="Arial"/>
        </w:rPr>
        <w:footnoteReference w:id="2"/>
      </w:r>
      <w:r w:rsidR="00900128" w:rsidRPr="00EA3631">
        <w:t xml:space="preserve"> and seek</w:t>
      </w:r>
      <w:r w:rsidR="00770A2C" w:rsidRPr="00EA3631">
        <w:t>s</w:t>
      </w:r>
      <w:r w:rsidR="00900128" w:rsidRPr="00EA3631">
        <w:t xml:space="preserve"> to follow </w:t>
      </w:r>
      <w:r w:rsidR="00CB2D22" w:rsidRPr="00EA3631">
        <w:t xml:space="preserve">and build upon </w:t>
      </w:r>
      <w:r w:rsidR="00900128" w:rsidRPr="00EA3631">
        <w:t xml:space="preserve">the </w:t>
      </w:r>
      <w:r w:rsidR="00CB2D22" w:rsidRPr="00EA3631">
        <w:t>Better Business Case</w:t>
      </w:r>
      <w:r w:rsidR="00C22957" w:rsidRPr="00EA3631">
        <w:t>s</w:t>
      </w:r>
      <w:r w:rsidR="00CB2D22" w:rsidRPr="00EA3631">
        <w:t xml:space="preserve"> Guidance</w:t>
      </w:r>
      <w:r w:rsidR="00C22957" w:rsidRPr="00EA3631">
        <w:t>.</w:t>
      </w:r>
      <w:r w:rsidR="00994C20" w:rsidRPr="00EA3631">
        <w:t xml:space="preserve"> </w:t>
      </w:r>
    </w:p>
    <w:p w14:paraId="630210A6" w14:textId="77777777" w:rsidR="00730F87" w:rsidRPr="00EA3631" w:rsidRDefault="00730F87" w:rsidP="00EB621A"/>
    <w:p w14:paraId="24D0D11B" w14:textId="5E8D6FFF" w:rsidR="006A4E12" w:rsidRPr="00EA3631" w:rsidRDefault="006A4E12" w:rsidP="00EB621A">
      <w:r w:rsidRPr="00EA3631">
        <w:t xml:space="preserve">Visit the </w:t>
      </w:r>
      <w:hyperlink r:id="rId11" w:history="1">
        <w:r w:rsidRPr="00EA3631">
          <w:rPr>
            <w:rStyle w:val="Hyperlink"/>
            <w:rFonts w:cs="Arial"/>
          </w:rPr>
          <w:t>Net Zero Go</w:t>
        </w:r>
      </w:hyperlink>
      <w:r w:rsidRPr="00EA3631">
        <w:t xml:space="preserve"> platform </w:t>
      </w:r>
      <w:r w:rsidR="00592F0A" w:rsidRPr="00EA3631">
        <w:t xml:space="preserve">to find out more about business case development, the Five Case Model, </w:t>
      </w:r>
      <w:r w:rsidR="004F3421" w:rsidRPr="00EA3631">
        <w:t xml:space="preserve">the </w:t>
      </w:r>
      <w:r w:rsidR="00592F0A" w:rsidRPr="00EA3631">
        <w:t>Strategic Outline Case (SOC)</w:t>
      </w:r>
      <w:r w:rsidR="004328AC" w:rsidRPr="00EA3631">
        <w:t>, and t</w:t>
      </w:r>
      <w:r w:rsidR="00A03F80" w:rsidRPr="00EA3631">
        <w:t>ools for completing th</w:t>
      </w:r>
      <w:r w:rsidR="00A63F75" w:rsidRPr="00EA3631">
        <w:t>e activities in this document</w:t>
      </w:r>
      <w:r w:rsidR="00592F0A" w:rsidRPr="00EA3631">
        <w:t>.</w:t>
      </w:r>
    </w:p>
    <w:p w14:paraId="7DFDA05C" w14:textId="371504A5" w:rsidR="00B22666" w:rsidRPr="000D08BF" w:rsidRDefault="00B22666" w:rsidP="00B22666">
      <w:pPr>
        <w:suppressAutoHyphens/>
        <w:ind w:right="556"/>
        <w:contextualSpacing/>
        <w:rPr>
          <w:spacing w:val="-2"/>
          <w:highlight w:val="cyan"/>
          <w:lang w:val="en-US"/>
        </w:rPr>
      </w:pPr>
    </w:p>
    <w:p w14:paraId="6D79F970" w14:textId="1E58E591" w:rsidR="0006121C" w:rsidRPr="005333F0" w:rsidRDefault="0006121C" w:rsidP="00EB621A">
      <w:pPr>
        <w:pStyle w:val="Heading2"/>
      </w:pPr>
      <w:bookmarkStart w:id="3" w:name="_Toc138925267"/>
      <w:r w:rsidRPr="005333F0">
        <w:t xml:space="preserve">Guidance on </w:t>
      </w:r>
      <w:r w:rsidRPr="00EB621A">
        <w:t>document</w:t>
      </w:r>
      <w:r w:rsidRPr="005333F0">
        <w:t xml:space="preserve"> use</w:t>
      </w:r>
      <w:bookmarkEnd w:id="3"/>
    </w:p>
    <w:p w14:paraId="6EDED87C" w14:textId="77777777" w:rsidR="00485709" w:rsidRPr="00812233" w:rsidRDefault="00485709" w:rsidP="00812233">
      <w:pPr>
        <w:suppressAutoHyphens/>
        <w:ind w:left="1080" w:right="556" w:hanging="360"/>
        <w:contextualSpacing/>
        <w:rPr>
          <w:color w:val="000000" w:themeColor="text1"/>
          <w:spacing w:val="-2"/>
          <w:highlight w:val="cyan"/>
          <w:lang w:val="en-US"/>
        </w:rPr>
      </w:pPr>
    </w:p>
    <w:tbl>
      <w:tblPr>
        <w:tblStyle w:val="TableGridLight"/>
        <w:tblW w:w="8866" w:type="dxa"/>
        <w:jc w:val="center"/>
        <w:tblCellMar>
          <w:top w:w="28" w:type="dxa"/>
          <w:bottom w:w="28" w:type="dxa"/>
        </w:tblCellMar>
        <w:tblLook w:val="04A0" w:firstRow="1" w:lastRow="0" w:firstColumn="1" w:lastColumn="0" w:noHBand="0" w:noVBand="1"/>
      </w:tblPr>
      <w:tblGrid>
        <w:gridCol w:w="1531"/>
        <w:gridCol w:w="7335"/>
      </w:tblGrid>
      <w:tr w:rsidR="00397BB8" w14:paraId="23EA696F" w14:textId="77777777" w:rsidTr="00F33687">
        <w:trPr>
          <w:jc w:val="center"/>
        </w:trPr>
        <w:tc>
          <w:tcPr>
            <w:tcW w:w="1531" w:type="dxa"/>
            <w:vAlign w:val="center"/>
          </w:tcPr>
          <w:p w14:paraId="353E2B44" w14:textId="36EFBE60" w:rsidR="00397BB8" w:rsidRPr="00397BB8" w:rsidRDefault="00397BB8" w:rsidP="00485709">
            <w:pPr>
              <w:suppressAutoHyphens/>
              <w:contextualSpacing/>
              <w:jc w:val="center"/>
              <w:rPr>
                <w:b/>
                <w:bCs/>
                <w:noProof/>
                <w:color w:val="00B0F0"/>
                <w:spacing w:val="-2"/>
                <w:lang w:val="en-US"/>
              </w:rPr>
            </w:pPr>
            <w:r w:rsidRPr="00397BB8">
              <w:rPr>
                <w:b/>
                <w:bCs/>
                <w:noProof/>
                <w:spacing w:val="-2"/>
                <w:lang w:val="en-US"/>
              </w:rPr>
              <w:t>Key</w:t>
            </w:r>
          </w:p>
        </w:tc>
        <w:tc>
          <w:tcPr>
            <w:tcW w:w="7335" w:type="dxa"/>
          </w:tcPr>
          <w:p w14:paraId="2D0E9803" w14:textId="77777777" w:rsidR="00397BB8" w:rsidRPr="00812233" w:rsidRDefault="00397BB8" w:rsidP="007E5EE8">
            <w:pPr>
              <w:suppressAutoHyphens/>
              <w:ind w:right="556"/>
              <w:contextualSpacing/>
              <w:rPr>
                <w:color w:val="000000" w:themeColor="text1"/>
                <w:spacing w:val="-2"/>
                <w:highlight w:val="cyan"/>
                <w:lang w:val="en-US"/>
              </w:rPr>
            </w:pPr>
          </w:p>
        </w:tc>
      </w:tr>
      <w:tr w:rsidR="00300DC5" w14:paraId="5B563B99" w14:textId="77777777" w:rsidTr="00F33687">
        <w:trPr>
          <w:jc w:val="center"/>
        </w:trPr>
        <w:tc>
          <w:tcPr>
            <w:tcW w:w="1531" w:type="dxa"/>
            <w:shd w:val="clear" w:color="auto" w:fill="009FDF"/>
            <w:vAlign w:val="center"/>
          </w:tcPr>
          <w:p w14:paraId="13272B16" w14:textId="2667348E" w:rsidR="00812233" w:rsidRDefault="0075262E" w:rsidP="001C2D56">
            <w:pPr>
              <w:suppressAutoHyphens/>
              <w:contextualSpacing/>
              <w:jc w:val="center"/>
              <w:rPr>
                <w:color w:val="000000" w:themeColor="text1"/>
                <w:spacing w:val="-2"/>
                <w:highlight w:val="cyan"/>
                <w:lang w:val="en-US"/>
              </w:rPr>
            </w:pPr>
            <w:r>
              <w:rPr>
                <w:noProof/>
              </w:rPr>
              <w:drawing>
                <wp:anchor distT="0" distB="0" distL="114300" distR="114300" simplePos="0" relativeHeight="251658241" behindDoc="0" locked="0" layoutInCell="1" allowOverlap="1" wp14:anchorId="15EBADBA" wp14:editId="18369103">
                  <wp:simplePos x="0" y="0"/>
                  <wp:positionH relativeFrom="column">
                    <wp:posOffset>221615</wp:posOffset>
                  </wp:positionH>
                  <wp:positionV relativeFrom="paragraph">
                    <wp:posOffset>-20320</wp:posOffset>
                  </wp:positionV>
                  <wp:extent cx="359410" cy="359410"/>
                  <wp:effectExtent l="0" t="0" r="2540" b="2540"/>
                  <wp:wrapNone/>
                  <wp:docPr id="346519038" name="Picture 34651903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03253" name="Graphic 672803253" descr="Lights On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tc>
        <w:tc>
          <w:tcPr>
            <w:tcW w:w="7335" w:type="dxa"/>
          </w:tcPr>
          <w:p w14:paraId="04C126AF" w14:textId="77777777" w:rsidR="00812233" w:rsidRDefault="00812233" w:rsidP="006A2848">
            <w:pPr>
              <w:suppressAutoHyphens/>
              <w:contextualSpacing/>
              <w:rPr>
                <w:color w:val="000000" w:themeColor="text1"/>
                <w:spacing w:val="-2"/>
                <w:lang w:val="en-US"/>
              </w:rPr>
            </w:pPr>
            <w:r w:rsidRPr="00C37846">
              <w:rPr>
                <w:color w:val="000000" w:themeColor="text1"/>
                <w:spacing w:val="-2"/>
                <w:lang w:val="en-US"/>
              </w:rPr>
              <w:t>Blue text boxes with this icon are for information purposes and should be deleted once the Strategic Outline Case is complete.</w:t>
            </w:r>
          </w:p>
          <w:p w14:paraId="60ACAC2E" w14:textId="6188F2E9" w:rsidR="00485709" w:rsidRPr="00C37846" w:rsidRDefault="00485709" w:rsidP="006A2848">
            <w:pPr>
              <w:suppressAutoHyphens/>
              <w:contextualSpacing/>
              <w:rPr>
                <w:color w:val="000000" w:themeColor="text1"/>
                <w:spacing w:val="-2"/>
                <w:lang w:val="en-US"/>
              </w:rPr>
            </w:pPr>
          </w:p>
        </w:tc>
      </w:tr>
      <w:tr w:rsidR="00F33687" w14:paraId="08FDEB32" w14:textId="77777777" w:rsidTr="00F33687">
        <w:trPr>
          <w:jc w:val="center"/>
        </w:trPr>
        <w:tc>
          <w:tcPr>
            <w:tcW w:w="1531" w:type="dxa"/>
            <w:shd w:val="clear" w:color="auto" w:fill="00C18B"/>
            <w:vAlign w:val="center"/>
          </w:tcPr>
          <w:p w14:paraId="16394316" w14:textId="7DE1159B" w:rsidR="00812233" w:rsidRDefault="00485709" w:rsidP="001C2D56">
            <w:pPr>
              <w:suppressAutoHyphens/>
              <w:contextualSpacing/>
              <w:jc w:val="center"/>
              <w:rPr>
                <w:color w:val="000000" w:themeColor="text1"/>
                <w:spacing w:val="-2"/>
                <w:highlight w:val="cyan"/>
                <w:lang w:val="en-US"/>
              </w:rPr>
            </w:pPr>
            <w:r>
              <w:rPr>
                <w:i/>
                <w:iCs/>
                <w:noProof/>
                <w:color w:val="00B0F0"/>
                <w:spacing w:val="-2"/>
                <w:lang w:val="en-US"/>
              </w:rPr>
              <w:drawing>
                <wp:anchor distT="0" distB="0" distL="114300" distR="114300" simplePos="0" relativeHeight="251658240" behindDoc="0" locked="0" layoutInCell="1" allowOverlap="1" wp14:anchorId="5FA31440" wp14:editId="3C2FFE2B">
                  <wp:simplePos x="0" y="0"/>
                  <wp:positionH relativeFrom="column">
                    <wp:posOffset>228600</wp:posOffset>
                  </wp:positionH>
                  <wp:positionV relativeFrom="paragraph">
                    <wp:posOffset>-19050</wp:posOffset>
                  </wp:positionV>
                  <wp:extent cx="359410" cy="359410"/>
                  <wp:effectExtent l="0" t="0" r="2540" b="0"/>
                  <wp:wrapNone/>
                  <wp:docPr id="1615437719" name="Picture 1615437719"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05782" name="Graphic 1776605782" descr="Meeting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tc>
        <w:tc>
          <w:tcPr>
            <w:tcW w:w="7335" w:type="dxa"/>
          </w:tcPr>
          <w:p w14:paraId="2DCF690D" w14:textId="244ECB7C" w:rsidR="00812233" w:rsidRPr="00C37846" w:rsidRDefault="00812233" w:rsidP="006A2848">
            <w:pPr>
              <w:suppressAutoHyphens/>
              <w:contextualSpacing/>
              <w:rPr>
                <w:color w:val="000000" w:themeColor="text1"/>
                <w:spacing w:val="-2"/>
                <w:lang w:val="en-US"/>
              </w:rPr>
            </w:pPr>
            <w:r w:rsidRPr="00C37846">
              <w:rPr>
                <w:color w:val="000000" w:themeColor="text1"/>
                <w:spacing w:val="-2"/>
                <w:lang w:val="en-US"/>
              </w:rPr>
              <w:t>Green boxes with this icon propose potential workshop activities that may facilitate the collation of information required. These can be deleted on</w:t>
            </w:r>
            <w:r w:rsidR="007A1952" w:rsidRPr="00C37846">
              <w:rPr>
                <w:color w:val="000000" w:themeColor="text1"/>
                <w:spacing w:val="-2"/>
                <w:lang w:val="en-US"/>
              </w:rPr>
              <w:t>c</w:t>
            </w:r>
            <w:r w:rsidRPr="00C37846">
              <w:rPr>
                <w:color w:val="000000" w:themeColor="text1"/>
                <w:spacing w:val="-2"/>
                <w:lang w:val="en-US"/>
              </w:rPr>
              <w:t>e the workshops have taken place.</w:t>
            </w:r>
          </w:p>
        </w:tc>
      </w:tr>
      <w:tr w:rsidR="00812233" w14:paraId="2934D22E" w14:textId="77777777" w:rsidTr="00F33687">
        <w:trPr>
          <w:jc w:val="center"/>
        </w:trPr>
        <w:tc>
          <w:tcPr>
            <w:tcW w:w="1531" w:type="dxa"/>
          </w:tcPr>
          <w:p w14:paraId="10349DFB" w14:textId="73AB498B" w:rsidR="00812233" w:rsidRPr="00397BB8" w:rsidRDefault="001C2D56" w:rsidP="00397BB8">
            <w:pPr>
              <w:suppressAutoHyphens/>
              <w:contextualSpacing/>
              <w:jc w:val="center"/>
              <w:rPr>
                <w:i/>
                <w:iCs/>
                <w:color w:val="000000" w:themeColor="text1"/>
                <w:spacing w:val="-2"/>
                <w:highlight w:val="cyan"/>
                <w:lang w:val="en-US"/>
              </w:rPr>
            </w:pPr>
            <w:r w:rsidRPr="00397BB8">
              <w:rPr>
                <w:i/>
                <w:iCs/>
                <w:color w:val="000000" w:themeColor="text1"/>
                <w:spacing w:val="-2"/>
                <w:highlight w:val="lightGray"/>
                <w:lang w:val="en-US"/>
              </w:rPr>
              <w:t>Italics and grey highlight</w:t>
            </w:r>
          </w:p>
        </w:tc>
        <w:tc>
          <w:tcPr>
            <w:tcW w:w="7335" w:type="dxa"/>
          </w:tcPr>
          <w:p w14:paraId="4D9D5E3B" w14:textId="4C1BE1B1" w:rsidR="00812233" w:rsidRPr="00C37846" w:rsidRDefault="001C2D56" w:rsidP="006A2848">
            <w:pPr>
              <w:suppressAutoHyphens/>
              <w:contextualSpacing/>
              <w:rPr>
                <w:color w:val="000000" w:themeColor="text1"/>
                <w:spacing w:val="-2"/>
                <w:lang w:val="en-US"/>
              </w:rPr>
            </w:pPr>
            <w:r w:rsidRPr="00C37846">
              <w:rPr>
                <w:color w:val="000000" w:themeColor="text1"/>
                <w:spacing w:val="-2"/>
                <w:lang w:val="en-US"/>
              </w:rPr>
              <w:t>This document includes suggested text and footnotes on aspects that can be considered as part of the overall text within each section, where they are relevant for the project. These are illustrative and should be replaced with project specific information.</w:t>
            </w:r>
          </w:p>
        </w:tc>
      </w:tr>
    </w:tbl>
    <w:p w14:paraId="0C718453" w14:textId="330F69EE" w:rsidR="007E5EE8" w:rsidRDefault="007E5EE8" w:rsidP="007E5EE8">
      <w:pPr>
        <w:suppressAutoHyphens/>
        <w:ind w:right="556"/>
        <w:contextualSpacing/>
        <w:rPr>
          <w:color w:val="000000" w:themeColor="text1"/>
          <w:spacing w:val="-2"/>
          <w:highlight w:val="cyan"/>
          <w:lang w:val="en-US"/>
        </w:rPr>
      </w:pPr>
    </w:p>
    <w:p w14:paraId="78A3B534" w14:textId="04D9C2C1" w:rsidR="00946697" w:rsidRPr="00673C68" w:rsidRDefault="00946697" w:rsidP="005D7427">
      <w:pPr>
        <w:pStyle w:val="ListParagraph"/>
        <w:numPr>
          <w:ilvl w:val="0"/>
          <w:numId w:val="4"/>
        </w:numPr>
        <w:rPr>
          <w:color w:val="000000" w:themeColor="text1"/>
          <w:spacing w:val="-2"/>
          <w:lang w:val="en-US"/>
        </w:rPr>
      </w:pPr>
      <w:r w:rsidRPr="00673C68">
        <w:rPr>
          <w:color w:val="000000" w:themeColor="text1"/>
          <w:spacing w:val="-2"/>
          <w:lang w:val="en-US"/>
        </w:rPr>
        <w:t xml:space="preserve">Where substantial suggested text is provided, it is not intended to be used in its entirety but to assist the user in compiling the most useful </w:t>
      </w:r>
      <w:r w:rsidR="00D079A7" w:rsidRPr="00673C68">
        <w:rPr>
          <w:color w:val="000000" w:themeColor="text1"/>
          <w:spacing w:val="-2"/>
          <w:lang w:val="en-US"/>
        </w:rPr>
        <w:t>information</w:t>
      </w:r>
      <w:r w:rsidRPr="00673C68">
        <w:rPr>
          <w:color w:val="000000" w:themeColor="text1"/>
          <w:spacing w:val="-2"/>
          <w:lang w:val="en-US"/>
        </w:rPr>
        <w:t xml:space="preserve"> relevant to the project. This information should be streamlined providing references for follow up, when possible, to further information.</w:t>
      </w:r>
    </w:p>
    <w:p w14:paraId="29266CA9" w14:textId="0BB33340" w:rsidR="00B217C6" w:rsidRPr="00673C68" w:rsidRDefault="00B217C6" w:rsidP="005D7427">
      <w:pPr>
        <w:pStyle w:val="ListParagraph"/>
        <w:numPr>
          <w:ilvl w:val="0"/>
          <w:numId w:val="4"/>
        </w:numPr>
        <w:suppressAutoHyphens/>
        <w:ind w:right="556"/>
        <w:contextualSpacing/>
        <w:rPr>
          <w:color w:val="000000" w:themeColor="text1"/>
          <w:spacing w:val="-2"/>
          <w:lang w:val="en-US"/>
        </w:rPr>
      </w:pPr>
      <w:r w:rsidRPr="00673C68">
        <w:rPr>
          <w:color w:val="000000" w:themeColor="text1"/>
          <w:spacing w:val="-2"/>
          <w:lang w:val="en-US"/>
        </w:rPr>
        <w:t xml:space="preserve">Graphs and tables are included for illustrative purposes on how these can be replicated with project specific data for the completion of the </w:t>
      </w:r>
      <w:r w:rsidR="00C140E8" w:rsidRPr="00673C68">
        <w:rPr>
          <w:color w:val="000000" w:themeColor="text1"/>
          <w:spacing w:val="-2"/>
          <w:lang w:val="en-US"/>
        </w:rPr>
        <w:t xml:space="preserve">Strategic Outline </w:t>
      </w:r>
      <w:r w:rsidRPr="00673C68">
        <w:rPr>
          <w:color w:val="000000" w:themeColor="text1"/>
          <w:spacing w:val="-2"/>
          <w:lang w:val="en-US"/>
        </w:rPr>
        <w:t xml:space="preserve">Case. </w:t>
      </w:r>
    </w:p>
    <w:p w14:paraId="21855F07" w14:textId="77777777" w:rsidR="00B27DC0" w:rsidRPr="00673C68" w:rsidRDefault="001B0AAC" w:rsidP="005D7427">
      <w:pPr>
        <w:pStyle w:val="ListParagraph"/>
        <w:numPr>
          <w:ilvl w:val="0"/>
          <w:numId w:val="4"/>
        </w:numPr>
        <w:suppressAutoHyphens/>
        <w:ind w:right="556"/>
        <w:contextualSpacing/>
        <w:rPr>
          <w:color w:val="000000" w:themeColor="text1"/>
          <w:spacing w:val="-2"/>
          <w:lang w:val="en-US"/>
        </w:rPr>
      </w:pPr>
      <w:r w:rsidRPr="00673C68">
        <w:rPr>
          <w:color w:val="000000" w:themeColor="text1"/>
          <w:spacing w:val="-2"/>
          <w:lang w:val="en-US"/>
        </w:rPr>
        <w:t>In specific sections, there will be items to define</w:t>
      </w:r>
      <w:r w:rsidR="003471D1" w:rsidRPr="00673C68">
        <w:rPr>
          <w:color w:val="000000" w:themeColor="text1"/>
          <w:spacing w:val="-2"/>
          <w:lang w:val="en-US"/>
        </w:rPr>
        <w:t xml:space="preserve">. These items </w:t>
      </w:r>
      <w:r w:rsidR="00121166" w:rsidRPr="00673C68">
        <w:rPr>
          <w:color w:val="000000" w:themeColor="text1"/>
          <w:spacing w:val="-2"/>
          <w:lang w:val="en-US"/>
        </w:rPr>
        <w:t xml:space="preserve">are identified in square brackets </w:t>
      </w:r>
      <w:proofErr w:type="gramStart"/>
      <w:r w:rsidR="00121166" w:rsidRPr="00673C68">
        <w:rPr>
          <w:color w:val="000000" w:themeColor="text1"/>
          <w:spacing w:val="-2"/>
          <w:lang w:val="en-US"/>
        </w:rPr>
        <w:t>[</w:t>
      </w:r>
      <w:r w:rsidR="009466F3" w:rsidRPr="00673C68">
        <w:rPr>
          <w:color w:val="000000" w:themeColor="text1"/>
          <w:spacing w:val="-2"/>
          <w:lang w:val="en-US"/>
        </w:rPr>
        <w:t xml:space="preserve">  ]</w:t>
      </w:r>
      <w:proofErr w:type="gramEnd"/>
      <w:r w:rsidR="009466F3" w:rsidRPr="00673C68">
        <w:rPr>
          <w:color w:val="000000" w:themeColor="text1"/>
          <w:spacing w:val="-2"/>
          <w:lang w:val="en-US"/>
        </w:rPr>
        <w:t>. Those areas that require further definition in</w:t>
      </w:r>
      <w:r w:rsidR="00B27DC0" w:rsidRPr="00673C68">
        <w:rPr>
          <w:color w:val="000000" w:themeColor="text1"/>
          <w:spacing w:val="-2"/>
          <w:lang w:val="en-US"/>
        </w:rPr>
        <w:t>clude:</w:t>
      </w:r>
      <w:r w:rsidR="009466F3" w:rsidRPr="00673C68">
        <w:rPr>
          <w:color w:val="000000" w:themeColor="text1"/>
          <w:spacing w:val="-2"/>
          <w:lang w:val="en-US"/>
        </w:rPr>
        <w:t xml:space="preserve"> </w:t>
      </w:r>
    </w:p>
    <w:p w14:paraId="2C68DB4F" w14:textId="27542989" w:rsidR="001B0AAC" w:rsidRPr="00673C68" w:rsidRDefault="00B27DC0" w:rsidP="005D7427">
      <w:pPr>
        <w:pStyle w:val="ListParagraph"/>
        <w:numPr>
          <w:ilvl w:val="1"/>
          <w:numId w:val="4"/>
        </w:numPr>
        <w:suppressAutoHyphens/>
        <w:ind w:right="556"/>
        <w:contextualSpacing/>
        <w:rPr>
          <w:color w:val="000000" w:themeColor="text1"/>
          <w:spacing w:val="-2"/>
          <w:lang w:val="en-US"/>
        </w:rPr>
      </w:pPr>
      <w:r w:rsidRPr="00673C68">
        <w:rPr>
          <w:color w:val="000000" w:themeColor="text1"/>
          <w:spacing w:val="-2"/>
          <w:lang w:val="en-US"/>
        </w:rPr>
        <w:t>S</w:t>
      </w:r>
      <w:r w:rsidR="009466F3" w:rsidRPr="00673C68">
        <w:rPr>
          <w:color w:val="000000" w:themeColor="text1"/>
          <w:spacing w:val="-2"/>
          <w:lang w:val="en-US"/>
        </w:rPr>
        <w:t xml:space="preserve">ection </w:t>
      </w:r>
      <w:r w:rsidR="0048103A" w:rsidRPr="00673C68">
        <w:rPr>
          <w:color w:val="000000" w:themeColor="text1"/>
          <w:spacing w:val="-2"/>
          <w:lang w:val="en-US"/>
        </w:rPr>
        <w:t>5.2</w:t>
      </w:r>
      <w:r w:rsidR="005404A4" w:rsidRPr="00673C68">
        <w:rPr>
          <w:color w:val="000000" w:themeColor="text1"/>
          <w:spacing w:val="-2"/>
          <w:lang w:val="en-US"/>
        </w:rPr>
        <w:t xml:space="preserve"> </w:t>
      </w:r>
      <w:r w:rsidRPr="00673C68">
        <w:rPr>
          <w:color w:val="000000" w:themeColor="text1"/>
          <w:spacing w:val="-2"/>
          <w:lang w:val="en-US"/>
        </w:rPr>
        <w:t>Strategic Context</w:t>
      </w:r>
      <w:r w:rsidR="00137DC4" w:rsidRPr="00673C68">
        <w:rPr>
          <w:color w:val="000000" w:themeColor="text1"/>
          <w:spacing w:val="-2"/>
          <w:lang w:val="en-US"/>
        </w:rPr>
        <w:t xml:space="preserve">: clarity </w:t>
      </w:r>
      <w:r w:rsidR="00B6367D" w:rsidRPr="00673C68">
        <w:rPr>
          <w:color w:val="000000" w:themeColor="text1"/>
          <w:spacing w:val="-2"/>
          <w:lang w:val="en-US"/>
        </w:rPr>
        <w:t xml:space="preserve">required regarding whether the </w:t>
      </w:r>
      <w:r w:rsidR="00424433" w:rsidRPr="00673C68">
        <w:rPr>
          <w:color w:val="000000" w:themeColor="text1"/>
          <w:spacing w:val="-2"/>
          <w:lang w:val="en-US"/>
        </w:rPr>
        <w:t>overview relates to a local authority</w:t>
      </w:r>
      <w:r w:rsidR="00EB6572" w:rsidRPr="00673C68">
        <w:rPr>
          <w:color w:val="000000" w:themeColor="text1"/>
          <w:spacing w:val="-2"/>
          <w:lang w:val="en-US"/>
        </w:rPr>
        <w:t xml:space="preserve">; </w:t>
      </w:r>
      <w:r w:rsidR="00EA021E" w:rsidRPr="00673C68">
        <w:rPr>
          <w:color w:val="000000" w:themeColor="text1"/>
          <w:spacing w:val="-2"/>
          <w:lang w:val="en-US"/>
        </w:rPr>
        <w:t xml:space="preserve">council </w:t>
      </w:r>
      <w:r w:rsidR="009B6035" w:rsidRPr="00673C68">
        <w:rPr>
          <w:color w:val="000000" w:themeColor="text1"/>
          <w:spacing w:val="-2"/>
          <w:lang w:val="en-US"/>
        </w:rPr>
        <w:t>owned compan</w:t>
      </w:r>
      <w:r w:rsidR="004A1731" w:rsidRPr="00673C68">
        <w:rPr>
          <w:color w:val="000000" w:themeColor="text1"/>
          <w:spacing w:val="-2"/>
          <w:lang w:val="en-US"/>
        </w:rPr>
        <w:t xml:space="preserve">ies or </w:t>
      </w:r>
      <w:r w:rsidR="00EB6572" w:rsidRPr="00673C68">
        <w:rPr>
          <w:color w:val="000000" w:themeColor="text1"/>
          <w:spacing w:val="-2"/>
          <w:lang w:val="en-US"/>
        </w:rPr>
        <w:t>ventures;</w:t>
      </w:r>
      <w:r w:rsidR="009B6035" w:rsidRPr="00673C68">
        <w:rPr>
          <w:color w:val="000000" w:themeColor="text1"/>
          <w:spacing w:val="-2"/>
          <w:lang w:val="en-US"/>
        </w:rPr>
        <w:t xml:space="preserve"> project</w:t>
      </w:r>
      <w:r w:rsidR="00EB6572" w:rsidRPr="00673C68">
        <w:rPr>
          <w:color w:val="000000" w:themeColor="text1"/>
          <w:spacing w:val="-2"/>
          <w:lang w:val="en-US"/>
        </w:rPr>
        <w:t xml:space="preserve"> or </w:t>
      </w:r>
      <w:r w:rsidR="00EB6572" w:rsidRPr="00D079A7">
        <w:rPr>
          <w:color w:val="000000" w:themeColor="text1"/>
          <w:spacing w:val="-2"/>
        </w:rPr>
        <w:t>programme</w:t>
      </w:r>
      <w:r w:rsidR="00EB6572" w:rsidRPr="00673C68">
        <w:rPr>
          <w:color w:val="000000" w:themeColor="text1"/>
          <w:spacing w:val="-2"/>
          <w:lang w:val="en-US"/>
        </w:rPr>
        <w:t>.</w:t>
      </w:r>
    </w:p>
    <w:p w14:paraId="207007E7" w14:textId="30F233CE" w:rsidR="00121166" w:rsidRPr="00673C68" w:rsidRDefault="00EB6572" w:rsidP="005D7427">
      <w:pPr>
        <w:pStyle w:val="ListParagraph"/>
        <w:numPr>
          <w:ilvl w:val="1"/>
          <w:numId w:val="4"/>
        </w:numPr>
        <w:suppressAutoHyphens/>
        <w:ind w:right="556"/>
        <w:contextualSpacing/>
        <w:rPr>
          <w:color w:val="000000" w:themeColor="text1"/>
          <w:spacing w:val="-2"/>
          <w:lang w:val="en-US"/>
        </w:rPr>
      </w:pPr>
      <w:r w:rsidRPr="00673C68">
        <w:rPr>
          <w:color w:val="000000" w:themeColor="text1"/>
          <w:spacing w:val="-2"/>
          <w:lang w:val="en-US"/>
        </w:rPr>
        <w:t xml:space="preserve">Section </w:t>
      </w:r>
      <w:r w:rsidR="001D74CD" w:rsidRPr="00673C68">
        <w:rPr>
          <w:color w:val="000000" w:themeColor="text1"/>
          <w:spacing w:val="-2"/>
          <w:lang w:val="en-US"/>
        </w:rPr>
        <w:t>5.3 Case for Change</w:t>
      </w:r>
      <w:r w:rsidR="00F450BA" w:rsidRPr="00673C68">
        <w:rPr>
          <w:color w:val="000000" w:themeColor="text1"/>
          <w:spacing w:val="-2"/>
          <w:lang w:val="en-US"/>
        </w:rPr>
        <w:t>: clarity required regarding whether the objective</w:t>
      </w:r>
      <w:r w:rsidR="000A603D" w:rsidRPr="00673C68">
        <w:rPr>
          <w:color w:val="000000" w:themeColor="text1"/>
          <w:spacing w:val="-2"/>
          <w:lang w:val="en-US"/>
        </w:rPr>
        <w:t xml:space="preserve"> is </w:t>
      </w:r>
      <w:r w:rsidR="008D3C62" w:rsidRPr="00673C68">
        <w:rPr>
          <w:color w:val="000000" w:themeColor="text1"/>
          <w:spacing w:val="-2"/>
          <w:lang w:val="en-US"/>
        </w:rPr>
        <w:t xml:space="preserve">a strategic, </w:t>
      </w:r>
      <w:r w:rsidR="000A603D" w:rsidRPr="00673C68">
        <w:rPr>
          <w:color w:val="000000" w:themeColor="text1"/>
          <w:spacing w:val="-2"/>
          <w:lang w:val="en-US"/>
        </w:rPr>
        <w:t xml:space="preserve">spending </w:t>
      </w:r>
      <w:r w:rsidR="008D3C62" w:rsidRPr="00673C68">
        <w:rPr>
          <w:color w:val="000000" w:themeColor="text1"/>
          <w:spacing w:val="-2"/>
          <w:lang w:val="en-US"/>
        </w:rPr>
        <w:t>or investment objective</w:t>
      </w:r>
      <w:r w:rsidR="00DA3958" w:rsidRPr="00673C68">
        <w:rPr>
          <w:color w:val="000000" w:themeColor="text1"/>
          <w:spacing w:val="-2"/>
          <w:lang w:val="en-US"/>
        </w:rPr>
        <w:t>.</w:t>
      </w:r>
    </w:p>
    <w:p w14:paraId="037B44FE" w14:textId="2D7A57C4" w:rsidR="00503FCE" w:rsidRPr="00673C68" w:rsidRDefault="00480391" w:rsidP="005D7427">
      <w:pPr>
        <w:pStyle w:val="ListParagraph"/>
        <w:numPr>
          <w:ilvl w:val="1"/>
          <w:numId w:val="4"/>
        </w:numPr>
        <w:suppressAutoHyphens/>
        <w:ind w:right="556"/>
        <w:contextualSpacing/>
        <w:rPr>
          <w:color w:val="000000" w:themeColor="text1"/>
          <w:spacing w:val="-2"/>
          <w:lang w:val="en-US"/>
        </w:rPr>
      </w:pPr>
      <w:r w:rsidRPr="00673C68">
        <w:rPr>
          <w:color w:val="000000" w:themeColor="text1"/>
          <w:spacing w:val="-2"/>
          <w:lang w:val="en-US"/>
        </w:rPr>
        <w:t xml:space="preserve">The Commercial Case: clarity on whether the purpose of the commercial case is to deliver a procurement, agree a </w:t>
      </w:r>
      <w:proofErr w:type="spellStart"/>
      <w:proofErr w:type="gramStart"/>
      <w:r w:rsidRPr="00673C68">
        <w:rPr>
          <w:color w:val="000000" w:themeColor="text1"/>
          <w:spacing w:val="-2"/>
          <w:lang w:val="en-US"/>
        </w:rPr>
        <w:t>well structured</w:t>
      </w:r>
      <w:proofErr w:type="spellEnd"/>
      <w:proofErr w:type="gramEnd"/>
      <w:r w:rsidRPr="00673C68">
        <w:rPr>
          <w:color w:val="000000" w:themeColor="text1"/>
          <w:spacing w:val="-2"/>
          <w:lang w:val="en-US"/>
        </w:rPr>
        <w:t xml:space="preserve"> deal between the public sector and its service providers or develop a commercial model for a new entity.</w:t>
      </w:r>
    </w:p>
    <w:p w14:paraId="007A07B4" w14:textId="4A653069" w:rsidR="00CD7CEC" w:rsidRPr="00673C68" w:rsidRDefault="00CD7CEC" w:rsidP="005D7427">
      <w:pPr>
        <w:pStyle w:val="ListParagraph"/>
        <w:numPr>
          <w:ilvl w:val="0"/>
          <w:numId w:val="4"/>
        </w:numPr>
        <w:suppressAutoHyphens/>
        <w:ind w:right="556"/>
        <w:contextualSpacing/>
        <w:rPr>
          <w:color w:val="000000" w:themeColor="text1"/>
          <w:spacing w:val="-2"/>
          <w:lang w:val="en-US"/>
        </w:rPr>
      </w:pPr>
      <w:r w:rsidRPr="00673C68">
        <w:rPr>
          <w:color w:val="000000" w:themeColor="text1"/>
          <w:spacing w:val="-2"/>
          <w:lang w:val="en-US"/>
        </w:rPr>
        <w:t xml:space="preserve">Experience demonstrates that an SOC is best developed through </w:t>
      </w:r>
      <w:proofErr w:type="gramStart"/>
      <w:r w:rsidRPr="00673C68">
        <w:rPr>
          <w:color w:val="000000" w:themeColor="text1"/>
          <w:spacing w:val="-2"/>
          <w:lang w:val="en-US"/>
        </w:rPr>
        <w:t>a number of</w:t>
      </w:r>
      <w:proofErr w:type="gramEnd"/>
      <w:r w:rsidRPr="00673C68">
        <w:rPr>
          <w:color w:val="000000" w:themeColor="text1"/>
          <w:spacing w:val="-2"/>
          <w:lang w:val="en-US"/>
        </w:rPr>
        <w:t xml:space="preserve"> workshops, involving key stakeholders, at critical phases of a project’s development. This can facilitate the collation of information and add immeasurably to the robustness of the case and, consequently, to the approval and successful delivery of the project. The number of workshops required will depend on the complexity of the project and resources available to deploy. Green boxes within the guidance propose potential workshop activities that may facilitate the collation of information required. </w:t>
      </w:r>
    </w:p>
    <w:p w14:paraId="49745F76" w14:textId="77777777" w:rsidR="00D309E7" w:rsidRDefault="00D309E7" w:rsidP="00D309E7"/>
    <w:p w14:paraId="643DC524" w14:textId="77777777" w:rsidR="00726E62" w:rsidRPr="008B5B19" w:rsidRDefault="00726E62" w:rsidP="000D08BF">
      <w:pPr>
        <w:pStyle w:val="Heading2"/>
      </w:pPr>
      <w:bookmarkStart w:id="4" w:name="_Toc138925268"/>
      <w:r w:rsidRPr="008B5B19">
        <w:lastRenderedPageBreak/>
        <w:t>Green Book supplementary guidance</w:t>
      </w:r>
      <w:bookmarkEnd w:id="4"/>
    </w:p>
    <w:p w14:paraId="30C0D2D7" w14:textId="77777777" w:rsidR="00726E62" w:rsidRPr="001F78E8" w:rsidRDefault="00726E62" w:rsidP="00726E62">
      <w:pPr>
        <w:rPr>
          <w:highlight w:val="cyan"/>
        </w:rPr>
      </w:pPr>
    </w:p>
    <w:p w14:paraId="706556FF" w14:textId="38F7E0A2" w:rsidR="00726E62" w:rsidRPr="005C4D55" w:rsidRDefault="00726E62" w:rsidP="00726E62">
      <w:pPr>
        <w:rPr>
          <w:iCs/>
        </w:rPr>
      </w:pPr>
      <w:r w:rsidRPr="005C4D55">
        <w:rPr>
          <w:iCs/>
        </w:rPr>
        <w:t>Various supplementary guidance documents have been published by HM Treasury which build upon the original guidance. Some of these should be considered in relation to all projects, for example:</w:t>
      </w:r>
    </w:p>
    <w:p w14:paraId="7AC76D1E" w14:textId="77777777" w:rsidR="00726E62" w:rsidRPr="005C4D55" w:rsidRDefault="00726E62" w:rsidP="00726E62">
      <w:pPr>
        <w:rPr>
          <w:iCs/>
        </w:rPr>
      </w:pPr>
    </w:p>
    <w:p w14:paraId="4FB21B19" w14:textId="77777777" w:rsidR="00726E62" w:rsidRPr="005C4D55" w:rsidRDefault="00726E62" w:rsidP="005D7427">
      <w:pPr>
        <w:pStyle w:val="ListParagraph"/>
        <w:numPr>
          <w:ilvl w:val="0"/>
          <w:numId w:val="18"/>
        </w:numPr>
        <w:rPr>
          <w:iCs/>
        </w:rPr>
      </w:pPr>
      <w:r w:rsidRPr="005C4D55">
        <w:rPr>
          <w:iCs/>
        </w:rPr>
        <w:t>Accounting for the effects of climate change</w:t>
      </w:r>
      <w:r w:rsidRPr="005C4D55">
        <w:rPr>
          <w:iCs/>
          <w:vertAlign w:val="superscript"/>
        </w:rPr>
        <w:footnoteReference w:id="3"/>
      </w:r>
      <w:r w:rsidRPr="005C4D55">
        <w:rPr>
          <w:iCs/>
        </w:rPr>
        <w:t>; and</w:t>
      </w:r>
    </w:p>
    <w:p w14:paraId="7EC66A04" w14:textId="77777777" w:rsidR="00726E62" w:rsidRPr="005C4D55" w:rsidRDefault="00726E62" w:rsidP="005D7427">
      <w:pPr>
        <w:pStyle w:val="ListParagraph"/>
        <w:numPr>
          <w:ilvl w:val="0"/>
          <w:numId w:val="18"/>
        </w:numPr>
        <w:rPr>
          <w:iCs/>
        </w:rPr>
      </w:pPr>
      <w:r w:rsidRPr="005C4D55">
        <w:rPr>
          <w:iCs/>
        </w:rPr>
        <w:t>Valuation of energy use and greenhouse gas emissions for appraisal</w:t>
      </w:r>
      <w:r w:rsidRPr="005C4D55">
        <w:rPr>
          <w:rStyle w:val="FootnoteReference"/>
          <w:iCs/>
        </w:rPr>
        <w:footnoteReference w:id="4"/>
      </w:r>
      <w:r w:rsidRPr="005C4D55">
        <w:rPr>
          <w:iCs/>
        </w:rPr>
        <w:t>.</w:t>
      </w:r>
    </w:p>
    <w:p w14:paraId="1CDE16CA" w14:textId="77777777" w:rsidR="00726E62" w:rsidRPr="005C4D55" w:rsidRDefault="00726E62" w:rsidP="00726E62">
      <w:pPr>
        <w:rPr>
          <w:iCs/>
        </w:rPr>
      </w:pPr>
    </w:p>
    <w:p w14:paraId="72E7842A" w14:textId="17EE2AE3" w:rsidR="00E6108E" w:rsidRPr="000E212F" w:rsidRDefault="00726E62" w:rsidP="00D309E7">
      <w:pPr>
        <w:rPr>
          <w:iCs/>
          <w:color w:val="0000FF"/>
          <w:u w:val="single"/>
        </w:rPr>
      </w:pPr>
      <w:r w:rsidRPr="005C4D55">
        <w:rPr>
          <w:iCs/>
        </w:rPr>
        <w:t xml:space="preserve">Some of the guidance documents are for specific types of </w:t>
      </w:r>
      <w:proofErr w:type="gramStart"/>
      <w:r w:rsidRPr="005C4D55">
        <w:rPr>
          <w:iCs/>
        </w:rPr>
        <w:t>project</w:t>
      </w:r>
      <w:proofErr w:type="gramEnd"/>
      <w:r w:rsidRPr="005C4D55">
        <w:rPr>
          <w:iCs/>
        </w:rPr>
        <w:t xml:space="preserve">, for example: transport, health, competition, crime, asset valuation, etc. The full range of supplementary guidance documents can be found </w:t>
      </w:r>
      <w:r w:rsidR="00E64E45">
        <w:rPr>
          <w:iCs/>
        </w:rPr>
        <w:t>on the Gov website.</w:t>
      </w:r>
      <w:r w:rsidR="00532865">
        <w:rPr>
          <w:rStyle w:val="FootnoteReference"/>
          <w:iCs/>
        </w:rPr>
        <w:footnoteReference w:id="5"/>
      </w:r>
    </w:p>
    <w:p w14:paraId="42648FBD" w14:textId="77777777" w:rsidR="00DE2197" w:rsidRDefault="00DE2197" w:rsidP="00D309E7"/>
    <w:p w14:paraId="2796E6FB" w14:textId="77777777" w:rsidR="00DE2197" w:rsidRPr="003F0D77" w:rsidRDefault="00DE2197" w:rsidP="00D309E7">
      <w:pPr>
        <w:rPr>
          <w:rFonts w:eastAsiaTheme="majorEastAsia"/>
          <w:color w:val="0000FF"/>
          <w:u w:val="single"/>
        </w:rPr>
      </w:pPr>
    </w:p>
    <w:p w14:paraId="6E2719C8" w14:textId="5E7895BC" w:rsidR="00EC138E" w:rsidRDefault="00EC138E" w:rsidP="00C12134">
      <w:pPr>
        <w:pStyle w:val="Heading1"/>
      </w:pPr>
      <w:bookmarkStart w:id="5" w:name="_Toc138925269"/>
      <w:r>
        <w:lastRenderedPageBreak/>
        <w:t>Approval Sought</w:t>
      </w:r>
      <w:bookmarkEnd w:id="5"/>
    </w:p>
    <w:p w14:paraId="77D0BBFF" w14:textId="0CB25886" w:rsidR="00DF3990" w:rsidRDefault="00DF3990" w:rsidP="00896495">
      <w:pPr>
        <w:spacing w:before="120" w:after="120"/>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17"/>
        <w:gridCol w:w="1176"/>
      </w:tblGrid>
      <w:tr w:rsidR="00FD0F2C" w14:paraId="27E78C29" w14:textId="77777777" w:rsidTr="00FD0F2C">
        <w:trPr>
          <w:cnfStyle w:val="100000000000" w:firstRow="1" w:lastRow="0" w:firstColumn="0" w:lastColumn="0" w:oddVBand="0" w:evenVBand="0" w:oddHBand="0" w:evenHBand="0" w:firstRowFirstColumn="0" w:firstRowLastColumn="0" w:lastRowFirstColumn="0" w:lastRowLastColumn="0"/>
        </w:trPr>
        <w:tc>
          <w:tcPr>
            <w:tcW w:w="8364" w:type="dxa"/>
            <w:shd w:val="clear" w:color="auto" w:fill="00B0F0"/>
          </w:tcPr>
          <w:p w14:paraId="1964B74F" w14:textId="77777777" w:rsidR="00FD0F2C" w:rsidRDefault="00FD0F2C" w:rsidP="0028144F">
            <w:pPr>
              <w:rPr>
                <w:b w:val="0"/>
              </w:rPr>
            </w:pPr>
          </w:p>
          <w:p w14:paraId="4F3A9715" w14:textId="77777777" w:rsidR="00FD0F2C" w:rsidRPr="00FD0F2C" w:rsidRDefault="00FD0F2C" w:rsidP="00FD0F2C">
            <w:pPr>
              <w:rPr>
                <w:bCs/>
                <w:sz w:val="24"/>
                <w:szCs w:val="24"/>
              </w:rPr>
            </w:pPr>
            <w:r w:rsidRPr="00FD0F2C">
              <w:rPr>
                <w:bCs/>
                <w:sz w:val="24"/>
                <w:szCs w:val="24"/>
              </w:rPr>
              <w:t>Outline the key decision(s), approval(s) and/or recommendation(s) which are documented within the business case.</w:t>
            </w:r>
          </w:p>
        </w:tc>
        <w:tc>
          <w:tcPr>
            <w:tcW w:w="1129" w:type="dxa"/>
            <w:shd w:val="clear" w:color="auto" w:fill="00B0F0"/>
          </w:tcPr>
          <w:p w14:paraId="44522CC6" w14:textId="0BF6AD55" w:rsidR="00FD0F2C" w:rsidRPr="00FD0F2C" w:rsidRDefault="00FD0F2C" w:rsidP="00FD0F2C">
            <w:pPr>
              <w:jc w:val="right"/>
              <w:rPr>
                <w:b w:val="0"/>
                <w:bCs/>
              </w:rPr>
            </w:pPr>
            <w:r>
              <w:rPr>
                <w:noProof/>
              </w:rPr>
              <w:drawing>
                <wp:inline distT="0" distB="0" distL="0" distR="0" wp14:anchorId="116451F9" wp14:editId="40C8E543">
                  <wp:extent cx="609600" cy="609600"/>
                  <wp:effectExtent l="0" t="0" r="0" b="0"/>
                  <wp:docPr id="475394040" name="Picture 47539404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015B5564" w14:textId="1BC1D4C5" w:rsidR="00FD0F2C" w:rsidRDefault="00FD0F2C" w:rsidP="00FD0F2C"/>
        </w:tc>
      </w:tr>
      <w:tr w:rsidR="00FD0F2C" w14:paraId="1DFF210B" w14:textId="77777777" w:rsidTr="00065E9D">
        <w:tc>
          <w:tcPr>
            <w:tcW w:w="9493" w:type="dxa"/>
            <w:gridSpan w:val="2"/>
            <w:shd w:val="clear" w:color="auto" w:fill="00B0F0"/>
          </w:tcPr>
          <w:p w14:paraId="4FFADDEF" w14:textId="77777777" w:rsidR="00FD0F2C" w:rsidRPr="00FD0F2C" w:rsidRDefault="00FD0F2C" w:rsidP="005D7427">
            <w:pPr>
              <w:numPr>
                <w:ilvl w:val="0"/>
                <w:numId w:val="36"/>
              </w:numPr>
              <w:rPr>
                <w:bCs/>
                <w:color w:val="FFFFFF" w:themeColor="background1"/>
              </w:rPr>
            </w:pPr>
            <w:r w:rsidRPr="00FD0F2C">
              <w:rPr>
                <w:bCs/>
                <w:color w:val="FFFFFF" w:themeColor="background1"/>
              </w:rPr>
              <w:t xml:space="preserve">This should align with your internal decision-making process and delegated authority levels. </w:t>
            </w:r>
          </w:p>
          <w:p w14:paraId="6620F3BC" w14:textId="77777777" w:rsidR="00FD0F2C" w:rsidRPr="00FD0F2C" w:rsidRDefault="00FD0F2C" w:rsidP="005D7427">
            <w:pPr>
              <w:numPr>
                <w:ilvl w:val="0"/>
                <w:numId w:val="36"/>
              </w:numPr>
              <w:rPr>
                <w:bCs/>
                <w:color w:val="FFFFFF" w:themeColor="background1"/>
              </w:rPr>
            </w:pPr>
            <w:r w:rsidRPr="00FD0F2C">
              <w:rPr>
                <w:bCs/>
                <w:color w:val="FFFFFF" w:themeColor="background1"/>
              </w:rPr>
              <w:t>Approval may also require supplementary documentation which can support this Strategic Outline Case</w:t>
            </w:r>
          </w:p>
          <w:p w14:paraId="1933724E" w14:textId="77777777" w:rsidR="00FD0F2C" w:rsidRPr="00FD0F2C" w:rsidRDefault="00FD0F2C" w:rsidP="005D7427">
            <w:pPr>
              <w:numPr>
                <w:ilvl w:val="0"/>
                <w:numId w:val="36"/>
              </w:numPr>
              <w:rPr>
                <w:bCs/>
                <w:color w:val="FFFFFF" w:themeColor="background1"/>
              </w:rPr>
            </w:pPr>
            <w:r w:rsidRPr="00FD0F2C">
              <w:rPr>
                <w:bCs/>
                <w:color w:val="FFFFFF" w:themeColor="background1"/>
              </w:rPr>
              <w:t>The final approval list should be agreed with the project team who are seeking approvals from their senior decision makers.</w:t>
            </w:r>
          </w:p>
          <w:p w14:paraId="48AFDEB2" w14:textId="77777777" w:rsidR="00FD0F2C" w:rsidRDefault="00FD0F2C" w:rsidP="00FD0F2C">
            <w:pPr>
              <w:rPr>
                <w:b/>
                <w:bCs/>
                <w:color w:val="FFFFFF" w:themeColor="background1"/>
              </w:rPr>
            </w:pPr>
          </w:p>
        </w:tc>
      </w:tr>
    </w:tbl>
    <w:p w14:paraId="7312A6FE" w14:textId="3675EDD8" w:rsidR="0028144F" w:rsidRPr="0028144F" w:rsidRDefault="0028144F" w:rsidP="0028144F"/>
    <w:p w14:paraId="065001E6" w14:textId="13758DCA" w:rsidR="0028144F" w:rsidRPr="0028144F" w:rsidRDefault="0028144F" w:rsidP="0028144F"/>
    <w:p w14:paraId="425C72D8" w14:textId="65DA5A5B" w:rsidR="0028144F" w:rsidRPr="0028144F" w:rsidRDefault="0028144F" w:rsidP="0028144F"/>
    <w:p w14:paraId="17597C1C" w14:textId="77AE5DBC" w:rsidR="0028144F" w:rsidRPr="0028144F" w:rsidRDefault="0028144F" w:rsidP="0028144F"/>
    <w:p w14:paraId="5E31A6A9" w14:textId="23671689" w:rsidR="0028144F" w:rsidRPr="0028144F" w:rsidRDefault="0028144F" w:rsidP="0028144F"/>
    <w:p w14:paraId="1DBA89F7" w14:textId="7E5AB1AB" w:rsidR="0028144F" w:rsidRPr="0028144F" w:rsidRDefault="0028144F" w:rsidP="0028144F"/>
    <w:p w14:paraId="2510B619" w14:textId="77777777" w:rsidR="0028144F" w:rsidRPr="0028144F" w:rsidRDefault="0028144F" w:rsidP="0028144F"/>
    <w:p w14:paraId="1D9B3792" w14:textId="462AF434" w:rsidR="0028144F" w:rsidRDefault="0028144F" w:rsidP="0028144F"/>
    <w:p w14:paraId="782D0C1B" w14:textId="24C88AB2" w:rsidR="0028144F" w:rsidRPr="0028144F" w:rsidRDefault="0028144F" w:rsidP="0028144F">
      <w:pPr>
        <w:ind w:firstLine="720"/>
      </w:pPr>
    </w:p>
    <w:p w14:paraId="077348B1" w14:textId="67DDAAFF" w:rsidR="00EC138E" w:rsidRDefault="00BD6259" w:rsidP="00C12134">
      <w:pPr>
        <w:pStyle w:val="Heading1"/>
      </w:pPr>
      <w:bookmarkStart w:id="6" w:name="_Toc138925270"/>
      <w:r>
        <w:lastRenderedPageBreak/>
        <w:t>Executive Summary</w:t>
      </w:r>
      <w:bookmarkEnd w:id="6"/>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Look w:val="04A0" w:firstRow="1" w:lastRow="0" w:firstColumn="1" w:lastColumn="0" w:noHBand="0" w:noVBand="1"/>
      </w:tblPr>
      <w:tblGrid>
        <w:gridCol w:w="8364"/>
        <w:gridCol w:w="1129"/>
      </w:tblGrid>
      <w:tr w:rsidR="00770F30" w14:paraId="415576C7" w14:textId="77777777" w:rsidTr="00770F30">
        <w:trPr>
          <w:cnfStyle w:val="100000000000" w:firstRow="1" w:lastRow="0" w:firstColumn="0" w:lastColumn="0" w:oddVBand="0" w:evenVBand="0" w:oddHBand="0" w:evenHBand="0" w:firstRowFirstColumn="0" w:firstRowLastColumn="0" w:lastRowFirstColumn="0" w:lastRowLastColumn="0"/>
        </w:trPr>
        <w:tc>
          <w:tcPr>
            <w:tcW w:w="8364" w:type="dxa"/>
            <w:shd w:val="clear" w:color="auto" w:fill="0070C0"/>
          </w:tcPr>
          <w:p w14:paraId="29C30BF0" w14:textId="77777777" w:rsidR="00770F30" w:rsidRDefault="00770F30" w:rsidP="00065E9D">
            <w:pPr>
              <w:rPr>
                <w:b w:val="0"/>
              </w:rPr>
            </w:pPr>
          </w:p>
          <w:p w14:paraId="5F83465E" w14:textId="29EF8FAC" w:rsidR="00770F30" w:rsidRPr="00770F30" w:rsidRDefault="00770F30" w:rsidP="00770F30">
            <w:pPr>
              <w:rPr>
                <w:b w:val="0"/>
                <w:bCs/>
                <w:sz w:val="24"/>
                <w:szCs w:val="24"/>
              </w:rPr>
            </w:pPr>
            <w:r>
              <w:rPr>
                <w:b w:val="0"/>
                <w:bCs/>
                <w:sz w:val="24"/>
                <w:szCs w:val="24"/>
              </w:rPr>
              <w:t xml:space="preserve">We </w:t>
            </w:r>
            <w:r w:rsidRPr="00770F30">
              <w:rPr>
                <w:b w:val="0"/>
                <w:bCs/>
                <w:sz w:val="24"/>
                <w:szCs w:val="24"/>
              </w:rPr>
              <w:t>recommend that this section is completed by a local authority Officer or someone with knowledge of how best to translate the more technical elements of the five cases into locally relevant strategies and benefits.</w:t>
            </w:r>
          </w:p>
          <w:p w14:paraId="3AADD127" w14:textId="51E529D9" w:rsidR="00770F30" w:rsidRPr="00FD0F2C" w:rsidRDefault="00770F30" w:rsidP="00065E9D">
            <w:pPr>
              <w:rPr>
                <w:bCs/>
                <w:sz w:val="24"/>
                <w:szCs w:val="24"/>
              </w:rPr>
            </w:pPr>
          </w:p>
        </w:tc>
        <w:tc>
          <w:tcPr>
            <w:tcW w:w="1129" w:type="dxa"/>
            <w:shd w:val="clear" w:color="auto" w:fill="0070C0"/>
          </w:tcPr>
          <w:p w14:paraId="393D8C47" w14:textId="31DEBCAF" w:rsidR="00FD0F2C" w:rsidRPr="00FD0F2C" w:rsidRDefault="00770F30" w:rsidP="00065E9D">
            <w:pPr>
              <w:jc w:val="right"/>
              <w:rPr>
                <w:b w:val="0"/>
                <w:bCs/>
              </w:rPr>
            </w:pPr>
            <w:r>
              <w:rPr>
                <w:noProof/>
              </w:rPr>
              <mc:AlternateContent>
                <mc:Choice Requires="wps">
                  <w:drawing>
                    <wp:anchor distT="0" distB="0" distL="114300" distR="114300" simplePos="0" relativeHeight="251658242" behindDoc="0" locked="0" layoutInCell="1" allowOverlap="1" wp14:anchorId="48F961F6" wp14:editId="428A3F69">
                      <wp:simplePos x="0" y="0"/>
                      <wp:positionH relativeFrom="column">
                        <wp:posOffset>7931</wp:posOffset>
                      </wp:positionH>
                      <wp:positionV relativeFrom="paragraph">
                        <wp:posOffset>111448</wp:posOffset>
                      </wp:positionV>
                      <wp:extent cx="536671" cy="508958"/>
                      <wp:effectExtent l="0" t="0" r="0" b="0"/>
                      <wp:wrapNone/>
                      <wp:docPr id="3" name="Rectangle: Rounded Corners 3" descr="Checkmark with solid fill"/>
                      <wp:cNvGraphicFramePr/>
                      <a:graphic xmlns:a="http://schemas.openxmlformats.org/drawingml/2006/main">
                        <a:graphicData uri="http://schemas.microsoft.com/office/word/2010/wordprocessingShape">
                          <wps:wsp>
                            <wps:cNvSpPr/>
                            <wps:spPr>
                              <a:xfrm>
                                <a:off x="0" y="0"/>
                                <a:ext cx="536671" cy="508958"/>
                              </a:xfrm>
                              <a:prstGeom prst="roundRect">
                                <a:avLst>
                                  <a:gd name="adj" fmla="val 10000"/>
                                </a:avLst>
                              </a:prstGeom>
                              <a:blipFill dpi="0" rotWithShape="1">
                                <a:blip r:embed="rId18">
                                  <a:extLst>
                                    <a:ext uri="{96DAC541-7B7A-43D3-8B79-37D633B846F1}">
                                      <asvg:svgBlip xmlns:asvg="http://schemas.microsoft.com/office/drawing/2016/SVG/main" r:embed="rId19"/>
                                    </a:ext>
                                  </a:extLst>
                                </a:blip>
                                <a:srcRect/>
                                <a:stretch>
                                  <a:fillRect l="8658" t="-637" r="8658" b="-637"/>
                                </a:stretch>
                              </a:blipFill>
                              <a:ln>
                                <a:noFill/>
                              </a:ln>
                            </wps:spPr>
                            <wps:style>
                              <a:lnRef idx="2">
                                <a:scrgbClr r="0" g="0" b="0"/>
                              </a:lnRef>
                              <a:fillRef idx="1">
                                <a:scrgbClr r="0" g="0" b="0"/>
                              </a:fillRef>
                              <a:effectRef idx="0">
                                <a:schemeClr val="dk2">
                                  <a:tint val="50000"/>
                                  <a:hueOff val="0"/>
                                  <a:satOff val="0"/>
                                  <a:lumOff val="0"/>
                                  <a:alphaOff val="0"/>
                                </a:schemeClr>
                              </a:effectRef>
                              <a:fontRef idx="minor">
                                <a:schemeClr val="lt2">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roundrect w14:anchorId="06BA304E" id="Rectangle: Rounded Corners 3" o:spid="_x0000_s1026" alt="Checkmark with solid fill" style="position:absolute;margin-left:.6pt;margin-top:8.8pt;width:42.25pt;height:4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" stroked="f" strokeweight="2pt">
                      <v:fill r:id="rId20" o:title="Checkmark with solid fill" recolor="t" rotate="t" type="frame"/>
                    </v:roundrect>
                  </w:pict>
                </mc:Fallback>
              </mc:AlternateContent>
            </w:r>
          </w:p>
          <w:p w14:paraId="093B41BC" w14:textId="77777777" w:rsidR="00770F30" w:rsidRDefault="00770F30" w:rsidP="00065E9D"/>
        </w:tc>
      </w:tr>
    </w:tbl>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546"/>
        <w:gridCol w:w="1176"/>
      </w:tblGrid>
      <w:tr w:rsidR="00C67D38" w:rsidRPr="00C67D38" w14:paraId="23D9BF0B" w14:textId="77777777" w:rsidTr="00065E9D">
        <w:tc>
          <w:tcPr>
            <w:tcW w:w="8317" w:type="dxa"/>
            <w:gridSpan w:val="2"/>
            <w:shd w:val="clear" w:color="auto" w:fill="00B0F0"/>
          </w:tcPr>
          <w:p w14:paraId="07171562" w14:textId="77777777" w:rsidR="00C67D38" w:rsidRPr="00C67D38" w:rsidRDefault="00C67D38" w:rsidP="00065E9D">
            <w:pPr>
              <w:rPr>
                <w:rFonts w:ascii="Segoe UI" w:hAnsi="Segoe UI" w:cs="Segoe UI"/>
                <w:b/>
                <w:color w:val="FFFFFF" w:themeColor="background1"/>
              </w:rPr>
            </w:pPr>
          </w:p>
          <w:p w14:paraId="7AA6E4C6" w14:textId="04996772" w:rsidR="00C67D38" w:rsidRPr="00C67D38" w:rsidRDefault="00770F30" w:rsidP="00C67D38">
            <w:pPr>
              <w:ind w:left="360"/>
              <w:rPr>
                <w:rFonts w:ascii="Segoe UI" w:hAnsi="Segoe UI" w:cs="Segoe UI"/>
                <w:b/>
                <w:bCs/>
                <w:color w:val="FFFFFF" w:themeColor="background1"/>
                <w:sz w:val="24"/>
                <w:szCs w:val="24"/>
              </w:rPr>
            </w:pPr>
            <w:r w:rsidRPr="00770F30">
              <w:rPr>
                <w:rFonts w:ascii="Segoe UI" w:hAnsi="Segoe UI" w:cs="Segoe UI"/>
                <w:b/>
                <w:bCs/>
                <w:color w:val="FFFFFF" w:themeColor="background1"/>
                <w:sz w:val="24"/>
                <w:szCs w:val="24"/>
              </w:rPr>
              <w:t xml:space="preserve">The Executive Summary should tie the five cases together, giving a clear introduction to what the project is trying to achieve and how it will do it. It should briefly set out the case for change, what </w:t>
            </w:r>
            <w:r w:rsidR="00995FCA" w:rsidRPr="00770F30">
              <w:rPr>
                <w:rFonts w:ascii="Segoe UI" w:hAnsi="Segoe UI" w:cs="Segoe UI"/>
                <w:b/>
                <w:bCs/>
                <w:color w:val="FFFFFF" w:themeColor="background1"/>
                <w:sz w:val="24"/>
                <w:szCs w:val="24"/>
              </w:rPr>
              <w:t>must</w:t>
            </w:r>
            <w:r w:rsidRPr="00770F30">
              <w:rPr>
                <w:rFonts w:ascii="Segoe UI" w:hAnsi="Segoe UI" w:cs="Segoe UI"/>
                <w:b/>
                <w:bCs/>
                <w:color w:val="FFFFFF" w:themeColor="background1"/>
                <w:sz w:val="24"/>
                <w:szCs w:val="24"/>
              </w:rPr>
              <w:t xml:space="preserve"> be done to make this change, and how it will be implemented. </w:t>
            </w:r>
          </w:p>
          <w:p w14:paraId="0FEA67AA" w14:textId="77777777" w:rsidR="00C67D38" w:rsidRPr="00C67D38" w:rsidRDefault="00770F30" w:rsidP="00C67D38">
            <w:pPr>
              <w:ind w:left="360"/>
              <w:rPr>
                <w:rFonts w:ascii="Segoe UI" w:hAnsi="Segoe UI" w:cs="Segoe UI"/>
                <w:b/>
                <w:bCs/>
                <w:color w:val="FFFFFF" w:themeColor="background1"/>
                <w:sz w:val="24"/>
                <w:szCs w:val="24"/>
              </w:rPr>
            </w:pPr>
            <w:r w:rsidRPr="00770F30">
              <w:rPr>
                <w:rFonts w:ascii="Segoe UI" w:hAnsi="Segoe UI" w:cs="Segoe UI"/>
                <w:b/>
                <w:bCs/>
                <w:color w:val="FFFFFF" w:themeColor="background1"/>
                <w:sz w:val="24"/>
                <w:szCs w:val="24"/>
              </w:rPr>
              <w:t xml:space="preserve">The Summary should introduce the narrative to the project and must clearly state the desired outputs. </w:t>
            </w:r>
          </w:p>
          <w:p w14:paraId="2E97AFD6" w14:textId="77777777" w:rsidR="00770F30" w:rsidRPr="00770F30" w:rsidRDefault="00770F30" w:rsidP="00C67D38">
            <w:pPr>
              <w:ind w:left="360"/>
              <w:rPr>
                <w:rFonts w:ascii="Segoe UI" w:hAnsi="Segoe UI" w:cs="Segoe UI"/>
                <w:b/>
                <w:bCs/>
                <w:color w:val="FFFFFF" w:themeColor="background1"/>
                <w:sz w:val="24"/>
                <w:szCs w:val="24"/>
              </w:rPr>
            </w:pPr>
          </w:p>
          <w:p w14:paraId="0C417EBC" w14:textId="77777777" w:rsidR="00770F30" w:rsidRPr="00770F30" w:rsidRDefault="00770F30" w:rsidP="00C67D38">
            <w:pPr>
              <w:ind w:left="360"/>
              <w:rPr>
                <w:rFonts w:ascii="Segoe UI" w:hAnsi="Segoe UI" w:cs="Segoe UI"/>
                <w:b/>
                <w:color w:val="FFFFFF" w:themeColor="background1"/>
                <w:sz w:val="24"/>
                <w:szCs w:val="24"/>
              </w:rPr>
            </w:pPr>
            <w:r w:rsidRPr="00770F30">
              <w:rPr>
                <w:rFonts w:ascii="Segoe UI" w:hAnsi="Segoe UI" w:cs="Segoe UI"/>
                <w:b/>
                <w:color w:val="FFFFFF" w:themeColor="background1"/>
                <w:sz w:val="24"/>
                <w:szCs w:val="24"/>
              </w:rPr>
              <w:t>This section should be around 2 pages and should include:</w:t>
            </w:r>
          </w:p>
          <w:p w14:paraId="267E91DF" w14:textId="14800FCA" w:rsidR="00C67D38" w:rsidRPr="00C67D38" w:rsidRDefault="00C67D38" w:rsidP="00C67D38">
            <w:pPr>
              <w:rPr>
                <w:rFonts w:ascii="Segoe UI" w:hAnsi="Segoe UI" w:cs="Segoe UI"/>
                <w:bCs/>
                <w:color w:val="FFFFFF" w:themeColor="background1"/>
                <w:sz w:val="24"/>
                <w:szCs w:val="24"/>
              </w:rPr>
            </w:pPr>
          </w:p>
        </w:tc>
        <w:tc>
          <w:tcPr>
            <w:tcW w:w="1176" w:type="dxa"/>
            <w:shd w:val="clear" w:color="auto" w:fill="00B0F0"/>
          </w:tcPr>
          <w:p w14:paraId="60AEDA8C" w14:textId="77777777" w:rsidR="00FD0F2C" w:rsidRPr="00FD0F2C" w:rsidRDefault="00C67D38" w:rsidP="00065E9D">
            <w:pPr>
              <w:jc w:val="right"/>
              <w:rPr>
                <w:rFonts w:ascii="Segoe UI" w:hAnsi="Segoe UI" w:cs="Segoe UI"/>
                <w:b/>
                <w:bCs/>
                <w:color w:val="FFFFFF" w:themeColor="background1"/>
              </w:rPr>
            </w:pPr>
            <w:r w:rsidRPr="00C67D38">
              <w:rPr>
                <w:rFonts w:ascii="Segoe UI" w:hAnsi="Segoe UI" w:cs="Segoe UI"/>
                <w:noProof/>
              </w:rPr>
              <w:drawing>
                <wp:inline distT="0" distB="0" distL="0" distR="0" wp14:anchorId="78E51B4A" wp14:editId="0854ED0F">
                  <wp:extent cx="609600" cy="609600"/>
                  <wp:effectExtent l="0" t="0" r="0" b="0"/>
                  <wp:docPr id="650403373" name="Picture 650403373"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F031217" w14:textId="77777777" w:rsidR="00C67D38" w:rsidRPr="00C67D38" w:rsidRDefault="00C67D38" w:rsidP="00065E9D">
            <w:pPr>
              <w:rPr>
                <w:rFonts w:ascii="Segoe UI" w:hAnsi="Segoe UI" w:cs="Segoe UI"/>
              </w:rPr>
            </w:pPr>
          </w:p>
        </w:tc>
      </w:tr>
      <w:tr w:rsidR="00C67D38" w:rsidRPr="00C67D38" w14:paraId="19765693" w14:textId="77777777" w:rsidTr="00C67D38">
        <w:tc>
          <w:tcPr>
            <w:tcW w:w="771" w:type="dxa"/>
            <w:shd w:val="clear" w:color="auto" w:fill="00B0F0"/>
          </w:tcPr>
          <w:p w14:paraId="7382D5CB" w14:textId="77777777" w:rsidR="00C67D38" w:rsidRPr="00C67D38" w:rsidRDefault="00C67D38" w:rsidP="00065E9D">
            <w:pPr>
              <w:rPr>
                <w:rFonts w:ascii="Segoe UI" w:hAnsi="Segoe UI" w:cs="Segoe UI"/>
                <w:b/>
                <w:color w:val="FFFFFF" w:themeColor="background1"/>
              </w:rPr>
            </w:pPr>
            <w:r w:rsidRPr="00C67D38">
              <w:rPr>
                <w:rFonts w:ascii="Segoe UI" w:hAnsi="Segoe UI" w:cs="Segoe UI"/>
                <w:noProof/>
                <w:spacing w:val="-2"/>
              </w:rPr>
              <w:drawing>
                <wp:inline distT="0" distB="0" distL="0" distR="0" wp14:anchorId="3D16FFA3" wp14:editId="3659E9FB">
                  <wp:extent cx="352425" cy="352425"/>
                  <wp:effectExtent l="0" t="0" r="0" b="0"/>
                  <wp:docPr id="84873778" name="Picture 8487377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53B2C572" w14:textId="77777777" w:rsidR="00770F30" w:rsidRPr="00770F30" w:rsidRDefault="00770F30" w:rsidP="00C67D38">
            <w:pPr>
              <w:rPr>
                <w:rFonts w:ascii="Segoe UI" w:hAnsi="Segoe UI" w:cs="Segoe UI"/>
                <w:color w:val="FFFFFF" w:themeColor="background1"/>
              </w:rPr>
            </w:pPr>
            <w:r w:rsidRPr="00770F30">
              <w:rPr>
                <w:rFonts w:ascii="Segoe UI" w:hAnsi="Segoe UI" w:cs="Segoe UI"/>
                <w:color w:val="FFFFFF" w:themeColor="background1"/>
              </w:rPr>
              <w:t xml:space="preserve">A high-level overview of the objectives, existing arrangements and business </w:t>
            </w:r>
            <w:r w:rsidR="00C67D38" w:rsidRPr="00C67D38">
              <w:rPr>
                <w:rFonts w:ascii="Segoe UI" w:hAnsi="Segoe UI" w:cs="Segoe UI"/>
                <w:color w:val="FFFFFF" w:themeColor="background1"/>
              </w:rPr>
              <w:t>need.</w:t>
            </w:r>
          </w:p>
          <w:p w14:paraId="20DEABED" w14:textId="77777777" w:rsidR="00C67D38" w:rsidRPr="00C67D38" w:rsidRDefault="00C67D38" w:rsidP="00065E9D">
            <w:pPr>
              <w:rPr>
                <w:rFonts w:ascii="Segoe UI" w:hAnsi="Segoe UI" w:cs="Segoe UI"/>
                <w:noProof/>
                <w:color w:val="FFFFFF" w:themeColor="background1"/>
              </w:rPr>
            </w:pPr>
          </w:p>
        </w:tc>
      </w:tr>
      <w:tr w:rsidR="00C67D38" w:rsidRPr="00C67D38" w14:paraId="6AA90194" w14:textId="77777777" w:rsidTr="00C67D38">
        <w:tc>
          <w:tcPr>
            <w:tcW w:w="771" w:type="dxa"/>
            <w:shd w:val="clear" w:color="auto" w:fill="00B0F0"/>
          </w:tcPr>
          <w:p w14:paraId="6BE41712" w14:textId="77777777" w:rsidR="00C67D38" w:rsidRPr="00C67D38" w:rsidRDefault="00C67D38" w:rsidP="00065E9D">
            <w:pPr>
              <w:rPr>
                <w:rFonts w:ascii="Segoe UI" w:hAnsi="Segoe UI" w:cs="Segoe UI"/>
                <w:b/>
                <w:color w:val="FFFFFF" w:themeColor="background1"/>
              </w:rPr>
            </w:pPr>
            <w:r w:rsidRPr="00C67D38">
              <w:rPr>
                <w:rFonts w:ascii="Segoe UI" w:hAnsi="Segoe UI" w:cs="Segoe UI"/>
                <w:noProof/>
                <w:spacing w:val="-2"/>
              </w:rPr>
              <w:drawing>
                <wp:inline distT="0" distB="0" distL="0" distR="0" wp14:anchorId="32720CE3" wp14:editId="5C653DF9">
                  <wp:extent cx="352425" cy="352425"/>
                  <wp:effectExtent l="0" t="0" r="0" b="0"/>
                  <wp:docPr id="901191073" name="Picture 90119107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147951F" w14:textId="77777777" w:rsidR="00770F30" w:rsidRPr="00770F30" w:rsidRDefault="00770F30" w:rsidP="00C67D38">
            <w:pPr>
              <w:rPr>
                <w:rFonts w:ascii="Segoe UI" w:hAnsi="Segoe UI" w:cs="Segoe UI"/>
                <w:color w:val="FFFFFF" w:themeColor="background1"/>
              </w:rPr>
            </w:pPr>
            <w:r w:rsidRPr="00770F30">
              <w:rPr>
                <w:rFonts w:ascii="Segoe UI" w:hAnsi="Segoe UI" w:cs="Segoe UI"/>
                <w:color w:val="FFFFFF" w:themeColor="background1"/>
              </w:rPr>
              <w:t>A description of the project alongside a map or image (if relevant)</w:t>
            </w:r>
          </w:p>
          <w:p w14:paraId="0848C48D" w14:textId="77777777" w:rsidR="00C67D38" w:rsidRPr="00C67D38" w:rsidRDefault="00C67D38" w:rsidP="00065E9D">
            <w:pPr>
              <w:rPr>
                <w:rFonts w:ascii="Segoe UI" w:hAnsi="Segoe UI" w:cs="Segoe UI"/>
                <w:color w:val="FFFFFF" w:themeColor="background1"/>
                <w:spacing w:val="-2"/>
              </w:rPr>
            </w:pPr>
          </w:p>
        </w:tc>
      </w:tr>
      <w:tr w:rsidR="00C67D38" w:rsidRPr="00C67D38" w14:paraId="790A4198" w14:textId="77777777" w:rsidTr="00C67D38">
        <w:tc>
          <w:tcPr>
            <w:tcW w:w="771" w:type="dxa"/>
            <w:shd w:val="clear" w:color="auto" w:fill="00B0F0"/>
          </w:tcPr>
          <w:p w14:paraId="70AE78FC" w14:textId="77777777" w:rsidR="00C67D38" w:rsidRPr="00C67D38" w:rsidRDefault="00C67D38" w:rsidP="00065E9D">
            <w:pPr>
              <w:rPr>
                <w:rFonts w:ascii="Segoe UI" w:hAnsi="Segoe UI" w:cs="Segoe UI"/>
                <w:b/>
                <w:color w:val="FFFFFF" w:themeColor="background1"/>
              </w:rPr>
            </w:pPr>
            <w:r w:rsidRPr="00C67D38">
              <w:rPr>
                <w:rFonts w:ascii="Segoe UI" w:hAnsi="Segoe UI" w:cs="Segoe UI"/>
                <w:noProof/>
                <w:spacing w:val="-2"/>
              </w:rPr>
              <w:drawing>
                <wp:inline distT="0" distB="0" distL="0" distR="0" wp14:anchorId="33076DAC" wp14:editId="3F072EC2">
                  <wp:extent cx="352425" cy="352425"/>
                  <wp:effectExtent l="0" t="0" r="0" b="0"/>
                  <wp:docPr id="2117603088" name="Picture 211760308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507D7BFC" w14:textId="3B16473F" w:rsidR="00C67D38" w:rsidRPr="00C67D38" w:rsidRDefault="00770F30" w:rsidP="00065E9D">
            <w:pPr>
              <w:rPr>
                <w:rFonts w:ascii="Segoe UI" w:hAnsi="Segoe UI" w:cs="Segoe UI"/>
                <w:color w:val="FFFFFF" w:themeColor="background1"/>
              </w:rPr>
            </w:pPr>
            <w:r w:rsidRPr="00770F30">
              <w:rPr>
                <w:rFonts w:ascii="Segoe UI" w:hAnsi="Segoe UI" w:cs="Segoe UI"/>
                <w:color w:val="FFFFFF" w:themeColor="background1"/>
              </w:rPr>
              <w:t>A summary of any previous activities in relation to the project</w:t>
            </w:r>
          </w:p>
        </w:tc>
      </w:tr>
      <w:tr w:rsidR="00C67D38" w:rsidRPr="00C67D38" w14:paraId="481CA94E" w14:textId="77777777" w:rsidTr="00C67D38">
        <w:tc>
          <w:tcPr>
            <w:tcW w:w="771" w:type="dxa"/>
            <w:shd w:val="clear" w:color="auto" w:fill="00B0F0"/>
          </w:tcPr>
          <w:p w14:paraId="19835643" w14:textId="77777777" w:rsidR="00C67D38" w:rsidRPr="00C67D38" w:rsidRDefault="00C67D38" w:rsidP="00065E9D">
            <w:pPr>
              <w:rPr>
                <w:rFonts w:ascii="Segoe UI" w:hAnsi="Segoe UI" w:cs="Segoe UI"/>
                <w:b/>
                <w:color w:val="FFFFFF" w:themeColor="background1"/>
              </w:rPr>
            </w:pPr>
            <w:r w:rsidRPr="00C67D38">
              <w:rPr>
                <w:rFonts w:ascii="Segoe UI" w:hAnsi="Segoe UI" w:cs="Segoe UI"/>
                <w:noProof/>
                <w:spacing w:val="-2"/>
              </w:rPr>
              <w:drawing>
                <wp:inline distT="0" distB="0" distL="0" distR="0" wp14:anchorId="1199A910" wp14:editId="4EF78375">
                  <wp:extent cx="352425" cy="352425"/>
                  <wp:effectExtent l="0" t="0" r="0" b="0"/>
                  <wp:docPr id="545169980" name="Picture 54516998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C4D9183" w14:textId="77777777" w:rsidR="00770F30" w:rsidRPr="00770F30" w:rsidRDefault="00C67D38" w:rsidP="00C67D38">
            <w:pPr>
              <w:rPr>
                <w:rFonts w:ascii="Segoe UI" w:hAnsi="Segoe UI" w:cs="Segoe UI"/>
                <w:color w:val="FFFFFF" w:themeColor="background1"/>
              </w:rPr>
            </w:pPr>
            <w:r w:rsidRPr="00C67D38">
              <w:rPr>
                <w:rFonts w:ascii="Segoe UI" w:hAnsi="Segoe UI" w:cs="Segoe UI"/>
                <w:color w:val="FFFFFF" w:themeColor="background1"/>
              </w:rPr>
              <w:t>An o</w:t>
            </w:r>
            <w:r w:rsidR="00770F30" w:rsidRPr="00770F30">
              <w:rPr>
                <w:rFonts w:ascii="Segoe UI" w:hAnsi="Segoe UI" w:cs="Segoe UI"/>
                <w:color w:val="FFFFFF" w:themeColor="background1"/>
              </w:rPr>
              <w:t>verview of the options reviewed and the critical success factors (CSFs)</w:t>
            </w:r>
          </w:p>
          <w:p w14:paraId="40EC6648" w14:textId="77777777" w:rsidR="00C67D38" w:rsidRPr="00C67D38" w:rsidRDefault="00C67D38" w:rsidP="00C67D38">
            <w:pPr>
              <w:rPr>
                <w:rFonts w:ascii="Segoe UI" w:hAnsi="Segoe UI" w:cs="Segoe UI"/>
                <w:color w:val="FFFFFF" w:themeColor="background1"/>
                <w:spacing w:val="-2"/>
              </w:rPr>
            </w:pPr>
          </w:p>
        </w:tc>
      </w:tr>
      <w:tr w:rsidR="00C67D38" w:rsidRPr="00C67D38" w14:paraId="729E1D3E" w14:textId="77777777" w:rsidTr="00C67D38">
        <w:tc>
          <w:tcPr>
            <w:tcW w:w="771" w:type="dxa"/>
            <w:shd w:val="clear" w:color="auto" w:fill="00B0F0"/>
          </w:tcPr>
          <w:p w14:paraId="0E97E450" w14:textId="77777777" w:rsidR="00C67D38" w:rsidRPr="00C67D38" w:rsidRDefault="00C67D38" w:rsidP="00065E9D">
            <w:pPr>
              <w:rPr>
                <w:rFonts w:ascii="Segoe UI" w:hAnsi="Segoe UI" w:cs="Segoe UI"/>
                <w:b/>
                <w:color w:val="FFFFFF" w:themeColor="background1"/>
              </w:rPr>
            </w:pPr>
            <w:r w:rsidRPr="00C67D38">
              <w:rPr>
                <w:rFonts w:ascii="Segoe UI" w:hAnsi="Segoe UI" w:cs="Segoe UI"/>
                <w:noProof/>
                <w:spacing w:val="-2"/>
              </w:rPr>
              <w:drawing>
                <wp:inline distT="0" distB="0" distL="0" distR="0" wp14:anchorId="087B05A3" wp14:editId="7293E16E">
                  <wp:extent cx="352425" cy="352425"/>
                  <wp:effectExtent l="0" t="0" r="0" b="0"/>
                  <wp:docPr id="1997159137" name="Picture 199715913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4FC4C20C" w14:textId="77777777" w:rsidR="00770F30" w:rsidRPr="00770F30" w:rsidRDefault="00770F30" w:rsidP="00C67D38">
            <w:pPr>
              <w:rPr>
                <w:rFonts w:ascii="Segoe UI" w:hAnsi="Segoe UI" w:cs="Segoe UI"/>
                <w:color w:val="FFFFFF" w:themeColor="background1"/>
              </w:rPr>
            </w:pPr>
            <w:r w:rsidRPr="00770F30">
              <w:rPr>
                <w:rFonts w:ascii="Segoe UI" w:hAnsi="Segoe UI" w:cs="Segoe UI"/>
                <w:color w:val="FFFFFF" w:themeColor="background1"/>
              </w:rPr>
              <w:t xml:space="preserve">Identify the preferred way forward for delivery of the </w:t>
            </w:r>
            <w:proofErr w:type="gramStart"/>
            <w:r w:rsidRPr="00770F30">
              <w:rPr>
                <w:rFonts w:ascii="Segoe UI" w:hAnsi="Segoe UI" w:cs="Segoe UI"/>
                <w:color w:val="FFFFFF" w:themeColor="background1"/>
              </w:rPr>
              <w:t>scheme</w:t>
            </w:r>
            <w:proofErr w:type="gramEnd"/>
          </w:p>
          <w:p w14:paraId="6F53883A" w14:textId="77777777" w:rsidR="00C67D38" w:rsidRPr="00C67D38" w:rsidRDefault="00C67D38" w:rsidP="00C67D38">
            <w:pPr>
              <w:rPr>
                <w:rFonts w:ascii="Segoe UI" w:hAnsi="Segoe UI" w:cs="Segoe UI"/>
                <w:color w:val="FFFFFF" w:themeColor="background1"/>
                <w:spacing w:val="-2"/>
              </w:rPr>
            </w:pPr>
          </w:p>
        </w:tc>
      </w:tr>
      <w:tr w:rsidR="00C67D38" w:rsidRPr="00C67D38" w14:paraId="6283E495" w14:textId="77777777" w:rsidTr="00C67D38">
        <w:tc>
          <w:tcPr>
            <w:tcW w:w="771" w:type="dxa"/>
            <w:shd w:val="clear" w:color="auto" w:fill="00B0F0"/>
          </w:tcPr>
          <w:p w14:paraId="36D4BD40" w14:textId="189084BD" w:rsidR="00C67D38" w:rsidRPr="00C67D38" w:rsidRDefault="00C67D38" w:rsidP="00065E9D">
            <w:pPr>
              <w:rPr>
                <w:rFonts w:ascii="Segoe UI" w:hAnsi="Segoe UI" w:cs="Segoe UI"/>
                <w:b/>
                <w:color w:val="FFFFFF" w:themeColor="background1"/>
              </w:rPr>
            </w:pPr>
            <w:r w:rsidRPr="00C67D38">
              <w:rPr>
                <w:rFonts w:ascii="Segoe UI" w:hAnsi="Segoe UI" w:cs="Segoe UI"/>
                <w:noProof/>
                <w:spacing w:val="-2"/>
              </w:rPr>
              <w:drawing>
                <wp:inline distT="0" distB="0" distL="0" distR="0" wp14:anchorId="7B411302" wp14:editId="0A833774">
                  <wp:extent cx="352425" cy="352425"/>
                  <wp:effectExtent l="0" t="0" r="0" b="0"/>
                  <wp:docPr id="205575078" name="Picture 20557507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728A2E2F" w14:textId="77777777" w:rsidR="00770F30" w:rsidRPr="00770F30" w:rsidRDefault="00770F30" w:rsidP="00C67D38">
            <w:pPr>
              <w:rPr>
                <w:rFonts w:ascii="Segoe UI" w:hAnsi="Segoe UI" w:cs="Segoe UI"/>
                <w:color w:val="FFFFFF" w:themeColor="background1"/>
              </w:rPr>
            </w:pPr>
            <w:r w:rsidRPr="00770F30">
              <w:rPr>
                <w:rFonts w:ascii="Segoe UI" w:hAnsi="Segoe UI" w:cs="Segoe UI"/>
                <w:color w:val="FFFFFF" w:themeColor="background1"/>
              </w:rPr>
              <w:t xml:space="preserve">Recommend short-listed options for further review with indicative </w:t>
            </w:r>
            <w:proofErr w:type="gramStart"/>
            <w:r w:rsidRPr="00770F30">
              <w:rPr>
                <w:rFonts w:ascii="Segoe UI" w:hAnsi="Segoe UI" w:cs="Segoe UI"/>
                <w:color w:val="FFFFFF" w:themeColor="background1"/>
              </w:rPr>
              <w:t>costs</w:t>
            </w:r>
            <w:proofErr w:type="gramEnd"/>
          </w:p>
          <w:p w14:paraId="1A6CFF1E" w14:textId="468A0D85" w:rsidR="00C67D38" w:rsidRPr="00C67D38" w:rsidRDefault="00C67D38" w:rsidP="00065E9D">
            <w:pPr>
              <w:rPr>
                <w:rFonts w:ascii="Segoe UI" w:hAnsi="Segoe UI" w:cs="Segoe UI"/>
                <w:color w:val="FFFFFF" w:themeColor="background1"/>
                <w:spacing w:val="-2"/>
              </w:rPr>
            </w:pPr>
          </w:p>
        </w:tc>
      </w:tr>
      <w:tr w:rsidR="00C67D38" w:rsidRPr="00C67D38" w14:paraId="1194EA6B" w14:textId="77777777" w:rsidTr="00C67D38">
        <w:tc>
          <w:tcPr>
            <w:tcW w:w="771" w:type="dxa"/>
            <w:shd w:val="clear" w:color="auto" w:fill="00B0F0"/>
          </w:tcPr>
          <w:p w14:paraId="6B1CAE32" w14:textId="00C21B2C" w:rsidR="00C67D38" w:rsidRPr="00C67D38" w:rsidRDefault="00C67D38" w:rsidP="00065E9D">
            <w:pPr>
              <w:rPr>
                <w:rFonts w:ascii="Segoe UI" w:hAnsi="Segoe UI" w:cs="Segoe UI"/>
                <w:noProof/>
                <w:spacing w:val="-2"/>
              </w:rPr>
            </w:pPr>
            <w:r w:rsidRPr="00C67D38">
              <w:rPr>
                <w:rFonts w:ascii="Segoe UI" w:hAnsi="Segoe UI" w:cs="Segoe UI"/>
                <w:noProof/>
                <w:spacing w:val="-2"/>
              </w:rPr>
              <w:drawing>
                <wp:inline distT="0" distB="0" distL="0" distR="0" wp14:anchorId="31990E06" wp14:editId="57BBC802">
                  <wp:extent cx="352425" cy="352425"/>
                  <wp:effectExtent l="0" t="0" r="0" b="0"/>
                  <wp:docPr id="1787789314" name="Picture 178778931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48180DEE" w14:textId="77777777" w:rsidR="00770F30" w:rsidRPr="00770F30" w:rsidRDefault="00C67D38" w:rsidP="00C67D38">
            <w:pPr>
              <w:rPr>
                <w:rFonts w:ascii="Segoe UI" w:hAnsi="Segoe UI" w:cs="Segoe UI"/>
                <w:color w:val="FFFFFF" w:themeColor="background1"/>
              </w:rPr>
            </w:pPr>
            <w:r w:rsidRPr="00C67D38">
              <w:rPr>
                <w:rFonts w:ascii="Segoe UI" w:hAnsi="Segoe UI" w:cs="Segoe UI"/>
                <w:color w:val="FFFFFF" w:themeColor="background1"/>
              </w:rPr>
              <w:t>A</w:t>
            </w:r>
            <w:r w:rsidR="00770F30" w:rsidRPr="00770F30">
              <w:rPr>
                <w:rFonts w:ascii="Segoe UI" w:hAnsi="Segoe UI" w:cs="Segoe UI"/>
                <w:color w:val="FFFFFF" w:themeColor="background1"/>
              </w:rPr>
              <w:t>n overview of the commercial, financial and management arrangements for successful delivery of the project.</w:t>
            </w:r>
          </w:p>
          <w:p w14:paraId="4653A2AF" w14:textId="77777777" w:rsidR="00C67D38" w:rsidRPr="00C67D38" w:rsidRDefault="00C67D38" w:rsidP="00C67D38">
            <w:pPr>
              <w:ind w:left="720"/>
              <w:rPr>
                <w:rFonts w:ascii="Segoe UI" w:hAnsi="Segoe UI" w:cs="Segoe UI"/>
                <w:color w:val="FFFFFF" w:themeColor="background1"/>
              </w:rPr>
            </w:pPr>
          </w:p>
        </w:tc>
      </w:tr>
    </w:tbl>
    <w:p w14:paraId="33EB2C3A" w14:textId="77777777" w:rsidR="00182FA6" w:rsidRPr="00182FA6" w:rsidRDefault="00182FA6" w:rsidP="00182FA6"/>
    <w:p w14:paraId="0D8AE398" w14:textId="548B734B" w:rsidR="00BF038B" w:rsidRDefault="00BF038B" w:rsidP="00BF038B"/>
    <w:p w14:paraId="2A0BE3EA" w14:textId="516B1A90" w:rsidR="00A17AE6" w:rsidRPr="00A17AE6" w:rsidRDefault="00A17AE6" w:rsidP="00A17AE6">
      <w:pPr>
        <w:pStyle w:val="bulletsinnumberedlist"/>
        <w:numPr>
          <w:ilvl w:val="0"/>
          <w:numId w:val="0"/>
        </w:numPr>
        <w:ind w:left="720"/>
        <w:rPr>
          <w:rFonts w:ascii="Arial" w:hAnsi="Arial" w:cs="Arial"/>
          <w:sz w:val="24"/>
          <w:szCs w:val="24"/>
        </w:rPr>
      </w:pPr>
    </w:p>
    <w:p w14:paraId="75E7401E" w14:textId="2CFF716A" w:rsidR="000F61BE" w:rsidRPr="003D7184" w:rsidRDefault="000F61BE" w:rsidP="000F61BE">
      <w:pPr>
        <w:pStyle w:val="bulletsinnumberedlist"/>
        <w:numPr>
          <w:ilvl w:val="0"/>
          <w:numId w:val="0"/>
        </w:numPr>
        <w:ind w:left="1570" w:hanging="360"/>
        <w:rPr>
          <w:rFonts w:ascii="Arial" w:hAnsi="Arial" w:cs="Arial"/>
          <w:sz w:val="24"/>
          <w:szCs w:val="24"/>
        </w:rPr>
      </w:pPr>
    </w:p>
    <w:p w14:paraId="2DCFDC18" w14:textId="1698F269" w:rsidR="00BF038B" w:rsidRPr="00BF038B" w:rsidRDefault="00BF038B" w:rsidP="00F57589"/>
    <w:p w14:paraId="4CC5AE36" w14:textId="22C14294" w:rsidR="00C12134" w:rsidRPr="00DD34F4" w:rsidRDefault="00C12134" w:rsidP="00C12134">
      <w:pPr>
        <w:pStyle w:val="Heading1"/>
      </w:pPr>
      <w:bookmarkStart w:id="7" w:name="_Toc138925271"/>
      <w:r>
        <w:lastRenderedPageBreak/>
        <w:t>Introduction</w:t>
      </w:r>
      <w:bookmarkEnd w:id="7"/>
      <w:r>
        <w:t xml:space="preserve">  </w:t>
      </w:r>
    </w:p>
    <w:p w14:paraId="4FAC6FE2" w14:textId="77777777" w:rsidR="0000075E" w:rsidRDefault="0000075E" w:rsidP="0000075E"/>
    <w:p w14:paraId="03CE87BF" w14:textId="2457BEB0" w:rsidR="00C87309" w:rsidRDefault="00C87309" w:rsidP="000D08BF">
      <w:pPr>
        <w:pStyle w:val="Heading2"/>
      </w:pPr>
      <w:bookmarkStart w:id="8" w:name="_Toc138925272"/>
      <w:r>
        <w:t>Background</w:t>
      </w:r>
      <w:bookmarkEnd w:id="8"/>
    </w:p>
    <w:p w14:paraId="253A668E" w14:textId="77777777" w:rsidR="00C87309" w:rsidRDefault="00C87309" w:rsidP="00C87309"/>
    <w:p w14:paraId="4773E4D6" w14:textId="50A4A697" w:rsidR="00FC36C6" w:rsidRPr="00D30A72" w:rsidRDefault="00FC36C6" w:rsidP="00C87309">
      <w:pPr>
        <w:rPr>
          <w:rFonts w:cs="Arial"/>
          <w:i/>
          <w:iCs/>
          <w:highlight w:val="lightGray"/>
        </w:rPr>
      </w:pPr>
      <w:r w:rsidRPr="00D30A72">
        <w:rPr>
          <w:rFonts w:cs="Arial"/>
          <w:i/>
          <w:iCs/>
          <w:highlight w:val="lightGray"/>
        </w:rPr>
        <w:t>[Local Authority/ Organisation/ Project]</w:t>
      </w:r>
    </w:p>
    <w:p w14:paraId="4C7D29F4" w14:textId="7FA7123F" w:rsidR="00C87309" w:rsidRPr="00634AC2" w:rsidRDefault="00C87309" w:rsidP="00C87309">
      <w:pPr>
        <w:rPr>
          <w:rFonts w:cs="Arial"/>
          <w:i/>
          <w:iCs/>
        </w:rPr>
      </w:pPr>
      <w:r w:rsidRPr="00D30A72">
        <w:rPr>
          <w:rFonts w:cs="Arial"/>
          <w:i/>
          <w:iCs/>
          <w:highlight w:val="lightGray"/>
        </w:rPr>
        <w:t>Project an</w:t>
      </w:r>
      <w:r w:rsidR="00E50019" w:rsidRPr="00D30A72">
        <w:rPr>
          <w:rFonts w:cs="Arial"/>
          <w:i/>
          <w:iCs/>
          <w:highlight w:val="lightGray"/>
        </w:rPr>
        <w:t xml:space="preserve">d/ or </w:t>
      </w:r>
      <w:r w:rsidRPr="00D30A72">
        <w:rPr>
          <w:rFonts w:cs="Arial"/>
          <w:i/>
          <w:iCs/>
          <w:highlight w:val="lightGray"/>
        </w:rPr>
        <w:t>local authority specific.</w:t>
      </w:r>
      <w:r w:rsidRPr="00634AC2">
        <w:rPr>
          <w:rFonts w:cs="Arial"/>
          <w:i/>
          <w:iCs/>
        </w:rPr>
        <w:t xml:space="preserve"> </w:t>
      </w:r>
    </w:p>
    <w:p w14:paraId="78BF63B5" w14:textId="77777777" w:rsidR="00C87309" w:rsidRDefault="00C87309" w:rsidP="00C87309"/>
    <w:p w14:paraId="61611070" w14:textId="77777777" w:rsidR="00C87309" w:rsidRDefault="00C87309" w:rsidP="00C87309"/>
    <w:p w14:paraId="63C071ED" w14:textId="7BF42FC1" w:rsidR="00C87309" w:rsidRDefault="00C87309" w:rsidP="000D08BF">
      <w:pPr>
        <w:pStyle w:val="Heading2"/>
      </w:pPr>
      <w:bookmarkStart w:id="9" w:name="_Toc138925273"/>
      <w:bookmarkStart w:id="10" w:name="_Hlk132631765"/>
      <w:r>
        <w:t>Strategic Outline Case</w:t>
      </w:r>
      <w:bookmarkEnd w:id="9"/>
      <w:r>
        <w:t xml:space="preserve"> </w:t>
      </w:r>
    </w:p>
    <w:bookmarkEnd w:id="10"/>
    <w:p w14:paraId="68DF77BF" w14:textId="77777777" w:rsidR="00C87309" w:rsidRDefault="00C87309" w:rsidP="00C87309"/>
    <w:p w14:paraId="3CB82817" w14:textId="7B76BEB9" w:rsidR="004C0ED4" w:rsidRPr="00D30A72" w:rsidRDefault="00C87309" w:rsidP="004C0ED4">
      <w:pPr>
        <w:rPr>
          <w:rFonts w:cs="Arial"/>
          <w:i/>
          <w:iCs/>
          <w:highlight w:val="lightGray"/>
        </w:rPr>
      </w:pPr>
      <w:r w:rsidRPr="00D30A72">
        <w:rPr>
          <w:rFonts w:cs="Arial"/>
          <w:i/>
          <w:iCs/>
          <w:highlight w:val="lightGray"/>
        </w:rPr>
        <w:t>The purpose of th</w:t>
      </w:r>
      <w:r w:rsidR="004C0ED4" w:rsidRPr="00D30A72">
        <w:rPr>
          <w:rFonts w:cs="Arial"/>
          <w:i/>
          <w:iCs/>
          <w:highlight w:val="lightGray"/>
        </w:rPr>
        <w:t xml:space="preserve">e SOC is to establish the case for change and to provide a preferred way forward for senior management’s approval prior to going onto the more detailed planning stage. Completing the SOC includes: </w:t>
      </w:r>
    </w:p>
    <w:p w14:paraId="7FE6D038" w14:textId="77777777" w:rsidR="004C0ED4" w:rsidRPr="00D30A72" w:rsidRDefault="004C0ED4" w:rsidP="004C0ED4">
      <w:pPr>
        <w:rPr>
          <w:rFonts w:cs="Arial"/>
          <w:i/>
          <w:iCs/>
          <w:highlight w:val="lightGray"/>
        </w:rPr>
      </w:pPr>
      <w:r w:rsidRPr="00D30A72">
        <w:rPr>
          <w:rFonts w:cs="Arial"/>
          <w:i/>
          <w:iCs/>
          <w:highlight w:val="lightGray"/>
        </w:rPr>
        <w:t>•</w:t>
      </w:r>
      <w:r w:rsidRPr="00D30A72">
        <w:rPr>
          <w:rFonts w:cs="Arial"/>
          <w:i/>
          <w:iCs/>
          <w:highlight w:val="lightGray"/>
        </w:rPr>
        <w:tab/>
        <w:t xml:space="preserve">making the case for </w:t>
      </w:r>
      <w:proofErr w:type="gramStart"/>
      <w:r w:rsidRPr="00D30A72">
        <w:rPr>
          <w:rFonts w:cs="Arial"/>
          <w:i/>
          <w:iCs/>
          <w:highlight w:val="lightGray"/>
        </w:rPr>
        <w:t>change;</w:t>
      </w:r>
      <w:proofErr w:type="gramEnd"/>
    </w:p>
    <w:p w14:paraId="54CEFAB0" w14:textId="77777777" w:rsidR="004C0ED4" w:rsidRPr="00D30A72" w:rsidRDefault="004C0ED4" w:rsidP="004C0ED4">
      <w:pPr>
        <w:rPr>
          <w:rFonts w:cs="Arial"/>
          <w:i/>
          <w:iCs/>
          <w:highlight w:val="lightGray"/>
        </w:rPr>
      </w:pPr>
      <w:r w:rsidRPr="00D30A72">
        <w:rPr>
          <w:rFonts w:cs="Arial"/>
          <w:i/>
          <w:iCs/>
          <w:highlight w:val="lightGray"/>
        </w:rPr>
        <w:t>•</w:t>
      </w:r>
      <w:r w:rsidRPr="00D30A72">
        <w:rPr>
          <w:rFonts w:cs="Arial"/>
          <w:i/>
          <w:iCs/>
          <w:highlight w:val="lightGray"/>
        </w:rPr>
        <w:tab/>
        <w:t xml:space="preserve">agreeing the strategic </w:t>
      </w:r>
      <w:proofErr w:type="gramStart"/>
      <w:r w:rsidRPr="00D30A72">
        <w:rPr>
          <w:rFonts w:cs="Arial"/>
          <w:i/>
          <w:iCs/>
          <w:highlight w:val="lightGray"/>
        </w:rPr>
        <w:t>context;</w:t>
      </w:r>
      <w:proofErr w:type="gramEnd"/>
    </w:p>
    <w:p w14:paraId="23742601" w14:textId="584C42D9" w:rsidR="004C0ED4" w:rsidRPr="00D30A72" w:rsidRDefault="004C0ED4" w:rsidP="004C0ED4">
      <w:pPr>
        <w:rPr>
          <w:rFonts w:cs="Arial"/>
          <w:i/>
          <w:iCs/>
          <w:highlight w:val="lightGray"/>
        </w:rPr>
      </w:pPr>
      <w:r w:rsidRPr="00D30A72">
        <w:rPr>
          <w:rFonts w:cs="Arial"/>
          <w:i/>
          <w:iCs/>
          <w:highlight w:val="lightGray"/>
        </w:rPr>
        <w:t>•</w:t>
      </w:r>
      <w:r w:rsidRPr="00D30A72">
        <w:rPr>
          <w:rFonts w:cs="Arial"/>
          <w:i/>
          <w:iCs/>
          <w:highlight w:val="lightGray"/>
        </w:rPr>
        <w:tab/>
        <w:t xml:space="preserve">determining the objectives, existing arrangements and business </w:t>
      </w:r>
      <w:proofErr w:type="gramStart"/>
      <w:r w:rsidRPr="00D30A72">
        <w:rPr>
          <w:rFonts w:cs="Arial"/>
          <w:i/>
          <w:iCs/>
          <w:highlight w:val="lightGray"/>
        </w:rPr>
        <w:t>needs;</w:t>
      </w:r>
      <w:proofErr w:type="gramEnd"/>
    </w:p>
    <w:p w14:paraId="39E2B5B4" w14:textId="77777777" w:rsidR="004C0ED4" w:rsidRPr="00D30A72" w:rsidRDefault="004C0ED4" w:rsidP="004C0ED4">
      <w:pPr>
        <w:rPr>
          <w:rFonts w:cs="Arial"/>
          <w:i/>
          <w:iCs/>
          <w:highlight w:val="lightGray"/>
        </w:rPr>
      </w:pPr>
      <w:r w:rsidRPr="00D30A72">
        <w:rPr>
          <w:rFonts w:cs="Arial"/>
          <w:i/>
          <w:iCs/>
          <w:highlight w:val="lightGray"/>
        </w:rPr>
        <w:t>•</w:t>
      </w:r>
      <w:r w:rsidRPr="00D30A72">
        <w:rPr>
          <w:rFonts w:cs="Arial"/>
          <w:i/>
          <w:iCs/>
          <w:highlight w:val="lightGray"/>
        </w:rPr>
        <w:tab/>
        <w:t xml:space="preserve">determining the potential scope of the </w:t>
      </w:r>
      <w:proofErr w:type="gramStart"/>
      <w:r w:rsidRPr="00D30A72">
        <w:rPr>
          <w:rFonts w:cs="Arial"/>
          <w:i/>
          <w:iCs/>
          <w:highlight w:val="lightGray"/>
        </w:rPr>
        <w:t>project;</w:t>
      </w:r>
      <w:proofErr w:type="gramEnd"/>
    </w:p>
    <w:p w14:paraId="49617CDA" w14:textId="77777777" w:rsidR="004C0ED4" w:rsidRPr="00D30A72" w:rsidRDefault="004C0ED4" w:rsidP="004C0ED4">
      <w:pPr>
        <w:rPr>
          <w:rFonts w:cs="Arial"/>
          <w:i/>
          <w:iCs/>
          <w:highlight w:val="lightGray"/>
        </w:rPr>
      </w:pPr>
      <w:r w:rsidRPr="00D30A72">
        <w:rPr>
          <w:rFonts w:cs="Arial"/>
          <w:i/>
          <w:iCs/>
          <w:highlight w:val="lightGray"/>
        </w:rPr>
        <w:t>•</w:t>
      </w:r>
      <w:r w:rsidRPr="00D30A72">
        <w:rPr>
          <w:rFonts w:cs="Arial"/>
          <w:i/>
          <w:iCs/>
          <w:highlight w:val="lightGray"/>
        </w:rPr>
        <w:tab/>
        <w:t xml:space="preserve">determining the project benefits, risks, constraints and </w:t>
      </w:r>
      <w:proofErr w:type="gramStart"/>
      <w:r w:rsidRPr="00D30A72">
        <w:rPr>
          <w:rFonts w:cs="Arial"/>
          <w:i/>
          <w:iCs/>
          <w:highlight w:val="lightGray"/>
        </w:rPr>
        <w:t>dependencies;</w:t>
      </w:r>
      <w:proofErr w:type="gramEnd"/>
    </w:p>
    <w:p w14:paraId="3BFF9575" w14:textId="77777777" w:rsidR="004C0ED4" w:rsidRPr="00D30A72" w:rsidRDefault="004C0ED4" w:rsidP="004C0ED4">
      <w:pPr>
        <w:rPr>
          <w:rFonts w:cs="Arial"/>
          <w:i/>
          <w:iCs/>
          <w:highlight w:val="lightGray"/>
        </w:rPr>
      </w:pPr>
      <w:r w:rsidRPr="00D30A72">
        <w:rPr>
          <w:rFonts w:cs="Arial"/>
          <w:i/>
          <w:iCs/>
          <w:highlight w:val="lightGray"/>
        </w:rPr>
        <w:t>•</w:t>
      </w:r>
      <w:r w:rsidRPr="00D30A72">
        <w:rPr>
          <w:rFonts w:cs="Arial"/>
          <w:i/>
          <w:iCs/>
          <w:highlight w:val="lightGray"/>
        </w:rPr>
        <w:tab/>
        <w:t xml:space="preserve">exploring the preferred way </w:t>
      </w:r>
      <w:proofErr w:type="gramStart"/>
      <w:r w:rsidRPr="00D30A72">
        <w:rPr>
          <w:rFonts w:cs="Arial"/>
          <w:i/>
          <w:iCs/>
          <w:highlight w:val="lightGray"/>
        </w:rPr>
        <w:t>forward;</w:t>
      </w:r>
      <w:proofErr w:type="gramEnd"/>
    </w:p>
    <w:p w14:paraId="5715704F" w14:textId="5F83BDEE" w:rsidR="004C0ED4" w:rsidRPr="00D30A72" w:rsidRDefault="004C0ED4" w:rsidP="004C0ED4">
      <w:pPr>
        <w:rPr>
          <w:rFonts w:cs="Arial"/>
          <w:i/>
          <w:iCs/>
          <w:highlight w:val="lightGray"/>
        </w:rPr>
      </w:pPr>
      <w:r w:rsidRPr="00D30A72">
        <w:rPr>
          <w:rFonts w:cs="Arial"/>
          <w:i/>
          <w:iCs/>
          <w:highlight w:val="lightGray"/>
        </w:rPr>
        <w:t>•</w:t>
      </w:r>
      <w:r w:rsidRPr="00D30A72">
        <w:rPr>
          <w:rFonts w:cs="Arial"/>
          <w:i/>
          <w:iCs/>
          <w:highlight w:val="lightGray"/>
        </w:rPr>
        <w:tab/>
        <w:t xml:space="preserve">agreeing the </w:t>
      </w:r>
      <w:proofErr w:type="gramStart"/>
      <w:r w:rsidRPr="00D30A72">
        <w:rPr>
          <w:rFonts w:cs="Arial"/>
          <w:i/>
          <w:iCs/>
          <w:highlight w:val="lightGray"/>
        </w:rPr>
        <w:t>CSFs;</w:t>
      </w:r>
      <w:proofErr w:type="gramEnd"/>
    </w:p>
    <w:p w14:paraId="6C82797D" w14:textId="77777777" w:rsidR="004C0ED4" w:rsidRPr="00D30A72" w:rsidRDefault="004C0ED4" w:rsidP="004C0ED4">
      <w:pPr>
        <w:rPr>
          <w:rFonts w:cs="Arial"/>
          <w:i/>
          <w:iCs/>
          <w:highlight w:val="lightGray"/>
        </w:rPr>
      </w:pPr>
      <w:r w:rsidRPr="00D30A72">
        <w:rPr>
          <w:rFonts w:cs="Arial"/>
          <w:i/>
          <w:iCs/>
          <w:highlight w:val="lightGray"/>
        </w:rPr>
        <w:t>•</w:t>
      </w:r>
      <w:r w:rsidRPr="00D30A72">
        <w:rPr>
          <w:rFonts w:cs="Arial"/>
          <w:i/>
          <w:iCs/>
          <w:highlight w:val="lightGray"/>
        </w:rPr>
        <w:tab/>
        <w:t xml:space="preserve">determining and appraising the long list </w:t>
      </w:r>
      <w:proofErr w:type="gramStart"/>
      <w:r w:rsidRPr="00D30A72">
        <w:rPr>
          <w:rFonts w:cs="Arial"/>
          <w:i/>
          <w:iCs/>
          <w:highlight w:val="lightGray"/>
        </w:rPr>
        <w:t>options;</w:t>
      </w:r>
      <w:proofErr w:type="gramEnd"/>
    </w:p>
    <w:p w14:paraId="647B94BD" w14:textId="77777777" w:rsidR="004C0ED4" w:rsidRPr="00D30A72" w:rsidRDefault="004C0ED4" w:rsidP="004C0ED4">
      <w:pPr>
        <w:rPr>
          <w:rFonts w:cs="Arial"/>
          <w:i/>
          <w:iCs/>
          <w:highlight w:val="lightGray"/>
        </w:rPr>
      </w:pPr>
      <w:r w:rsidRPr="00D30A72">
        <w:rPr>
          <w:rFonts w:cs="Arial"/>
          <w:i/>
          <w:iCs/>
          <w:highlight w:val="lightGray"/>
        </w:rPr>
        <w:t>•</w:t>
      </w:r>
      <w:r w:rsidRPr="00D30A72">
        <w:rPr>
          <w:rFonts w:cs="Arial"/>
          <w:i/>
          <w:iCs/>
          <w:highlight w:val="lightGray"/>
        </w:rPr>
        <w:tab/>
        <w:t>recommending a preferred way forward; and</w:t>
      </w:r>
    </w:p>
    <w:p w14:paraId="6001D4BE" w14:textId="2AA298E2" w:rsidR="00C87309" w:rsidRPr="00D30A72" w:rsidRDefault="004C0ED4" w:rsidP="004C0ED4">
      <w:pPr>
        <w:rPr>
          <w:rFonts w:cs="Arial"/>
          <w:i/>
          <w:iCs/>
          <w:highlight w:val="lightGray"/>
        </w:rPr>
      </w:pPr>
      <w:r w:rsidRPr="00D30A72">
        <w:rPr>
          <w:rFonts w:cs="Arial"/>
          <w:i/>
          <w:iCs/>
          <w:highlight w:val="lightGray"/>
        </w:rPr>
        <w:t>•</w:t>
      </w:r>
      <w:r w:rsidRPr="00D30A72">
        <w:rPr>
          <w:rFonts w:cs="Arial"/>
          <w:i/>
          <w:iCs/>
          <w:highlight w:val="lightGray"/>
        </w:rPr>
        <w:tab/>
        <w:t>providing an overview of the commercial, financial and management.</w:t>
      </w:r>
    </w:p>
    <w:p w14:paraId="414B6E9D" w14:textId="77777777" w:rsidR="00C87309" w:rsidRPr="00D30A72" w:rsidRDefault="00C87309" w:rsidP="00C87309">
      <w:pPr>
        <w:rPr>
          <w:rFonts w:cs="Arial"/>
          <w:i/>
          <w:iCs/>
          <w:highlight w:val="lightGray"/>
        </w:rPr>
      </w:pPr>
    </w:p>
    <w:p w14:paraId="65542324" w14:textId="7AEC70A8" w:rsidR="00D72C6F" w:rsidRPr="00D30A72" w:rsidRDefault="00D72C6F" w:rsidP="00D72C6F">
      <w:pPr>
        <w:rPr>
          <w:rFonts w:cs="Arial"/>
          <w:i/>
          <w:iCs/>
          <w:highlight w:val="lightGray"/>
        </w:rPr>
      </w:pPr>
      <w:r w:rsidRPr="00D30A72">
        <w:rPr>
          <w:rFonts w:cs="Arial"/>
          <w:i/>
          <w:iCs/>
          <w:highlight w:val="lightGray"/>
        </w:rPr>
        <w:t xml:space="preserve">This report represents an </w:t>
      </w:r>
      <w:r w:rsidR="00F57589" w:rsidRPr="00D30A72">
        <w:rPr>
          <w:rFonts w:cs="Arial"/>
          <w:i/>
          <w:iCs/>
          <w:highlight w:val="lightGray"/>
        </w:rPr>
        <w:t>SOC</w:t>
      </w:r>
      <w:r w:rsidRPr="00D30A72">
        <w:rPr>
          <w:rFonts w:cs="Arial"/>
          <w:i/>
          <w:iCs/>
          <w:highlight w:val="lightGray"/>
        </w:rPr>
        <w:t xml:space="preserve"> assessment of proposals to develop </w:t>
      </w:r>
      <w:r w:rsidR="005078AA" w:rsidRPr="00D30A72">
        <w:rPr>
          <w:rFonts w:cs="Arial"/>
          <w:i/>
          <w:iCs/>
          <w:highlight w:val="lightGray"/>
        </w:rPr>
        <w:t>[</w:t>
      </w:r>
      <w:r w:rsidR="00416BD3" w:rsidRPr="00D30A72">
        <w:rPr>
          <w:rFonts w:cs="Arial"/>
          <w:i/>
          <w:iCs/>
          <w:highlight w:val="lightGray"/>
        </w:rPr>
        <w:t>insert relevant project information</w:t>
      </w:r>
      <w:r w:rsidR="005078AA" w:rsidRPr="00D30A72">
        <w:rPr>
          <w:rFonts w:cs="Arial"/>
          <w:i/>
          <w:iCs/>
          <w:highlight w:val="lightGray"/>
        </w:rPr>
        <w:t>].</w:t>
      </w:r>
    </w:p>
    <w:p w14:paraId="67D4FCA9" w14:textId="77777777" w:rsidR="00D72C6F" w:rsidRPr="00416BD3" w:rsidRDefault="00D72C6F" w:rsidP="00D72C6F">
      <w:pPr>
        <w:spacing w:before="240"/>
        <w:rPr>
          <w:rFonts w:cs="Arial"/>
          <w:i/>
          <w:iCs/>
        </w:rPr>
      </w:pPr>
      <w:r w:rsidRPr="00D30A72">
        <w:rPr>
          <w:rFonts w:cs="Arial"/>
          <w:i/>
          <w:iCs/>
          <w:highlight w:val="lightGray"/>
        </w:rPr>
        <w:t>The approach adopted is in accordance with the HM Treasury ‘Green Book’ Guidance for Business Cases, and therefore consists of five separate elements. The five elements are:</w:t>
      </w:r>
    </w:p>
    <w:p w14:paraId="70EDBE67" w14:textId="77777777" w:rsidR="00D72C6F" w:rsidRDefault="00D72C6F" w:rsidP="00D72C6F">
      <w:pPr>
        <w:spacing w:before="240"/>
        <w:jc w:val="both"/>
        <w:rPr>
          <w:rFonts w:cs="Arial"/>
        </w:rPr>
      </w:pPr>
    </w:p>
    <w:tbl>
      <w:tblPr>
        <w:tblW w:w="9072" w:type="dxa"/>
        <w:tblLook w:val="04A0" w:firstRow="1" w:lastRow="0" w:firstColumn="1" w:lastColumn="0" w:noHBand="0" w:noVBand="1"/>
      </w:tblPr>
      <w:tblGrid>
        <w:gridCol w:w="2263"/>
        <w:gridCol w:w="6809"/>
      </w:tblGrid>
      <w:tr w:rsidR="00D72C6F" w:rsidRPr="00CD7BDE" w14:paraId="239137B6" w14:textId="77777777" w:rsidTr="00CD7BDE">
        <w:trPr>
          <w:trHeight w:val="853"/>
        </w:trPr>
        <w:tc>
          <w:tcPr>
            <w:tcW w:w="2263" w:type="dxa"/>
            <w:shd w:val="clear" w:color="auto" w:fill="CAD7E2" w:themeFill="accent2" w:themeFillTint="33"/>
          </w:tcPr>
          <w:p w14:paraId="6BAE5B8B" w14:textId="77777777" w:rsidR="00D72C6F" w:rsidRPr="00CD7BDE" w:rsidRDefault="00D72C6F">
            <w:pPr>
              <w:spacing w:before="240"/>
              <w:rPr>
                <w:rFonts w:cs="Arial"/>
                <w:b/>
                <w:i/>
                <w:iCs/>
                <w:sz w:val="20"/>
                <w:szCs w:val="20"/>
              </w:rPr>
            </w:pPr>
            <w:r w:rsidRPr="00CD7BDE">
              <w:rPr>
                <w:rFonts w:cs="Arial"/>
                <w:b/>
                <w:i/>
                <w:iCs/>
                <w:sz w:val="20"/>
                <w:szCs w:val="20"/>
              </w:rPr>
              <w:t>Strategic Case</w:t>
            </w:r>
          </w:p>
        </w:tc>
        <w:tc>
          <w:tcPr>
            <w:tcW w:w="6809" w:type="dxa"/>
            <w:shd w:val="clear" w:color="auto" w:fill="CAD7E2" w:themeFill="accent2" w:themeFillTint="33"/>
          </w:tcPr>
          <w:p w14:paraId="1AFAD384" w14:textId="6FF3780E" w:rsidR="00D72C6F" w:rsidRPr="00CD7BDE" w:rsidRDefault="00D72C6F">
            <w:pPr>
              <w:spacing w:before="240"/>
              <w:rPr>
                <w:rFonts w:cs="Arial"/>
                <w:i/>
                <w:iCs/>
                <w:sz w:val="20"/>
                <w:szCs w:val="20"/>
              </w:rPr>
            </w:pPr>
            <w:r w:rsidRPr="00CD7BDE">
              <w:rPr>
                <w:rFonts w:cs="Arial"/>
                <w:i/>
                <w:iCs/>
                <w:sz w:val="20"/>
                <w:szCs w:val="20"/>
              </w:rPr>
              <w:t>Covering strategic context and ambitions for the proposed changes being considered.</w:t>
            </w:r>
          </w:p>
        </w:tc>
      </w:tr>
      <w:tr w:rsidR="00D72C6F" w:rsidRPr="00CD7BDE" w14:paraId="1C3BD156" w14:textId="77777777" w:rsidTr="000F3643">
        <w:trPr>
          <w:trHeight w:val="1127"/>
        </w:trPr>
        <w:tc>
          <w:tcPr>
            <w:tcW w:w="2263" w:type="dxa"/>
            <w:shd w:val="clear" w:color="auto" w:fill="F2F2F2" w:themeFill="background1" w:themeFillShade="F2"/>
          </w:tcPr>
          <w:p w14:paraId="151302E8" w14:textId="77777777" w:rsidR="00D72C6F" w:rsidRPr="00CD7BDE" w:rsidRDefault="00D72C6F">
            <w:pPr>
              <w:spacing w:before="240"/>
              <w:rPr>
                <w:rFonts w:cs="Arial"/>
                <w:b/>
                <w:i/>
                <w:iCs/>
                <w:sz w:val="20"/>
                <w:szCs w:val="20"/>
              </w:rPr>
            </w:pPr>
            <w:r w:rsidRPr="00CD7BDE">
              <w:rPr>
                <w:rFonts w:cs="Arial"/>
                <w:b/>
                <w:i/>
                <w:iCs/>
                <w:sz w:val="20"/>
                <w:szCs w:val="20"/>
              </w:rPr>
              <w:t>Economic Case</w:t>
            </w:r>
          </w:p>
        </w:tc>
        <w:tc>
          <w:tcPr>
            <w:tcW w:w="6809" w:type="dxa"/>
            <w:shd w:val="clear" w:color="auto" w:fill="F2F2F2" w:themeFill="background1" w:themeFillShade="F2"/>
          </w:tcPr>
          <w:p w14:paraId="15634431" w14:textId="77777777" w:rsidR="00D72C6F" w:rsidRPr="00CD7BDE" w:rsidRDefault="00D72C6F">
            <w:pPr>
              <w:spacing w:before="240"/>
              <w:rPr>
                <w:rFonts w:cs="Arial"/>
                <w:i/>
                <w:iCs/>
                <w:sz w:val="20"/>
                <w:szCs w:val="20"/>
              </w:rPr>
            </w:pPr>
            <w:r w:rsidRPr="00CD7BDE">
              <w:rPr>
                <w:rFonts w:cs="Arial"/>
                <w:i/>
                <w:iCs/>
                <w:sz w:val="20"/>
                <w:szCs w:val="20"/>
              </w:rPr>
              <w:t>Identifying and assessing the additional public value that could be generated by the proposed changes and quantifying as far as possible the monetary impact of those changes for the public purse.</w:t>
            </w:r>
          </w:p>
        </w:tc>
      </w:tr>
      <w:tr w:rsidR="00D72C6F" w:rsidRPr="00CD7BDE" w14:paraId="2723F0DB" w14:textId="77777777" w:rsidTr="000F3643">
        <w:trPr>
          <w:trHeight w:val="1129"/>
        </w:trPr>
        <w:tc>
          <w:tcPr>
            <w:tcW w:w="2263" w:type="dxa"/>
            <w:shd w:val="clear" w:color="auto" w:fill="CAD7E2" w:themeFill="accent2" w:themeFillTint="33"/>
          </w:tcPr>
          <w:p w14:paraId="3DDA994C" w14:textId="77777777" w:rsidR="00D72C6F" w:rsidRPr="00CD7BDE" w:rsidRDefault="00D72C6F">
            <w:pPr>
              <w:spacing w:before="240"/>
              <w:rPr>
                <w:rFonts w:cs="Arial"/>
                <w:b/>
                <w:i/>
                <w:iCs/>
                <w:sz w:val="20"/>
                <w:szCs w:val="20"/>
              </w:rPr>
            </w:pPr>
            <w:r w:rsidRPr="00CD7BDE">
              <w:rPr>
                <w:rFonts w:cs="Arial"/>
                <w:b/>
                <w:i/>
                <w:iCs/>
                <w:sz w:val="20"/>
                <w:szCs w:val="20"/>
              </w:rPr>
              <w:t>Commercial Case</w:t>
            </w:r>
          </w:p>
        </w:tc>
        <w:tc>
          <w:tcPr>
            <w:tcW w:w="6809" w:type="dxa"/>
            <w:shd w:val="clear" w:color="auto" w:fill="CAD7E2" w:themeFill="accent2" w:themeFillTint="33"/>
          </w:tcPr>
          <w:p w14:paraId="0637D646" w14:textId="77777777" w:rsidR="00D72C6F" w:rsidRPr="00CD7BDE" w:rsidRDefault="00D72C6F">
            <w:pPr>
              <w:spacing w:before="240"/>
              <w:rPr>
                <w:rFonts w:cs="Arial"/>
                <w:i/>
                <w:iCs/>
                <w:sz w:val="20"/>
                <w:szCs w:val="20"/>
              </w:rPr>
            </w:pPr>
            <w:r w:rsidRPr="00CD7BDE">
              <w:rPr>
                <w:rFonts w:cs="Arial"/>
                <w:i/>
                <w:iCs/>
                <w:sz w:val="20"/>
                <w:szCs w:val="20"/>
              </w:rPr>
              <w:t xml:space="preserve">Exploring the business implications of the preferred option that emerges from the Economic Case in terms of legal process, HR, estates, ICT and third-party expenditure. </w:t>
            </w:r>
          </w:p>
        </w:tc>
      </w:tr>
      <w:tr w:rsidR="00D72C6F" w:rsidRPr="00CD7BDE" w14:paraId="4B7E4B67" w14:textId="77777777" w:rsidTr="000F3643">
        <w:trPr>
          <w:trHeight w:val="975"/>
        </w:trPr>
        <w:tc>
          <w:tcPr>
            <w:tcW w:w="2263" w:type="dxa"/>
            <w:shd w:val="clear" w:color="auto" w:fill="F2F2F2" w:themeFill="background1" w:themeFillShade="F2"/>
          </w:tcPr>
          <w:p w14:paraId="28DBC898" w14:textId="77777777" w:rsidR="00D72C6F" w:rsidRPr="00CD7BDE" w:rsidRDefault="00D72C6F">
            <w:pPr>
              <w:spacing w:before="240"/>
              <w:rPr>
                <w:rFonts w:cs="Arial"/>
                <w:b/>
                <w:i/>
                <w:iCs/>
                <w:sz w:val="20"/>
                <w:szCs w:val="20"/>
              </w:rPr>
            </w:pPr>
            <w:r w:rsidRPr="00CD7BDE">
              <w:rPr>
                <w:rFonts w:cs="Arial"/>
                <w:b/>
                <w:i/>
                <w:iCs/>
                <w:sz w:val="20"/>
                <w:szCs w:val="20"/>
              </w:rPr>
              <w:t>Financial Case</w:t>
            </w:r>
          </w:p>
        </w:tc>
        <w:tc>
          <w:tcPr>
            <w:tcW w:w="6809" w:type="dxa"/>
            <w:shd w:val="clear" w:color="auto" w:fill="F2F2F2" w:themeFill="background1" w:themeFillShade="F2"/>
          </w:tcPr>
          <w:p w14:paraId="12AB2A31" w14:textId="59117C51" w:rsidR="00590963" w:rsidRPr="00CD7BDE" w:rsidRDefault="00D72C6F">
            <w:pPr>
              <w:spacing w:before="240"/>
              <w:rPr>
                <w:rFonts w:cs="Arial"/>
                <w:i/>
                <w:iCs/>
                <w:sz w:val="20"/>
                <w:szCs w:val="20"/>
              </w:rPr>
            </w:pPr>
            <w:r w:rsidRPr="00CD7BDE">
              <w:rPr>
                <w:rFonts w:cs="Arial"/>
                <w:i/>
                <w:iCs/>
                <w:sz w:val="20"/>
                <w:szCs w:val="20"/>
              </w:rPr>
              <w:t>Assessing whether the preferred option is affordable and the source of funding for any upfront investment costs required.</w:t>
            </w:r>
          </w:p>
        </w:tc>
      </w:tr>
      <w:tr w:rsidR="00D72C6F" w:rsidRPr="00CD7BDE" w14:paraId="2F1560EB" w14:textId="77777777" w:rsidTr="000F3643">
        <w:trPr>
          <w:trHeight w:val="1130"/>
        </w:trPr>
        <w:tc>
          <w:tcPr>
            <w:tcW w:w="2263" w:type="dxa"/>
            <w:shd w:val="clear" w:color="auto" w:fill="CAD7E2" w:themeFill="accent2" w:themeFillTint="33"/>
          </w:tcPr>
          <w:p w14:paraId="471F91B3" w14:textId="77777777" w:rsidR="00D72C6F" w:rsidRPr="00CD7BDE" w:rsidRDefault="00D72C6F" w:rsidP="00D72C6F">
            <w:pPr>
              <w:pStyle w:val="ListParagraph"/>
              <w:spacing w:before="240" w:after="240"/>
              <w:ind w:left="0"/>
              <w:rPr>
                <w:b/>
                <w:i/>
                <w:iCs/>
                <w:sz w:val="20"/>
                <w:szCs w:val="20"/>
              </w:rPr>
            </w:pPr>
            <w:r w:rsidRPr="00CD7BDE">
              <w:rPr>
                <w:b/>
                <w:i/>
                <w:iCs/>
                <w:sz w:val="20"/>
                <w:szCs w:val="20"/>
              </w:rPr>
              <w:t>Management Case</w:t>
            </w:r>
          </w:p>
        </w:tc>
        <w:tc>
          <w:tcPr>
            <w:tcW w:w="6809" w:type="dxa"/>
            <w:shd w:val="clear" w:color="auto" w:fill="CAD7E2" w:themeFill="accent2" w:themeFillTint="33"/>
          </w:tcPr>
          <w:p w14:paraId="21254D5B" w14:textId="77777777" w:rsidR="00D72C6F" w:rsidRPr="00CD7BDE" w:rsidRDefault="00D72C6F" w:rsidP="00D72C6F">
            <w:pPr>
              <w:pStyle w:val="ListParagraph"/>
              <w:spacing w:before="240" w:after="240"/>
              <w:ind w:left="0"/>
              <w:rPr>
                <w:i/>
                <w:iCs/>
                <w:sz w:val="20"/>
                <w:szCs w:val="20"/>
              </w:rPr>
            </w:pPr>
            <w:r w:rsidRPr="00CD7BDE">
              <w:rPr>
                <w:i/>
                <w:iCs/>
                <w:sz w:val="20"/>
                <w:szCs w:val="20"/>
              </w:rPr>
              <w:t>Considering the ‘achievability’ of the preferred option and looking at the actions that would be required to ensure successful delivery in accordance with best practice.</w:t>
            </w:r>
          </w:p>
        </w:tc>
      </w:tr>
    </w:tbl>
    <w:p w14:paraId="3BCA4694" w14:textId="0537C04D" w:rsidR="00180E4C" w:rsidRDefault="00180E4C" w:rsidP="00180E4C">
      <w:pPr>
        <w:pStyle w:val="Heading1"/>
      </w:pPr>
      <w:bookmarkStart w:id="11" w:name="_Toc138925274"/>
      <w:r>
        <w:lastRenderedPageBreak/>
        <w:t>S</w:t>
      </w:r>
      <w:r w:rsidR="008274E7">
        <w:t>trategic Case</w:t>
      </w:r>
      <w:bookmarkEnd w:id="11"/>
      <w:r>
        <w:t xml:space="preserve">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546"/>
        <w:gridCol w:w="1176"/>
      </w:tblGrid>
      <w:tr w:rsidR="00770F30" w:rsidRPr="00C67D38" w14:paraId="07B6E109" w14:textId="77777777" w:rsidTr="00C67D38">
        <w:tc>
          <w:tcPr>
            <w:tcW w:w="8317" w:type="dxa"/>
            <w:gridSpan w:val="2"/>
            <w:shd w:val="clear" w:color="auto" w:fill="00B0F0"/>
          </w:tcPr>
          <w:p w14:paraId="347A0278" w14:textId="77777777" w:rsidR="00770F30" w:rsidRPr="00C67D38" w:rsidRDefault="00770F30" w:rsidP="00065E9D">
            <w:pPr>
              <w:rPr>
                <w:rFonts w:ascii="Segoe UI" w:hAnsi="Segoe UI" w:cs="Segoe UI"/>
                <w:b/>
                <w:color w:val="FFFFFF" w:themeColor="background1"/>
              </w:rPr>
            </w:pPr>
          </w:p>
          <w:p w14:paraId="1EFAF093" w14:textId="77777777" w:rsidR="00982482" w:rsidRPr="00C67D38" w:rsidRDefault="00982482" w:rsidP="00982482">
            <w:pPr>
              <w:rPr>
                <w:rFonts w:ascii="Segoe UI" w:eastAsiaTheme="minorHAnsi" w:hAnsi="Segoe UI" w:cs="Segoe UI"/>
                <w:color w:val="FFFFFF" w:themeColor="background1"/>
                <w:spacing w:val="-2"/>
                <w:lang w:val="en-US"/>
              </w:rPr>
            </w:pPr>
            <w:r w:rsidRPr="00C67D38">
              <w:rPr>
                <w:rFonts w:ascii="Segoe UI" w:eastAsiaTheme="minorHAnsi" w:hAnsi="Segoe UI" w:cs="Segoe UI"/>
                <w:color w:val="FFFFFF" w:themeColor="background1"/>
                <w:spacing w:val="-2"/>
                <w:lang w:val="en-US"/>
              </w:rPr>
              <w:t xml:space="preserve">The purpose of the strategic dimension of the business case is to make the </w:t>
            </w:r>
          </w:p>
          <w:p w14:paraId="1BEBFB5D" w14:textId="77777777" w:rsidR="00982482" w:rsidRPr="00C67D38" w:rsidRDefault="00982482" w:rsidP="00982482">
            <w:pPr>
              <w:rPr>
                <w:rFonts w:ascii="Segoe UI" w:eastAsiaTheme="minorHAnsi" w:hAnsi="Segoe UI" w:cs="Segoe UI"/>
                <w:color w:val="FFFFFF" w:themeColor="background1"/>
                <w:spacing w:val="-2"/>
                <w:lang w:val="en-US"/>
              </w:rPr>
            </w:pPr>
            <w:r w:rsidRPr="00C67D38">
              <w:rPr>
                <w:rFonts w:ascii="Segoe UI" w:eastAsiaTheme="minorHAnsi" w:hAnsi="Segoe UI" w:cs="Segoe UI"/>
                <w:color w:val="FFFFFF" w:themeColor="background1"/>
                <w:spacing w:val="-2"/>
                <w:lang w:val="en-US"/>
              </w:rPr>
              <w:t xml:space="preserve">case for change and to demonstrate how it provides strategic fit. </w:t>
            </w:r>
          </w:p>
          <w:p w14:paraId="4716EEF5" w14:textId="77777777" w:rsidR="00982482" w:rsidRPr="00C67D38" w:rsidRDefault="00982482" w:rsidP="00982482">
            <w:pPr>
              <w:rPr>
                <w:rFonts w:ascii="Segoe UI" w:eastAsiaTheme="minorHAnsi" w:hAnsi="Segoe UI" w:cs="Segoe UI"/>
                <w:color w:val="FFFFFF" w:themeColor="background1"/>
                <w:spacing w:val="-2"/>
                <w:lang w:val="en-US"/>
              </w:rPr>
            </w:pPr>
          </w:p>
          <w:p w14:paraId="55DA147B" w14:textId="77777777" w:rsidR="00982482" w:rsidRPr="00C67D38" w:rsidRDefault="00982482" w:rsidP="00982482">
            <w:pPr>
              <w:rPr>
                <w:rFonts w:ascii="Segoe UI" w:eastAsiaTheme="minorHAnsi" w:hAnsi="Segoe UI" w:cs="Segoe UI"/>
                <w:color w:val="FFFFFF" w:themeColor="background1"/>
                <w:spacing w:val="-2"/>
                <w:lang w:val="en-US"/>
              </w:rPr>
            </w:pPr>
            <w:r w:rsidRPr="00C67D38">
              <w:rPr>
                <w:rFonts w:ascii="Segoe UI" w:eastAsiaTheme="minorHAnsi" w:hAnsi="Segoe UI" w:cs="Segoe UI"/>
                <w:color w:val="FFFFFF" w:themeColor="background1"/>
                <w:spacing w:val="-2"/>
                <w:lang w:val="en-US"/>
              </w:rPr>
              <w:t>At SOC stage, the following actions are required:</w:t>
            </w:r>
          </w:p>
          <w:p w14:paraId="1B612097" w14:textId="77777777" w:rsidR="00770F30" w:rsidRPr="00C67D38" w:rsidRDefault="00770F30" w:rsidP="00982482">
            <w:pPr>
              <w:rPr>
                <w:rFonts w:ascii="Segoe UI" w:hAnsi="Segoe UI" w:cs="Segoe UI"/>
                <w:bCs/>
                <w:color w:val="FFFFFF" w:themeColor="background1"/>
                <w:sz w:val="24"/>
                <w:szCs w:val="24"/>
              </w:rPr>
            </w:pPr>
          </w:p>
        </w:tc>
        <w:tc>
          <w:tcPr>
            <w:tcW w:w="1176" w:type="dxa"/>
            <w:shd w:val="clear" w:color="auto" w:fill="00B0F0"/>
          </w:tcPr>
          <w:p w14:paraId="782C0F74" w14:textId="77777777" w:rsidR="00FD0F2C" w:rsidRPr="00FD0F2C" w:rsidRDefault="00770F30" w:rsidP="00065E9D">
            <w:pPr>
              <w:jc w:val="right"/>
              <w:rPr>
                <w:rFonts w:ascii="Segoe UI" w:hAnsi="Segoe UI" w:cs="Segoe UI"/>
                <w:b/>
                <w:bCs/>
                <w:color w:val="FFFFFF" w:themeColor="background1"/>
              </w:rPr>
            </w:pPr>
            <w:r w:rsidRPr="00C67D38">
              <w:rPr>
                <w:rFonts w:ascii="Segoe UI" w:hAnsi="Segoe UI" w:cs="Segoe UI"/>
                <w:noProof/>
              </w:rPr>
              <w:drawing>
                <wp:inline distT="0" distB="0" distL="0" distR="0" wp14:anchorId="2B288E6B" wp14:editId="10A1E5A5">
                  <wp:extent cx="609600" cy="609600"/>
                  <wp:effectExtent l="0" t="0" r="0" b="0"/>
                  <wp:docPr id="570284767" name="Picture 57028476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4D59C3BC" w14:textId="77777777" w:rsidR="00770F30" w:rsidRPr="00C67D38" w:rsidRDefault="00770F30" w:rsidP="00065E9D">
            <w:pPr>
              <w:rPr>
                <w:rFonts w:ascii="Segoe UI" w:hAnsi="Segoe UI" w:cs="Segoe UI"/>
              </w:rPr>
            </w:pPr>
          </w:p>
        </w:tc>
      </w:tr>
      <w:tr w:rsidR="007714DF" w:rsidRPr="00C67D38" w14:paraId="76CB60C9" w14:textId="77777777" w:rsidTr="00C67D38">
        <w:tc>
          <w:tcPr>
            <w:tcW w:w="567" w:type="dxa"/>
            <w:shd w:val="clear" w:color="auto" w:fill="00B0F0"/>
          </w:tcPr>
          <w:p w14:paraId="5F5A5E40" w14:textId="7C113025" w:rsidR="007714DF" w:rsidRPr="00C67D38" w:rsidRDefault="00C67D38" w:rsidP="00065E9D">
            <w:pPr>
              <w:rPr>
                <w:rFonts w:ascii="Segoe UI" w:hAnsi="Segoe UI" w:cs="Segoe UI"/>
                <w:b/>
                <w:color w:val="FFFFFF" w:themeColor="background1"/>
              </w:rPr>
            </w:pPr>
            <w:r>
              <w:rPr>
                <w:noProof/>
                <w:spacing w:val="-2"/>
              </w:rPr>
              <w:drawing>
                <wp:inline distT="0" distB="0" distL="0" distR="0" wp14:anchorId="3A70FF77" wp14:editId="20DDA6CE">
                  <wp:extent cx="352425" cy="352425"/>
                  <wp:effectExtent l="0" t="0" r="0" b="0"/>
                  <wp:docPr id="1177584127" name="Picture 117758412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926" w:type="dxa"/>
            <w:gridSpan w:val="2"/>
            <w:shd w:val="clear" w:color="auto" w:fill="00B0F0"/>
          </w:tcPr>
          <w:p w14:paraId="0119B36A" w14:textId="77777777" w:rsidR="007714DF" w:rsidRDefault="007714DF" w:rsidP="00C67D38">
            <w:pPr>
              <w:rPr>
                <w:rFonts w:ascii="Segoe UI" w:hAnsi="Segoe UI" w:cs="Segoe UI"/>
                <w:color w:val="FFFFFF" w:themeColor="background1"/>
                <w:spacing w:val="-2"/>
              </w:rPr>
            </w:pPr>
            <w:r w:rsidRPr="00C67D38">
              <w:rPr>
                <w:rFonts w:ascii="Segoe UI" w:hAnsi="Segoe UI" w:cs="Segoe UI"/>
                <w:color w:val="FFFFFF" w:themeColor="background1"/>
                <w:spacing w:val="-2"/>
              </w:rPr>
              <w:t>Agree the strategic context for the project by providing an overview of the sponsoring organisation and explaining how the project is strategically placed to contribute to the delivery of organisational goals.</w:t>
            </w:r>
          </w:p>
          <w:p w14:paraId="49E1CEE7" w14:textId="3C280FCA" w:rsidR="00C67D38" w:rsidRPr="00C67D38" w:rsidRDefault="00C67D38" w:rsidP="00C67D38">
            <w:pPr>
              <w:rPr>
                <w:rFonts w:ascii="Segoe UI" w:hAnsi="Segoe UI" w:cs="Segoe UI"/>
                <w:noProof/>
                <w:color w:val="FFFFFF" w:themeColor="background1"/>
              </w:rPr>
            </w:pPr>
          </w:p>
        </w:tc>
      </w:tr>
      <w:tr w:rsidR="007714DF" w:rsidRPr="00C67D38" w14:paraId="12EB567A" w14:textId="77777777" w:rsidTr="00C67D38">
        <w:tc>
          <w:tcPr>
            <w:tcW w:w="567" w:type="dxa"/>
            <w:shd w:val="clear" w:color="auto" w:fill="00B0F0"/>
          </w:tcPr>
          <w:p w14:paraId="53DFDD63" w14:textId="6467E6DA" w:rsidR="007714DF" w:rsidRPr="00C67D38" w:rsidRDefault="00C67D38" w:rsidP="00065E9D">
            <w:pPr>
              <w:rPr>
                <w:rFonts w:ascii="Segoe UI" w:hAnsi="Segoe UI" w:cs="Segoe UI"/>
                <w:b/>
                <w:color w:val="FFFFFF" w:themeColor="background1"/>
              </w:rPr>
            </w:pPr>
            <w:r>
              <w:rPr>
                <w:noProof/>
                <w:spacing w:val="-2"/>
              </w:rPr>
              <w:drawing>
                <wp:inline distT="0" distB="0" distL="0" distR="0" wp14:anchorId="01102F10" wp14:editId="64EA2192">
                  <wp:extent cx="352425" cy="352425"/>
                  <wp:effectExtent l="0" t="0" r="0" b="0"/>
                  <wp:docPr id="1832247517" name="Picture 183224751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926" w:type="dxa"/>
            <w:gridSpan w:val="2"/>
            <w:shd w:val="clear" w:color="auto" w:fill="00B0F0"/>
          </w:tcPr>
          <w:p w14:paraId="652337A7" w14:textId="77777777" w:rsidR="00C67D38" w:rsidRDefault="00C67D38" w:rsidP="00C67D38">
            <w:pPr>
              <w:rPr>
                <w:rFonts w:ascii="Segoe UI" w:hAnsi="Segoe UI" w:cs="Segoe UI"/>
                <w:color w:val="FFFFFF" w:themeColor="background1"/>
                <w:spacing w:val="-2"/>
              </w:rPr>
            </w:pPr>
            <w:r w:rsidRPr="00C67D38">
              <w:rPr>
                <w:rFonts w:ascii="Segoe UI" w:hAnsi="Segoe UI" w:cs="Segoe UI"/>
                <w:color w:val="FFFFFF" w:themeColor="background1"/>
                <w:spacing w:val="-2"/>
              </w:rPr>
              <w:t xml:space="preserve">Provide a brief overview of the organisation, including the purpose of the organisation, its vision and mission statements, strategic goals, business aims and key </w:t>
            </w:r>
            <w:proofErr w:type="gramStart"/>
            <w:r w:rsidRPr="00C67D38">
              <w:rPr>
                <w:rFonts w:ascii="Segoe UI" w:hAnsi="Segoe UI" w:cs="Segoe UI"/>
                <w:color w:val="FFFFFF" w:themeColor="background1"/>
                <w:spacing w:val="-2"/>
              </w:rPr>
              <w:t>stakeholders</w:t>
            </w:r>
            <w:proofErr w:type="gramEnd"/>
            <w:r w:rsidRPr="00C67D38">
              <w:rPr>
                <w:rFonts w:ascii="Segoe UI" w:hAnsi="Segoe UI" w:cs="Segoe UI"/>
                <w:color w:val="FFFFFF" w:themeColor="background1"/>
                <w:spacing w:val="-2"/>
              </w:rPr>
              <w:t xml:space="preserve"> </w:t>
            </w:r>
          </w:p>
          <w:p w14:paraId="4E3CF0B6" w14:textId="4C7E370C" w:rsidR="00C67D38" w:rsidRPr="00C67D38" w:rsidRDefault="00C67D38" w:rsidP="00C67D38">
            <w:pPr>
              <w:rPr>
                <w:rFonts w:ascii="Segoe UI" w:hAnsi="Segoe UI" w:cs="Segoe UI"/>
                <w:color w:val="FFFFFF" w:themeColor="background1"/>
                <w:spacing w:val="-2"/>
              </w:rPr>
            </w:pPr>
          </w:p>
        </w:tc>
      </w:tr>
      <w:tr w:rsidR="007714DF" w:rsidRPr="00C67D38" w14:paraId="5FD4D7ED" w14:textId="77777777" w:rsidTr="00C67D38">
        <w:tc>
          <w:tcPr>
            <w:tcW w:w="567" w:type="dxa"/>
            <w:shd w:val="clear" w:color="auto" w:fill="00B0F0"/>
          </w:tcPr>
          <w:p w14:paraId="5B95EFFA" w14:textId="5BD243B2" w:rsidR="007714DF" w:rsidRPr="00C67D38" w:rsidRDefault="00C67D38" w:rsidP="00065E9D">
            <w:pPr>
              <w:rPr>
                <w:rFonts w:ascii="Segoe UI" w:hAnsi="Segoe UI" w:cs="Segoe UI"/>
                <w:b/>
                <w:color w:val="FFFFFF" w:themeColor="background1"/>
              </w:rPr>
            </w:pPr>
            <w:r>
              <w:rPr>
                <w:noProof/>
                <w:spacing w:val="-2"/>
              </w:rPr>
              <w:drawing>
                <wp:inline distT="0" distB="0" distL="0" distR="0" wp14:anchorId="2C7BFD46" wp14:editId="2BB038B4">
                  <wp:extent cx="352425" cy="352425"/>
                  <wp:effectExtent l="0" t="0" r="0" b="0"/>
                  <wp:docPr id="2114566927" name="Picture 211456692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926" w:type="dxa"/>
            <w:gridSpan w:val="2"/>
            <w:shd w:val="clear" w:color="auto" w:fill="00B0F0"/>
          </w:tcPr>
          <w:p w14:paraId="0901F4CA" w14:textId="77777777" w:rsidR="007714DF" w:rsidRDefault="00C67D38" w:rsidP="00C67D38">
            <w:pPr>
              <w:rPr>
                <w:rFonts w:ascii="Segoe UI" w:hAnsi="Segoe UI" w:cs="Segoe UI"/>
                <w:color w:val="FFFFFF" w:themeColor="background1"/>
                <w:spacing w:val="-2"/>
              </w:rPr>
            </w:pPr>
            <w:r w:rsidRPr="00C67D38">
              <w:rPr>
                <w:rFonts w:ascii="Segoe UI" w:hAnsi="Segoe UI" w:cs="Segoe UI"/>
                <w:color w:val="FFFFFF" w:themeColor="background1"/>
                <w:spacing w:val="-2"/>
              </w:rPr>
              <w:t>Explain how the project supports the existing policies and strategies of the organisation and will assist in achieving the business goals, strategic aims and business plans of the organisation.</w:t>
            </w:r>
          </w:p>
          <w:p w14:paraId="2224260F" w14:textId="69ADE0A2" w:rsidR="00C67D38" w:rsidRPr="00C67D38" w:rsidRDefault="00C67D38" w:rsidP="00C67D38">
            <w:pPr>
              <w:rPr>
                <w:rFonts w:ascii="Segoe UI" w:hAnsi="Segoe UI" w:cs="Segoe UI"/>
                <w:color w:val="FFFFFF" w:themeColor="background1"/>
                <w:spacing w:val="-2"/>
              </w:rPr>
            </w:pPr>
          </w:p>
        </w:tc>
      </w:tr>
      <w:tr w:rsidR="007714DF" w:rsidRPr="00C67D38" w14:paraId="73BBB8A3" w14:textId="77777777" w:rsidTr="00C67D38">
        <w:tc>
          <w:tcPr>
            <w:tcW w:w="567" w:type="dxa"/>
            <w:shd w:val="clear" w:color="auto" w:fill="00B0F0"/>
          </w:tcPr>
          <w:p w14:paraId="7FE9567A" w14:textId="36413BE1" w:rsidR="007714DF" w:rsidRPr="00C67D38" w:rsidRDefault="00C67D38" w:rsidP="00065E9D">
            <w:pPr>
              <w:rPr>
                <w:rFonts w:ascii="Segoe UI" w:hAnsi="Segoe UI" w:cs="Segoe UI"/>
                <w:b/>
                <w:color w:val="FFFFFF" w:themeColor="background1"/>
              </w:rPr>
            </w:pPr>
            <w:r>
              <w:rPr>
                <w:noProof/>
                <w:spacing w:val="-2"/>
              </w:rPr>
              <w:drawing>
                <wp:inline distT="0" distB="0" distL="0" distR="0" wp14:anchorId="7FA30345" wp14:editId="2BC17AC9">
                  <wp:extent cx="352425" cy="352425"/>
                  <wp:effectExtent l="0" t="0" r="0" b="0"/>
                  <wp:docPr id="499049979" name="Picture 49904997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926" w:type="dxa"/>
            <w:gridSpan w:val="2"/>
            <w:shd w:val="clear" w:color="auto" w:fill="00B0F0"/>
          </w:tcPr>
          <w:p w14:paraId="18267F3C" w14:textId="77777777" w:rsidR="00C67D38" w:rsidRPr="00C67D38" w:rsidRDefault="00C67D38" w:rsidP="00C67D38">
            <w:pPr>
              <w:rPr>
                <w:rFonts w:ascii="Segoe UI" w:hAnsi="Segoe UI" w:cs="Segoe UI"/>
                <w:color w:val="FFFFFF" w:themeColor="background1"/>
                <w:spacing w:val="-2"/>
              </w:rPr>
            </w:pPr>
            <w:r w:rsidRPr="00C67D38">
              <w:rPr>
                <w:rFonts w:ascii="Segoe UI" w:hAnsi="Segoe UI" w:cs="Segoe UI"/>
                <w:color w:val="FFFFFF" w:themeColor="background1"/>
                <w:spacing w:val="-2"/>
              </w:rPr>
              <w:t>Determine spending objectives, existing arrangements and business needs. A robust case for change requires a clear understanding of:</w:t>
            </w:r>
          </w:p>
          <w:p w14:paraId="17EBE79B" w14:textId="77777777" w:rsidR="00C67D38" w:rsidRPr="00C67D38" w:rsidRDefault="00C67D38" w:rsidP="005D7427">
            <w:pPr>
              <w:pStyle w:val="ListParagraph"/>
              <w:numPr>
                <w:ilvl w:val="0"/>
                <w:numId w:val="37"/>
              </w:numPr>
              <w:rPr>
                <w:rFonts w:ascii="Segoe UI" w:hAnsi="Segoe UI" w:cs="Segoe UI"/>
                <w:color w:val="FFFFFF" w:themeColor="background1"/>
                <w:spacing w:val="-2"/>
              </w:rPr>
            </w:pPr>
            <w:r w:rsidRPr="00C67D38">
              <w:rPr>
                <w:rFonts w:ascii="Segoe UI" w:hAnsi="Segoe UI" w:cs="Segoe UI"/>
                <w:color w:val="FFFFFF" w:themeColor="background1"/>
                <w:spacing w:val="-2"/>
              </w:rPr>
              <w:t>what the organisation is seeking to achieve</w:t>
            </w:r>
          </w:p>
          <w:p w14:paraId="5020F1BC" w14:textId="77777777" w:rsidR="00C67D38" w:rsidRPr="00C67D38" w:rsidRDefault="00C67D38" w:rsidP="005D7427">
            <w:pPr>
              <w:pStyle w:val="ListParagraph"/>
              <w:numPr>
                <w:ilvl w:val="0"/>
                <w:numId w:val="37"/>
              </w:numPr>
              <w:rPr>
                <w:rFonts w:ascii="Segoe UI" w:hAnsi="Segoe UI" w:cs="Segoe UI"/>
                <w:color w:val="FFFFFF" w:themeColor="background1"/>
                <w:spacing w:val="-2"/>
              </w:rPr>
            </w:pPr>
            <w:r w:rsidRPr="00C67D38">
              <w:rPr>
                <w:rFonts w:ascii="Segoe UI" w:hAnsi="Segoe UI" w:cs="Segoe UI"/>
                <w:color w:val="FFFFFF" w:themeColor="background1"/>
                <w:spacing w:val="-2"/>
              </w:rPr>
              <w:t xml:space="preserve">what is currently </w:t>
            </w:r>
            <w:proofErr w:type="gramStart"/>
            <w:r w:rsidRPr="00C67D38">
              <w:rPr>
                <w:rFonts w:ascii="Segoe UI" w:hAnsi="Segoe UI" w:cs="Segoe UI"/>
                <w:color w:val="FFFFFF" w:themeColor="background1"/>
                <w:spacing w:val="-2"/>
              </w:rPr>
              <w:t>happening</w:t>
            </w:r>
            <w:proofErr w:type="gramEnd"/>
          </w:p>
          <w:p w14:paraId="1AE69DA1" w14:textId="77777777" w:rsidR="00C67D38" w:rsidRPr="00C67D38" w:rsidRDefault="00C67D38" w:rsidP="005D7427">
            <w:pPr>
              <w:pStyle w:val="ListParagraph"/>
              <w:numPr>
                <w:ilvl w:val="0"/>
                <w:numId w:val="37"/>
              </w:numPr>
              <w:rPr>
                <w:rFonts w:ascii="Segoe UI" w:hAnsi="Segoe UI" w:cs="Segoe UI"/>
                <w:color w:val="FFFFFF" w:themeColor="background1"/>
                <w:spacing w:val="-2"/>
              </w:rPr>
            </w:pPr>
            <w:r w:rsidRPr="00C67D38">
              <w:rPr>
                <w:rFonts w:ascii="Segoe UI" w:hAnsi="Segoe UI" w:cs="Segoe UI"/>
                <w:color w:val="FFFFFF" w:themeColor="background1"/>
                <w:spacing w:val="-2"/>
              </w:rPr>
              <w:t>what is required to close the gap between where we are now (existing arrangements) and where we need to be in the future (business needs).</w:t>
            </w:r>
          </w:p>
          <w:p w14:paraId="35A7718B" w14:textId="77777777" w:rsidR="007714DF" w:rsidRPr="00C67D38" w:rsidRDefault="007714DF" w:rsidP="00C67D38">
            <w:pPr>
              <w:rPr>
                <w:rFonts w:ascii="Segoe UI" w:hAnsi="Segoe UI" w:cs="Segoe UI"/>
                <w:color w:val="FFFFFF" w:themeColor="background1"/>
                <w:spacing w:val="-2"/>
              </w:rPr>
            </w:pPr>
          </w:p>
        </w:tc>
      </w:tr>
      <w:tr w:rsidR="007714DF" w:rsidRPr="00C67D38" w14:paraId="6266C365" w14:textId="77777777" w:rsidTr="00C67D38">
        <w:tc>
          <w:tcPr>
            <w:tcW w:w="567" w:type="dxa"/>
            <w:shd w:val="clear" w:color="auto" w:fill="00B0F0"/>
          </w:tcPr>
          <w:p w14:paraId="3C5F8CB9" w14:textId="58F55247" w:rsidR="007714DF" w:rsidRPr="00C67D38" w:rsidRDefault="00C67D38" w:rsidP="00065E9D">
            <w:pPr>
              <w:rPr>
                <w:rFonts w:ascii="Segoe UI" w:hAnsi="Segoe UI" w:cs="Segoe UI"/>
                <w:b/>
                <w:color w:val="FFFFFF" w:themeColor="background1"/>
              </w:rPr>
            </w:pPr>
            <w:r>
              <w:rPr>
                <w:noProof/>
                <w:spacing w:val="-2"/>
              </w:rPr>
              <w:drawing>
                <wp:inline distT="0" distB="0" distL="0" distR="0" wp14:anchorId="566259B0" wp14:editId="1617A45C">
                  <wp:extent cx="352425" cy="352425"/>
                  <wp:effectExtent l="0" t="0" r="0" b="0"/>
                  <wp:docPr id="1382844194" name="Picture 138284419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926" w:type="dxa"/>
            <w:gridSpan w:val="2"/>
            <w:shd w:val="clear" w:color="auto" w:fill="00B0F0"/>
          </w:tcPr>
          <w:p w14:paraId="03D7FA06" w14:textId="77777777" w:rsidR="00C67D38" w:rsidRPr="00C67D38" w:rsidRDefault="00C67D38" w:rsidP="00C67D38">
            <w:pPr>
              <w:rPr>
                <w:rFonts w:ascii="Segoe UI" w:hAnsi="Segoe UI" w:cs="Segoe UI"/>
                <w:color w:val="FFFFFF" w:themeColor="background1"/>
                <w:spacing w:val="-2"/>
              </w:rPr>
            </w:pPr>
            <w:r w:rsidRPr="00C67D38">
              <w:rPr>
                <w:rFonts w:ascii="Segoe UI" w:hAnsi="Segoe UI" w:cs="Segoe UI"/>
                <w:color w:val="FFFFFF" w:themeColor="background1"/>
                <w:spacing w:val="-2"/>
              </w:rPr>
              <w:t>Determine potential business scope and key service requirements. Consider the range of business functions, areas and operations to be affected and the key services required to improve organisational capability on a continuum of need, where:</w:t>
            </w:r>
          </w:p>
          <w:p w14:paraId="0F9F5987" w14:textId="77777777" w:rsidR="00C67D38" w:rsidRPr="00C67D38" w:rsidRDefault="00C67D38" w:rsidP="005D7427">
            <w:pPr>
              <w:pStyle w:val="ListParagraph"/>
              <w:numPr>
                <w:ilvl w:val="0"/>
                <w:numId w:val="38"/>
              </w:numPr>
              <w:rPr>
                <w:rFonts w:ascii="Segoe UI" w:hAnsi="Segoe UI" w:cs="Segoe UI"/>
                <w:color w:val="FFFFFF" w:themeColor="background1"/>
                <w:spacing w:val="-2"/>
              </w:rPr>
            </w:pPr>
            <w:r w:rsidRPr="00C67D38">
              <w:rPr>
                <w:rFonts w:ascii="Segoe UI" w:hAnsi="Segoe UI" w:cs="Segoe UI"/>
                <w:color w:val="FFFFFF" w:themeColor="background1"/>
                <w:spacing w:val="-2"/>
              </w:rPr>
              <w:t>the ‘core’ coverage and services required represent the ‘essential’ changes without which the project will not be judged a success.</w:t>
            </w:r>
          </w:p>
          <w:p w14:paraId="6F3A3CFF" w14:textId="77777777" w:rsidR="00C67D38" w:rsidRPr="00C67D38" w:rsidRDefault="00C67D38" w:rsidP="005D7427">
            <w:pPr>
              <w:pStyle w:val="ListParagraph"/>
              <w:numPr>
                <w:ilvl w:val="0"/>
                <w:numId w:val="38"/>
              </w:numPr>
              <w:rPr>
                <w:rFonts w:ascii="Segoe UI" w:hAnsi="Segoe UI" w:cs="Segoe UI"/>
                <w:color w:val="FFFFFF" w:themeColor="background1"/>
                <w:spacing w:val="-2"/>
              </w:rPr>
            </w:pPr>
            <w:r w:rsidRPr="00C67D38">
              <w:rPr>
                <w:rFonts w:ascii="Segoe UI" w:hAnsi="Segoe UI" w:cs="Segoe UI"/>
                <w:color w:val="FFFFFF" w:themeColor="background1"/>
                <w:spacing w:val="-2"/>
              </w:rPr>
              <w:t xml:space="preserve">the ‘desirable’ coverage and services required represent the ‘additional’ changes which the project can potentially justify on a cost/benefit and thus Value for Money </w:t>
            </w:r>
            <w:proofErr w:type="gramStart"/>
            <w:r w:rsidRPr="00C67D38">
              <w:rPr>
                <w:rFonts w:ascii="Segoe UI" w:hAnsi="Segoe UI" w:cs="Segoe UI"/>
                <w:color w:val="FFFFFF" w:themeColor="background1"/>
                <w:spacing w:val="-2"/>
              </w:rPr>
              <w:t>basis</w:t>
            </w:r>
            <w:proofErr w:type="gramEnd"/>
          </w:p>
          <w:p w14:paraId="2843023E" w14:textId="77777777" w:rsidR="00C67D38" w:rsidRPr="00C67D38" w:rsidRDefault="00C67D38" w:rsidP="005D7427">
            <w:pPr>
              <w:pStyle w:val="ListParagraph"/>
              <w:numPr>
                <w:ilvl w:val="0"/>
                <w:numId w:val="38"/>
              </w:numPr>
              <w:rPr>
                <w:rFonts w:ascii="Segoe UI" w:hAnsi="Segoe UI" w:cs="Segoe UI"/>
                <w:color w:val="FFFFFF" w:themeColor="background1"/>
                <w:spacing w:val="-2"/>
              </w:rPr>
            </w:pPr>
            <w:r w:rsidRPr="00C67D38">
              <w:rPr>
                <w:rFonts w:ascii="Segoe UI" w:hAnsi="Segoe UI" w:cs="Segoe UI"/>
                <w:color w:val="FFFFFF" w:themeColor="background1"/>
                <w:spacing w:val="-2"/>
              </w:rPr>
              <w:t>the ‘optional’ coverage and services required represent the ‘possible’ changes which the project can potentially justify on a marginal low cost and affordability basis.</w:t>
            </w:r>
          </w:p>
          <w:p w14:paraId="38A66468" w14:textId="77777777" w:rsidR="007714DF" w:rsidRPr="00C67D38" w:rsidRDefault="007714DF" w:rsidP="00C67D38">
            <w:pPr>
              <w:rPr>
                <w:rFonts w:ascii="Segoe UI" w:hAnsi="Segoe UI" w:cs="Segoe UI"/>
                <w:color w:val="FFFFFF" w:themeColor="background1"/>
                <w:spacing w:val="-2"/>
              </w:rPr>
            </w:pPr>
          </w:p>
        </w:tc>
      </w:tr>
      <w:tr w:rsidR="007714DF" w:rsidRPr="00C67D38" w14:paraId="1E47691C" w14:textId="77777777" w:rsidTr="00C67D38">
        <w:tc>
          <w:tcPr>
            <w:tcW w:w="567" w:type="dxa"/>
            <w:shd w:val="clear" w:color="auto" w:fill="00B0F0"/>
          </w:tcPr>
          <w:p w14:paraId="7FEA4206" w14:textId="483AC186" w:rsidR="007714DF" w:rsidRPr="00C67D38" w:rsidRDefault="00C67D38" w:rsidP="00065E9D">
            <w:pPr>
              <w:rPr>
                <w:rFonts w:ascii="Segoe UI" w:hAnsi="Segoe UI" w:cs="Segoe UI"/>
                <w:b/>
                <w:color w:val="FFFFFF" w:themeColor="background1"/>
              </w:rPr>
            </w:pPr>
            <w:bookmarkStart w:id="12" w:name="_Hlk138932166"/>
            <w:r>
              <w:rPr>
                <w:noProof/>
                <w:spacing w:val="-2"/>
              </w:rPr>
              <w:drawing>
                <wp:inline distT="0" distB="0" distL="0" distR="0" wp14:anchorId="111F1244" wp14:editId="700C7359">
                  <wp:extent cx="352425" cy="352425"/>
                  <wp:effectExtent l="0" t="0" r="0" b="0"/>
                  <wp:docPr id="409409871" name="Picture 40940987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926" w:type="dxa"/>
            <w:gridSpan w:val="2"/>
            <w:shd w:val="clear" w:color="auto" w:fill="00B0F0"/>
          </w:tcPr>
          <w:p w14:paraId="58F3DBE3" w14:textId="42C08A16" w:rsidR="007714DF" w:rsidRPr="00C67D38" w:rsidRDefault="00C67D38" w:rsidP="00C67D38">
            <w:pPr>
              <w:rPr>
                <w:rFonts w:ascii="Segoe UI" w:hAnsi="Segoe UI" w:cs="Segoe UI"/>
                <w:color w:val="FFFFFF" w:themeColor="background1"/>
                <w:spacing w:val="-2"/>
              </w:rPr>
            </w:pPr>
            <w:r w:rsidRPr="00C67D38">
              <w:rPr>
                <w:rFonts w:ascii="Segoe UI" w:hAnsi="Segoe UI" w:cs="Segoe UI"/>
                <w:color w:val="FFFFFF" w:themeColor="background1"/>
                <w:spacing w:val="-2"/>
              </w:rPr>
              <w:t>Determine benefits, risks, constraints and dependencies.</w:t>
            </w:r>
          </w:p>
        </w:tc>
      </w:tr>
      <w:bookmarkEnd w:id="12"/>
    </w:tbl>
    <w:p w14:paraId="5FC8FF89" w14:textId="2DF39E7E" w:rsidR="00154062" w:rsidRPr="00FA0008" w:rsidRDefault="00154062" w:rsidP="00FA0008">
      <w:pPr>
        <w:rPr>
          <w:i/>
          <w:iCs/>
          <w:color w:val="00B0F0"/>
          <w:spacing w:val="-2"/>
          <w:lang w:val="en-US"/>
        </w:rPr>
      </w:pPr>
    </w:p>
    <w:p w14:paraId="39512A6F" w14:textId="5954CB7A" w:rsidR="00154062" w:rsidRDefault="00154062" w:rsidP="00154062">
      <w:pPr>
        <w:rPr>
          <w:color w:val="00B0F0"/>
          <w:spacing w:val="-2"/>
          <w:lang w:val="en-US"/>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846"/>
        <w:gridCol w:w="7659"/>
        <w:gridCol w:w="988"/>
      </w:tblGrid>
      <w:tr w:rsidR="00964F9E" w:rsidRPr="00964F9E" w14:paraId="32B275AC" w14:textId="77777777" w:rsidTr="001D14B6">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9067" w:themeFill="background2" w:themeFillShade="BF"/>
          </w:tcPr>
          <w:p w14:paraId="6B098CE4" w14:textId="77777777" w:rsidR="00964F9E" w:rsidRPr="00964F9E" w:rsidRDefault="00964F9E" w:rsidP="00154062">
            <w:pPr>
              <w:rPr>
                <w:b w:val="0"/>
                <w:spacing w:val="-2"/>
                <w:sz w:val="28"/>
                <w:szCs w:val="28"/>
              </w:rPr>
            </w:pPr>
            <w:r w:rsidRPr="00964F9E">
              <w:rPr>
                <w:rFonts w:ascii="Segoe UI" w:hAnsi="Segoe UI" w:cs="Segoe UI"/>
                <w:bCs/>
                <w:sz w:val="28"/>
                <w:szCs w:val="28"/>
              </w:rPr>
              <w:t>Workshop 1: Determining the case for change</w:t>
            </w:r>
          </w:p>
        </w:tc>
        <w:tc>
          <w:tcPr>
            <w:tcW w:w="988" w:type="dxa"/>
            <w:shd w:val="clear" w:color="auto" w:fill="009067" w:themeFill="background2" w:themeFillShade="BF"/>
          </w:tcPr>
          <w:p w14:paraId="6EAE6054" w14:textId="0FB19684" w:rsidR="00964F9E" w:rsidRPr="00964F9E" w:rsidRDefault="00964F9E" w:rsidP="00154062">
            <w:pPr>
              <w:rPr>
                <w:spacing w:val="-2"/>
                <w:sz w:val="20"/>
                <w:szCs w:val="20"/>
              </w:rPr>
            </w:pPr>
            <w:r w:rsidRPr="00964F9E">
              <w:rPr>
                <w:noProof/>
                <w:sz w:val="20"/>
                <w:szCs w:val="20"/>
              </w:rPr>
              <w:drawing>
                <wp:inline distT="0" distB="0" distL="0" distR="0" wp14:anchorId="2AE81142" wp14:editId="2265AAF0">
                  <wp:extent cx="410210" cy="410157"/>
                  <wp:effectExtent l="0" t="0" r="8890" b="0"/>
                  <wp:docPr id="1497326434" name="Picture 1497326434"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0210" cy="410157"/>
                          </a:xfrm>
                          <a:prstGeom prst="rect">
                            <a:avLst/>
                          </a:prstGeom>
                        </pic:spPr>
                      </pic:pic>
                    </a:graphicData>
                  </a:graphic>
                </wp:inline>
              </w:drawing>
            </w:r>
          </w:p>
        </w:tc>
      </w:tr>
      <w:tr w:rsidR="00964F9E" w:rsidRPr="00964F9E" w14:paraId="090AB0BF" w14:textId="77777777" w:rsidTr="001D14B6">
        <w:tc>
          <w:tcPr>
            <w:tcW w:w="9493" w:type="dxa"/>
            <w:gridSpan w:val="3"/>
            <w:shd w:val="clear" w:color="auto" w:fill="009067" w:themeFill="background2" w:themeFillShade="BF"/>
          </w:tcPr>
          <w:p w14:paraId="513032F5" w14:textId="77777777" w:rsidR="00964F9E" w:rsidRDefault="00964F9E" w:rsidP="001D14B6">
            <w:pPr>
              <w:rPr>
                <w:rFonts w:ascii="Segoe UI" w:hAnsi="Segoe UI" w:cs="Segoe UI"/>
                <w:b/>
                <w:bCs/>
                <w:color w:val="FFFFFF" w:themeColor="background1"/>
                <w:sz w:val="20"/>
                <w:szCs w:val="20"/>
              </w:rPr>
            </w:pPr>
            <w:r w:rsidRPr="00964F9E">
              <w:rPr>
                <w:rFonts w:ascii="Segoe UI" w:hAnsi="Segoe UI" w:cs="Segoe UI"/>
                <w:b/>
                <w:bCs/>
                <w:color w:val="FFFFFF" w:themeColor="background1"/>
                <w:sz w:val="20"/>
                <w:szCs w:val="20"/>
              </w:rPr>
              <w:t xml:space="preserve">Aims and Objectives: </w:t>
            </w:r>
          </w:p>
          <w:p w14:paraId="03590468" w14:textId="2A8DFBE6" w:rsidR="001D14B6" w:rsidRPr="001D14B6" w:rsidRDefault="001D14B6" w:rsidP="001D14B6">
            <w:pPr>
              <w:rPr>
                <w:rFonts w:ascii="Segoe UI" w:hAnsi="Segoe UI" w:cs="Segoe UI"/>
                <w:b/>
                <w:bCs/>
                <w:color w:val="FFFFFF" w:themeColor="background1"/>
                <w:sz w:val="20"/>
                <w:szCs w:val="20"/>
              </w:rPr>
            </w:pPr>
          </w:p>
        </w:tc>
      </w:tr>
      <w:tr w:rsidR="001D14B6" w:rsidRPr="00964F9E" w14:paraId="518DA5C8" w14:textId="77777777" w:rsidTr="001D14B6">
        <w:tc>
          <w:tcPr>
            <w:tcW w:w="846" w:type="dxa"/>
            <w:shd w:val="clear" w:color="auto" w:fill="009067" w:themeFill="background2" w:themeFillShade="BF"/>
          </w:tcPr>
          <w:p w14:paraId="713BF7AB" w14:textId="0EFF32BE" w:rsidR="001D14B6" w:rsidRPr="00964F9E" w:rsidRDefault="001D14B6" w:rsidP="00964F9E">
            <w:pPr>
              <w:rPr>
                <w:rFonts w:ascii="Segoe UI" w:hAnsi="Segoe UI" w:cs="Segoe UI"/>
                <w:b/>
                <w:bCs/>
                <w:color w:val="FFFFFF" w:themeColor="background1"/>
                <w:sz w:val="20"/>
                <w:szCs w:val="20"/>
              </w:rPr>
            </w:pPr>
            <w:r>
              <w:rPr>
                <w:noProof/>
                <w:spacing w:val="-2"/>
              </w:rPr>
              <w:drawing>
                <wp:inline distT="0" distB="0" distL="0" distR="0" wp14:anchorId="6F4A6003" wp14:editId="13524DC0">
                  <wp:extent cx="352425" cy="352425"/>
                  <wp:effectExtent l="0" t="0" r="0" b="0"/>
                  <wp:docPr id="774148623" name="Picture 77414862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647" w:type="dxa"/>
            <w:gridSpan w:val="2"/>
            <w:shd w:val="clear" w:color="auto" w:fill="009067" w:themeFill="background2" w:themeFillShade="BF"/>
          </w:tcPr>
          <w:p w14:paraId="259EA0DB" w14:textId="77DA18CA" w:rsidR="001D14B6" w:rsidRPr="00964F9E" w:rsidRDefault="001D14B6" w:rsidP="00964F9E">
            <w:pPr>
              <w:rPr>
                <w:rFonts w:ascii="Segoe UI" w:hAnsi="Segoe UI" w:cs="Segoe UI"/>
                <w:b/>
                <w:bCs/>
                <w:color w:val="FFFFFF" w:themeColor="background1"/>
                <w:sz w:val="20"/>
                <w:szCs w:val="20"/>
              </w:rPr>
            </w:pPr>
            <w:r w:rsidRPr="00964F9E">
              <w:rPr>
                <w:rFonts w:ascii="Segoe UI" w:hAnsi="Segoe UI" w:cs="Segoe UI"/>
                <w:color w:val="FFFFFF" w:themeColor="background1"/>
                <w:sz w:val="20"/>
                <w:szCs w:val="20"/>
              </w:rPr>
              <w:t>identify and agree objectives, existing arrangements, business needs,</w:t>
            </w:r>
            <w:r w:rsidRPr="00964F9E">
              <w:rPr>
                <w:rFonts w:ascii="Segoe UI" w:hAnsi="Segoe UI" w:cs="Segoe UI"/>
                <w:noProof/>
                <w:color w:val="FFFFFF" w:themeColor="background1"/>
                <w:sz w:val="20"/>
                <w:szCs w:val="20"/>
              </w:rPr>
              <w:t xml:space="preserve"> </w:t>
            </w:r>
            <w:r w:rsidRPr="00964F9E">
              <w:rPr>
                <w:rFonts w:ascii="Segoe UI" w:hAnsi="Segoe UI" w:cs="Segoe UI"/>
                <w:color w:val="FFFFFF" w:themeColor="background1"/>
                <w:sz w:val="20"/>
                <w:szCs w:val="20"/>
              </w:rPr>
              <w:t>and potential scope for the project.</w:t>
            </w:r>
          </w:p>
        </w:tc>
      </w:tr>
      <w:tr w:rsidR="001D14B6" w:rsidRPr="00964F9E" w14:paraId="6118FC6D" w14:textId="77777777" w:rsidTr="001D14B6">
        <w:tc>
          <w:tcPr>
            <w:tcW w:w="846" w:type="dxa"/>
            <w:shd w:val="clear" w:color="auto" w:fill="009067" w:themeFill="background2" w:themeFillShade="BF"/>
          </w:tcPr>
          <w:p w14:paraId="1EF19721" w14:textId="5DFCD737" w:rsidR="001D14B6" w:rsidRDefault="001D14B6" w:rsidP="00964F9E">
            <w:pPr>
              <w:rPr>
                <w:noProof/>
                <w:spacing w:val="-2"/>
              </w:rPr>
            </w:pPr>
            <w:r>
              <w:rPr>
                <w:noProof/>
                <w:spacing w:val="-2"/>
              </w:rPr>
              <w:drawing>
                <wp:inline distT="0" distB="0" distL="0" distR="0" wp14:anchorId="47D94121" wp14:editId="74A47B42">
                  <wp:extent cx="352425" cy="352425"/>
                  <wp:effectExtent l="0" t="0" r="0" b="0"/>
                  <wp:docPr id="1269620134" name="Picture 126962013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647" w:type="dxa"/>
            <w:gridSpan w:val="2"/>
            <w:shd w:val="clear" w:color="auto" w:fill="009067" w:themeFill="background2" w:themeFillShade="BF"/>
          </w:tcPr>
          <w:p w14:paraId="353F8689" w14:textId="312035BD" w:rsidR="001D14B6" w:rsidRPr="00964F9E" w:rsidRDefault="001D14B6" w:rsidP="00964F9E">
            <w:p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identify the key service requirements for the project, related benefits and risks, constraints and inter-dependencies.</w:t>
            </w:r>
          </w:p>
        </w:tc>
      </w:tr>
      <w:tr w:rsidR="00964F9E" w:rsidRPr="00964F9E" w14:paraId="6B4BCBF3" w14:textId="77777777" w:rsidTr="001D14B6">
        <w:tc>
          <w:tcPr>
            <w:tcW w:w="9493" w:type="dxa"/>
            <w:gridSpan w:val="3"/>
            <w:shd w:val="clear" w:color="auto" w:fill="009067" w:themeFill="background2" w:themeFillShade="BF"/>
          </w:tcPr>
          <w:p w14:paraId="79893F8D" w14:textId="77777777" w:rsidR="001D14B6" w:rsidRDefault="001D14B6" w:rsidP="00964F9E">
            <w:pPr>
              <w:rPr>
                <w:rFonts w:ascii="Segoe UI" w:eastAsiaTheme="minorHAnsi" w:hAnsi="Segoe UI" w:cs="Segoe UI"/>
                <w:b/>
                <w:bCs/>
                <w:color w:val="FFFFFF" w:themeColor="background1"/>
                <w:sz w:val="20"/>
                <w:szCs w:val="20"/>
              </w:rPr>
            </w:pPr>
          </w:p>
          <w:p w14:paraId="0F79C12F" w14:textId="411FBC57" w:rsidR="00964F9E" w:rsidRPr="00964F9E" w:rsidRDefault="00964F9E" w:rsidP="00964F9E">
            <w:pPr>
              <w:rPr>
                <w:rFonts w:ascii="Segoe UI" w:eastAsiaTheme="minorHAnsi" w:hAnsi="Segoe UI" w:cs="Segoe UI"/>
                <w:b/>
                <w:bCs/>
                <w:color w:val="FFFFFF" w:themeColor="background1"/>
                <w:sz w:val="20"/>
                <w:szCs w:val="20"/>
              </w:rPr>
            </w:pPr>
            <w:r w:rsidRPr="00964F9E">
              <w:rPr>
                <w:rFonts w:ascii="Segoe UI" w:eastAsiaTheme="minorHAnsi" w:hAnsi="Segoe UI" w:cs="Segoe UI"/>
                <w:b/>
                <w:bCs/>
                <w:color w:val="FFFFFF" w:themeColor="background1"/>
                <w:sz w:val="20"/>
                <w:szCs w:val="20"/>
              </w:rPr>
              <w:t xml:space="preserve">Key participants: </w:t>
            </w:r>
          </w:p>
          <w:p w14:paraId="1C3A51EF" w14:textId="6327F89E" w:rsidR="00964F9E" w:rsidRPr="00964F9E" w:rsidRDefault="00964F9E" w:rsidP="00964F9E">
            <w:pPr>
              <w:rPr>
                <w:rFonts w:ascii="Segoe UI" w:eastAsiaTheme="minorHAnsi" w:hAnsi="Segoe UI" w:cs="Segoe UI"/>
                <w:color w:val="FFFFFF" w:themeColor="background1"/>
                <w:sz w:val="20"/>
                <w:szCs w:val="20"/>
              </w:rPr>
            </w:pPr>
            <w:r w:rsidRPr="00964F9E">
              <w:rPr>
                <w:rFonts w:ascii="Segoe UI" w:eastAsiaTheme="minorHAnsi" w:hAnsi="Segoe UI" w:cs="Segoe UI"/>
                <w:color w:val="FFFFFF" w:themeColor="background1"/>
                <w:sz w:val="20"/>
                <w:szCs w:val="20"/>
              </w:rPr>
              <w:t>Senior Responsible Owner, Board Members, Project Director, Project Manager and team members, external stakeholders and commissioners, customer and/or user representatives, technical adviser(s), financial adviser(s), facilitator.</w:t>
            </w:r>
          </w:p>
          <w:p w14:paraId="7A2B543E" w14:textId="77777777" w:rsidR="00964F9E" w:rsidRPr="00964F9E" w:rsidRDefault="00964F9E" w:rsidP="00154062">
            <w:pPr>
              <w:rPr>
                <w:color w:val="FFFFFF" w:themeColor="background1"/>
                <w:spacing w:val="-2"/>
                <w:sz w:val="20"/>
                <w:szCs w:val="20"/>
              </w:rPr>
            </w:pPr>
          </w:p>
        </w:tc>
      </w:tr>
      <w:tr w:rsidR="00964F9E" w:rsidRPr="00964F9E" w14:paraId="7A97A0C5" w14:textId="77777777" w:rsidTr="001D14B6">
        <w:tc>
          <w:tcPr>
            <w:tcW w:w="9493" w:type="dxa"/>
            <w:gridSpan w:val="3"/>
            <w:shd w:val="clear" w:color="auto" w:fill="009067" w:themeFill="background2" w:themeFillShade="BF"/>
          </w:tcPr>
          <w:p w14:paraId="60700BCE" w14:textId="77777777" w:rsidR="00964F9E" w:rsidRPr="00964F9E" w:rsidRDefault="00964F9E" w:rsidP="00964F9E">
            <w:pPr>
              <w:rPr>
                <w:rFonts w:ascii="Segoe UI" w:eastAsiaTheme="minorHAnsi" w:hAnsi="Segoe UI" w:cs="Segoe UI"/>
                <w:b/>
                <w:bCs/>
                <w:color w:val="FFFFFF" w:themeColor="background1"/>
                <w:sz w:val="20"/>
                <w:szCs w:val="20"/>
              </w:rPr>
            </w:pPr>
            <w:r w:rsidRPr="00964F9E">
              <w:rPr>
                <w:rFonts w:ascii="Segoe UI" w:eastAsiaTheme="minorHAnsi" w:hAnsi="Segoe UI" w:cs="Segoe UI"/>
                <w:b/>
                <w:bCs/>
                <w:color w:val="FFFFFF" w:themeColor="background1"/>
                <w:sz w:val="20"/>
                <w:szCs w:val="20"/>
              </w:rPr>
              <w:lastRenderedPageBreak/>
              <w:t>Outputs:</w:t>
            </w:r>
          </w:p>
          <w:p w14:paraId="4581B8E0" w14:textId="77777777" w:rsidR="00964F9E" w:rsidRPr="00964F9E" w:rsidRDefault="00964F9E" w:rsidP="005D7427">
            <w:pPr>
              <w:pStyle w:val="ListParagraph"/>
              <w:numPr>
                <w:ilvl w:val="0"/>
                <w:numId w:val="19"/>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SMART objectives.</w:t>
            </w:r>
          </w:p>
          <w:p w14:paraId="1C9E3774" w14:textId="77777777" w:rsidR="00964F9E" w:rsidRPr="00964F9E" w:rsidRDefault="00964F9E" w:rsidP="005D7427">
            <w:pPr>
              <w:pStyle w:val="ListParagraph"/>
              <w:numPr>
                <w:ilvl w:val="0"/>
                <w:numId w:val="19"/>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Business needs and potential scope for the project.</w:t>
            </w:r>
          </w:p>
          <w:p w14:paraId="7CC21AF4" w14:textId="77777777" w:rsidR="00964F9E" w:rsidRPr="00964F9E" w:rsidRDefault="00964F9E" w:rsidP="005D7427">
            <w:pPr>
              <w:pStyle w:val="ListParagraph"/>
              <w:numPr>
                <w:ilvl w:val="0"/>
                <w:numId w:val="19"/>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Key benefits and risks, constraints and dependencies.</w:t>
            </w:r>
          </w:p>
          <w:p w14:paraId="55DC2C2D" w14:textId="77777777" w:rsidR="00964F9E" w:rsidRPr="00964F9E" w:rsidRDefault="00964F9E" w:rsidP="00154062">
            <w:pPr>
              <w:rPr>
                <w:color w:val="FFFFFF" w:themeColor="background1"/>
                <w:spacing w:val="-2"/>
                <w:sz w:val="20"/>
                <w:szCs w:val="20"/>
              </w:rPr>
            </w:pPr>
          </w:p>
        </w:tc>
      </w:tr>
      <w:tr w:rsidR="00964F9E" w:rsidRPr="00964F9E" w14:paraId="2A6DF4A8" w14:textId="77777777" w:rsidTr="001D14B6">
        <w:tc>
          <w:tcPr>
            <w:tcW w:w="9493" w:type="dxa"/>
            <w:gridSpan w:val="3"/>
            <w:shd w:val="clear" w:color="auto" w:fill="009067" w:themeFill="background2" w:themeFillShade="BF"/>
          </w:tcPr>
          <w:p w14:paraId="574F9118" w14:textId="77777777" w:rsidR="00964F9E" w:rsidRPr="00964F9E" w:rsidRDefault="00964F9E" w:rsidP="00964F9E">
            <w:p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This may need to be done over a series of workshops/ meetings depending on the number of options available and the time you have available from colleagues to engage with this content.</w:t>
            </w:r>
          </w:p>
          <w:p w14:paraId="1945EBA6" w14:textId="77777777" w:rsidR="00964F9E" w:rsidRPr="00964F9E" w:rsidRDefault="00964F9E" w:rsidP="00964F9E">
            <w:pPr>
              <w:rPr>
                <w:rFonts w:ascii="Segoe UI" w:eastAsiaTheme="minorHAnsi" w:hAnsi="Segoe UI" w:cs="Segoe UI"/>
                <w:b/>
                <w:bCs/>
                <w:color w:val="FFFFFF" w:themeColor="background1"/>
                <w:sz w:val="20"/>
                <w:szCs w:val="20"/>
              </w:rPr>
            </w:pPr>
          </w:p>
        </w:tc>
      </w:tr>
    </w:tbl>
    <w:p w14:paraId="560FA967" w14:textId="77777777" w:rsidR="007714DF" w:rsidRPr="00C67D38" w:rsidRDefault="007714DF" w:rsidP="00154062">
      <w:pPr>
        <w:rPr>
          <w:color w:val="00B0F0"/>
          <w:spacing w:val="-2"/>
        </w:rPr>
      </w:pPr>
    </w:p>
    <w:p w14:paraId="5C6C8C5E" w14:textId="377434C8" w:rsidR="006510E7" w:rsidRDefault="004B0831" w:rsidP="000D08BF">
      <w:pPr>
        <w:pStyle w:val="Heading2"/>
      </w:pPr>
      <w:bookmarkStart w:id="13" w:name="_Toc138925275"/>
      <w:r>
        <w:t>Purpose</w:t>
      </w:r>
      <w:bookmarkEnd w:id="13"/>
    </w:p>
    <w:p w14:paraId="4ACBC88C" w14:textId="77777777" w:rsidR="004B0831" w:rsidRDefault="004B0831" w:rsidP="004B0831"/>
    <w:p w14:paraId="352F095E" w14:textId="7BAA5D90" w:rsidR="004B0831" w:rsidRPr="00B97379" w:rsidRDefault="004B0831" w:rsidP="004B0831">
      <w:pPr>
        <w:spacing w:after="120"/>
        <w:jc w:val="both"/>
        <w:rPr>
          <w:i/>
          <w:iCs/>
          <w:highlight w:val="lightGray"/>
        </w:rPr>
      </w:pPr>
      <w:r w:rsidRPr="00B97379">
        <w:rPr>
          <w:i/>
          <w:iCs/>
          <w:highlight w:val="lightGray"/>
        </w:rPr>
        <w:t xml:space="preserve">The strategic case assesses strategic fit. </w:t>
      </w:r>
    </w:p>
    <w:p w14:paraId="33FA8E89" w14:textId="307B4D33" w:rsidR="004B0831" w:rsidRPr="00FA0008" w:rsidRDefault="004B0831" w:rsidP="004B0831">
      <w:pPr>
        <w:spacing w:after="120"/>
        <w:jc w:val="both"/>
        <w:rPr>
          <w:i/>
          <w:iCs/>
        </w:rPr>
      </w:pPr>
      <w:r w:rsidRPr="00B97379">
        <w:rPr>
          <w:i/>
          <w:iCs/>
          <w:highlight w:val="lightGray"/>
        </w:rPr>
        <w:t>This section sets out the investment objectives and identifies a range of opportunities and benefits that could be delivered as well as highlighting the main risks and constraints.</w:t>
      </w:r>
    </w:p>
    <w:p w14:paraId="612765EA" w14:textId="77777777" w:rsidR="004B0831" w:rsidRDefault="004B0831" w:rsidP="004B0831"/>
    <w:p w14:paraId="65F55CC9" w14:textId="5E51D807" w:rsidR="004B0831" w:rsidRPr="004B0831" w:rsidRDefault="004B0831" w:rsidP="00C92694"/>
    <w:p w14:paraId="0E6B48FE" w14:textId="2D3D6A86" w:rsidR="002D43BA" w:rsidRDefault="002D43BA" w:rsidP="000D08BF">
      <w:pPr>
        <w:pStyle w:val="Heading2"/>
      </w:pPr>
      <w:bookmarkStart w:id="14" w:name="_Toc138925276"/>
      <w:r>
        <w:t>Strategic context</w:t>
      </w:r>
      <w:bookmarkEnd w:id="14"/>
    </w:p>
    <w:p w14:paraId="11D03A74" w14:textId="2358DB54" w:rsidR="00FA0008" w:rsidRPr="00FA0008" w:rsidRDefault="00FA0008" w:rsidP="00FA0008"/>
    <w:p w14:paraId="300C179A" w14:textId="32DDA489" w:rsidR="00DB67B8" w:rsidRDefault="00847A2E" w:rsidP="007847B2">
      <w:pPr>
        <w:pStyle w:val="Heading3"/>
      </w:pPr>
      <w:r w:rsidRPr="00533E6D">
        <w:t xml:space="preserve">[Local Authority/ </w:t>
      </w:r>
      <w:proofErr w:type="spellStart"/>
      <w:r w:rsidRPr="00533E6D">
        <w:t>Organisation</w:t>
      </w:r>
      <w:proofErr w:type="spellEnd"/>
      <w:r w:rsidRPr="00533E6D">
        <w:t>/ Project]</w:t>
      </w:r>
      <w:r w:rsidR="006678AC" w:rsidRPr="00533E6D">
        <w:t xml:space="preserve"> overview</w:t>
      </w:r>
      <w:r w:rsidR="0047679C" w:rsidRPr="00533E6D">
        <w:t xml:space="preserve">: Business Strategy and </w:t>
      </w:r>
      <w:proofErr w:type="gramStart"/>
      <w:r w:rsidR="0047679C" w:rsidRPr="00533E6D">
        <w:t>aims</w:t>
      </w:r>
      <w:proofErr w:type="gramEnd"/>
    </w:p>
    <w:p w14:paraId="641F7F85" w14:textId="77777777" w:rsidR="00964F9E" w:rsidRDefault="00964F9E" w:rsidP="00964F9E">
      <w:pPr>
        <w:rPr>
          <w:rFonts w:eastAsiaTheme="minorHAnsi"/>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964F9E" w:rsidRPr="00964F9E" w14:paraId="146AFEAA" w14:textId="77777777" w:rsidTr="00964F9E">
        <w:tc>
          <w:tcPr>
            <w:tcW w:w="8036" w:type="dxa"/>
            <w:gridSpan w:val="2"/>
            <w:shd w:val="clear" w:color="auto" w:fill="00B0F0"/>
          </w:tcPr>
          <w:p w14:paraId="4E5DF3AB" w14:textId="77777777" w:rsidR="00964F9E" w:rsidRPr="00964F9E" w:rsidRDefault="00964F9E" w:rsidP="00065E9D">
            <w:pPr>
              <w:rPr>
                <w:rFonts w:ascii="Segoe UI" w:hAnsi="Segoe UI" w:cs="Segoe UI"/>
                <w:b/>
                <w:color w:val="FFFFFF" w:themeColor="background1"/>
                <w:sz w:val="22"/>
                <w:szCs w:val="22"/>
              </w:rPr>
            </w:pPr>
          </w:p>
          <w:p w14:paraId="1F947984" w14:textId="5FDDA2B0" w:rsidR="00964F9E" w:rsidRPr="00AD25A8" w:rsidRDefault="00964F9E" w:rsidP="00964F9E">
            <w:pPr>
              <w:rPr>
                <w:rFonts w:ascii="Segoe UI" w:hAnsi="Segoe UI" w:cs="Segoe UI"/>
                <w:b/>
                <w:bCs/>
                <w:color w:val="FFFFFF" w:themeColor="background1"/>
                <w:sz w:val="22"/>
                <w:szCs w:val="22"/>
              </w:rPr>
            </w:pPr>
            <w:r w:rsidRPr="00AD25A8">
              <w:rPr>
                <w:rFonts w:ascii="Segoe UI" w:hAnsi="Segoe UI" w:cs="Segoe UI"/>
                <w:b/>
                <w:bCs/>
                <w:color w:val="FFFFFF" w:themeColor="background1"/>
                <w:sz w:val="22"/>
                <w:szCs w:val="22"/>
              </w:rPr>
              <w:t>Provide a brief overview. This may include:</w:t>
            </w:r>
          </w:p>
          <w:p w14:paraId="1E06711B" w14:textId="77777777" w:rsidR="00964F9E" w:rsidRPr="00964F9E" w:rsidRDefault="00964F9E" w:rsidP="005D7427">
            <w:pPr>
              <w:pStyle w:val="ListParagraph"/>
              <w:numPr>
                <w:ilvl w:val="0"/>
                <w:numId w:val="12"/>
              </w:numPr>
              <w:rPr>
                <w:rFonts w:ascii="Segoe UI" w:hAnsi="Segoe UI" w:cs="Segoe UI"/>
                <w:color w:val="FFFFFF" w:themeColor="background1"/>
                <w:sz w:val="22"/>
                <w:szCs w:val="22"/>
              </w:rPr>
            </w:pPr>
            <w:r w:rsidRPr="00964F9E">
              <w:rPr>
                <w:rFonts w:ascii="Segoe UI" w:hAnsi="Segoe UI" w:cs="Segoe UI"/>
                <w:color w:val="FFFFFF" w:themeColor="background1"/>
                <w:sz w:val="22"/>
                <w:szCs w:val="22"/>
              </w:rPr>
              <w:t xml:space="preserve">the current range of services being </w:t>
            </w:r>
            <w:proofErr w:type="gramStart"/>
            <w:r w:rsidRPr="00964F9E">
              <w:rPr>
                <w:rFonts w:ascii="Segoe UI" w:hAnsi="Segoe UI" w:cs="Segoe UI"/>
                <w:color w:val="FFFFFF" w:themeColor="background1"/>
                <w:sz w:val="22"/>
                <w:szCs w:val="22"/>
              </w:rPr>
              <w:t>provided;</w:t>
            </w:r>
            <w:proofErr w:type="gramEnd"/>
          </w:p>
          <w:p w14:paraId="782DDC77" w14:textId="77777777" w:rsidR="00964F9E" w:rsidRPr="00964F9E" w:rsidRDefault="00964F9E" w:rsidP="005D7427">
            <w:pPr>
              <w:pStyle w:val="ListParagraph"/>
              <w:numPr>
                <w:ilvl w:val="0"/>
                <w:numId w:val="12"/>
              </w:numPr>
              <w:rPr>
                <w:rFonts w:ascii="Segoe UI" w:hAnsi="Segoe UI" w:cs="Segoe UI"/>
                <w:color w:val="FFFFFF" w:themeColor="background1"/>
                <w:sz w:val="22"/>
                <w:szCs w:val="22"/>
              </w:rPr>
            </w:pPr>
            <w:r w:rsidRPr="00964F9E">
              <w:rPr>
                <w:rFonts w:ascii="Segoe UI" w:hAnsi="Segoe UI" w:cs="Segoe UI"/>
                <w:color w:val="FFFFFF" w:themeColor="background1"/>
                <w:sz w:val="22"/>
                <w:szCs w:val="22"/>
              </w:rPr>
              <w:t>staffing and governance arrangements; and</w:t>
            </w:r>
          </w:p>
          <w:p w14:paraId="126FC243" w14:textId="77777777" w:rsidR="00964F9E" w:rsidRPr="00964F9E" w:rsidRDefault="00964F9E" w:rsidP="005D7427">
            <w:pPr>
              <w:pStyle w:val="ListParagraph"/>
              <w:numPr>
                <w:ilvl w:val="0"/>
                <w:numId w:val="12"/>
              </w:numPr>
              <w:rPr>
                <w:rFonts w:ascii="Segoe UI" w:hAnsi="Segoe UI" w:cs="Segoe UI"/>
                <w:color w:val="FFFFFF" w:themeColor="background1"/>
                <w:sz w:val="22"/>
                <w:szCs w:val="22"/>
              </w:rPr>
            </w:pPr>
            <w:r w:rsidRPr="00964F9E">
              <w:rPr>
                <w:rFonts w:ascii="Segoe UI" w:hAnsi="Segoe UI" w:cs="Segoe UI"/>
                <w:color w:val="FFFFFF" w:themeColor="background1"/>
                <w:sz w:val="22"/>
                <w:szCs w:val="22"/>
              </w:rPr>
              <w:t>the existing financial position – funding streams / expenditure.</w:t>
            </w:r>
          </w:p>
          <w:p w14:paraId="0D057BCB" w14:textId="77777777" w:rsidR="00964F9E" w:rsidRPr="00964F9E" w:rsidRDefault="00964F9E" w:rsidP="00964F9E">
            <w:pPr>
              <w:rPr>
                <w:rFonts w:ascii="Segoe UI" w:hAnsi="Segoe UI" w:cs="Segoe UI"/>
                <w:bCs/>
                <w:color w:val="FFFFFF" w:themeColor="background1"/>
                <w:sz w:val="22"/>
                <w:szCs w:val="22"/>
              </w:rPr>
            </w:pPr>
          </w:p>
        </w:tc>
        <w:tc>
          <w:tcPr>
            <w:tcW w:w="1457" w:type="dxa"/>
            <w:shd w:val="clear" w:color="auto" w:fill="00B0F0"/>
          </w:tcPr>
          <w:p w14:paraId="266ACF93" w14:textId="77777777" w:rsidR="00FD0F2C" w:rsidRPr="00FD0F2C" w:rsidRDefault="00964F9E" w:rsidP="00065E9D">
            <w:pPr>
              <w:jc w:val="right"/>
              <w:rPr>
                <w:rFonts w:ascii="Segoe UI" w:hAnsi="Segoe UI" w:cs="Segoe UI"/>
                <w:b/>
                <w:bCs/>
                <w:color w:val="FFFFFF" w:themeColor="background1"/>
              </w:rPr>
            </w:pPr>
            <w:r w:rsidRPr="00964F9E">
              <w:rPr>
                <w:rFonts w:ascii="Segoe UI" w:hAnsi="Segoe UI" w:cs="Segoe UI"/>
                <w:noProof/>
              </w:rPr>
              <w:drawing>
                <wp:inline distT="0" distB="0" distL="0" distR="0" wp14:anchorId="14CCB372" wp14:editId="0C0CD9DC">
                  <wp:extent cx="609600" cy="609600"/>
                  <wp:effectExtent l="0" t="0" r="0" b="0"/>
                  <wp:docPr id="1375724936" name="Picture 137572493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6AA9F00C" w14:textId="77777777" w:rsidR="00964F9E" w:rsidRPr="00964F9E" w:rsidRDefault="00964F9E" w:rsidP="00065E9D">
            <w:pPr>
              <w:rPr>
                <w:rFonts w:ascii="Segoe UI" w:hAnsi="Segoe UI" w:cs="Segoe UI"/>
                <w:sz w:val="22"/>
                <w:szCs w:val="22"/>
              </w:rPr>
            </w:pPr>
          </w:p>
        </w:tc>
      </w:tr>
      <w:tr w:rsidR="00964F9E" w:rsidRPr="00C67D38" w14:paraId="293E0449" w14:textId="77777777" w:rsidTr="00964F9E">
        <w:tc>
          <w:tcPr>
            <w:tcW w:w="771" w:type="dxa"/>
            <w:shd w:val="clear" w:color="auto" w:fill="00B0F0"/>
          </w:tcPr>
          <w:p w14:paraId="4EF1B749" w14:textId="77777777" w:rsidR="00964F9E" w:rsidRPr="00C67D38" w:rsidRDefault="00964F9E" w:rsidP="00065E9D">
            <w:pPr>
              <w:rPr>
                <w:rFonts w:ascii="Segoe UI" w:hAnsi="Segoe UI" w:cs="Segoe UI"/>
                <w:b/>
                <w:color w:val="FFFFFF" w:themeColor="background1"/>
              </w:rPr>
            </w:pPr>
            <w:r>
              <w:rPr>
                <w:noProof/>
                <w:spacing w:val="-2"/>
              </w:rPr>
              <w:drawing>
                <wp:inline distT="0" distB="0" distL="0" distR="0" wp14:anchorId="4B37361E" wp14:editId="2023EF52">
                  <wp:extent cx="352425" cy="352425"/>
                  <wp:effectExtent l="0" t="0" r="0" b="0"/>
                  <wp:docPr id="978139581" name="Picture 97813958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BC15F0A" w14:textId="77777777" w:rsidR="00964F9E" w:rsidRDefault="00964F9E" w:rsidP="00065E9D">
            <w:pPr>
              <w:rPr>
                <w:rFonts w:ascii="Segoe UI" w:hAnsi="Segoe UI" w:cs="Segoe UI"/>
                <w:color w:val="FFFFFF" w:themeColor="background1"/>
                <w:spacing w:val="-2"/>
                <w:sz w:val="22"/>
                <w:szCs w:val="22"/>
                <w:lang w:val="en-US"/>
              </w:rPr>
            </w:pPr>
            <w:r w:rsidRPr="00964F9E">
              <w:rPr>
                <w:rFonts w:ascii="Segoe UI" w:eastAsiaTheme="minorHAnsi" w:hAnsi="Segoe UI" w:cs="Segoe UI"/>
                <w:color w:val="FFFFFF" w:themeColor="background1"/>
                <w:spacing w:val="-2"/>
                <w:sz w:val="22"/>
                <w:szCs w:val="22"/>
                <w:lang w:val="en-US"/>
              </w:rPr>
              <w:t xml:space="preserve">Determine how the project aligns with other projects and </w:t>
            </w:r>
            <w:proofErr w:type="spellStart"/>
            <w:r w:rsidRPr="00964F9E">
              <w:rPr>
                <w:rFonts w:ascii="Segoe UI" w:eastAsiaTheme="minorHAnsi" w:hAnsi="Segoe UI" w:cs="Segoe UI"/>
                <w:color w:val="FFFFFF" w:themeColor="background1"/>
                <w:spacing w:val="-2"/>
                <w:sz w:val="22"/>
                <w:szCs w:val="22"/>
                <w:lang w:val="en-US"/>
              </w:rPr>
              <w:t>programmes</w:t>
            </w:r>
            <w:proofErr w:type="spellEnd"/>
            <w:r w:rsidRPr="00964F9E">
              <w:rPr>
                <w:rFonts w:ascii="Segoe UI" w:eastAsiaTheme="minorHAnsi" w:hAnsi="Segoe UI" w:cs="Segoe UI"/>
                <w:color w:val="FFFFFF" w:themeColor="background1"/>
                <w:spacing w:val="-2"/>
                <w:sz w:val="22"/>
                <w:szCs w:val="22"/>
                <w:lang w:val="en-US"/>
              </w:rPr>
              <w:t xml:space="preserve"> within the business strategy and strategic portfolio. This should include consideration of l</w:t>
            </w:r>
            <w:r w:rsidRPr="00964F9E">
              <w:rPr>
                <w:rFonts w:ascii="Segoe UI" w:hAnsi="Segoe UI" w:cs="Segoe UI"/>
                <w:color w:val="FFFFFF" w:themeColor="background1"/>
                <w:spacing w:val="-2"/>
                <w:sz w:val="22"/>
                <w:szCs w:val="22"/>
                <w:lang w:val="en-US"/>
              </w:rPr>
              <w:t>ocal policies, initiatives, and projects.</w:t>
            </w:r>
          </w:p>
          <w:p w14:paraId="27BA182B" w14:textId="45A8A86C" w:rsidR="00AD25A8" w:rsidRPr="00964F9E" w:rsidRDefault="00AD25A8" w:rsidP="00065E9D">
            <w:pPr>
              <w:rPr>
                <w:rFonts w:ascii="Segoe UI" w:eastAsiaTheme="minorHAnsi" w:hAnsi="Segoe UI" w:cs="Segoe UI"/>
                <w:color w:val="FFFFFF" w:themeColor="background1"/>
                <w:spacing w:val="-2"/>
                <w:sz w:val="22"/>
                <w:szCs w:val="22"/>
                <w:lang w:val="en-US"/>
              </w:rPr>
            </w:pPr>
          </w:p>
        </w:tc>
      </w:tr>
    </w:tbl>
    <w:p w14:paraId="1BE57FA1" w14:textId="77777777" w:rsidR="00964F9E" w:rsidRPr="00964F9E" w:rsidRDefault="00964F9E" w:rsidP="00964F9E">
      <w:pPr>
        <w:rPr>
          <w:rFonts w:eastAsiaTheme="minorHAnsi"/>
          <w:lang w:val="en-US"/>
        </w:rPr>
      </w:pPr>
    </w:p>
    <w:p w14:paraId="0324598B" w14:textId="56E15F17" w:rsidR="006678AC" w:rsidRDefault="006678AC" w:rsidP="006678AC"/>
    <w:p w14:paraId="6F0E38CE" w14:textId="1E66F6C4" w:rsidR="00CF08BF" w:rsidRDefault="00CF08BF" w:rsidP="000D08BF">
      <w:pPr>
        <w:pStyle w:val="Heading3"/>
      </w:pPr>
      <w:r>
        <w:t xml:space="preserve">Other relevant strategies </w:t>
      </w:r>
    </w:p>
    <w:p w14:paraId="649350B3" w14:textId="5611167E" w:rsidR="00FA7C49" w:rsidRDefault="00FA7C49">
      <w:pPr>
        <w:rPr>
          <w:b/>
          <w:i/>
          <w:iCs/>
          <w:u w:val="single"/>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AD25A8" w:rsidRPr="00AD25A8" w14:paraId="5EAE304F" w14:textId="77777777" w:rsidTr="00065E9D">
        <w:tc>
          <w:tcPr>
            <w:tcW w:w="8036" w:type="dxa"/>
            <w:gridSpan w:val="2"/>
            <w:shd w:val="clear" w:color="auto" w:fill="00B0F0"/>
          </w:tcPr>
          <w:p w14:paraId="67137138" w14:textId="77777777" w:rsidR="00AD25A8" w:rsidRPr="00AD25A8" w:rsidRDefault="00AD25A8" w:rsidP="00065E9D">
            <w:pPr>
              <w:rPr>
                <w:rFonts w:ascii="Segoe UI" w:hAnsi="Segoe UI" w:cs="Segoe UI"/>
                <w:b/>
                <w:color w:val="FFFFFF" w:themeColor="background1"/>
                <w:sz w:val="22"/>
                <w:szCs w:val="22"/>
              </w:rPr>
            </w:pPr>
          </w:p>
          <w:p w14:paraId="54552C15" w14:textId="77777777" w:rsidR="00AD25A8" w:rsidRPr="00AD25A8" w:rsidRDefault="00AD25A8" w:rsidP="00AD25A8">
            <w:pPr>
              <w:ind w:right="1037"/>
              <w:rPr>
                <w:rFonts w:ascii="Segoe UI" w:eastAsiaTheme="minorHAnsi" w:hAnsi="Segoe UI" w:cs="Segoe UI"/>
                <w:color w:val="FFFFFF" w:themeColor="background1"/>
                <w:spacing w:val="-2"/>
                <w:lang w:val="en-US"/>
              </w:rPr>
            </w:pPr>
            <w:r w:rsidRPr="00AD25A8">
              <w:rPr>
                <w:rFonts w:ascii="Segoe UI" w:hAnsi="Segoe UI" w:cs="Segoe UI"/>
                <w:color w:val="FFFFFF" w:themeColor="background1"/>
              </w:rPr>
              <w:t xml:space="preserve">Set out the strategic policy context and </w:t>
            </w:r>
            <w:r w:rsidRPr="00AD25A8">
              <w:rPr>
                <w:rFonts w:ascii="Segoe UI" w:eastAsiaTheme="minorHAnsi" w:hAnsi="Segoe UI" w:cs="Segoe UI"/>
                <w:color w:val="FFFFFF" w:themeColor="background1"/>
                <w:spacing w:val="-2"/>
                <w:lang w:val="en-US"/>
              </w:rPr>
              <w:t xml:space="preserve">how this project supports the wider public sector’s objectives. </w:t>
            </w:r>
          </w:p>
          <w:p w14:paraId="0E8D6D7D" w14:textId="77777777" w:rsidR="00AD25A8" w:rsidRPr="00AD25A8" w:rsidRDefault="00AD25A8" w:rsidP="00AD25A8">
            <w:pPr>
              <w:ind w:right="1037"/>
              <w:rPr>
                <w:rFonts w:ascii="Segoe UI" w:eastAsiaTheme="minorHAnsi" w:hAnsi="Segoe UI" w:cs="Segoe UI"/>
                <w:color w:val="FFFFFF" w:themeColor="background1"/>
                <w:spacing w:val="-2"/>
                <w:lang w:val="en-US"/>
              </w:rPr>
            </w:pPr>
          </w:p>
          <w:p w14:paraId="38BD2A56" w14:textId="77777777" w:rsidR="00AD25A8" w:rsidRPr="00AD25A8" w:rsidRDefault="00AD25A8" w:rsidP="00AD25A8">
            <w:pPr>
              <w:rPr>
                <w:rFonts w:ascii="Segoe UI" w:hAnsi="Segoe UI" w:cs="Segoe UI"/>
                <w:color w:val="FFFFFF" w:themeColor="background1"/>
              </w:rPr>
            </w:pPr>
            <w:r w:rsidRPr="00AD25A8">
              <w:rPr>
                <w:rFonts w:ascii="Segoe UI" w:hAnsi="Segoe UI" w:cs="Segoe UI"/>
                <w:color w:val="FFFFFF" w:themeColor="background1"/>
              </w:rPr>
              <w:t>The information below can be used to create an overview of the wider policy context. It is not intended to be used in its entirety but to assist the user in compiling the most useful information, relevant to the project. This information should be streamlined providing references for follow up, when possible, to further information.</w:t>
            </w:r>
          </w:p>
          <w:p w14:paraId="3FB05366" w14:textId="77777777" w:rsidR="00AD25A8" w:rsidRPr="00AD25A8" w:rsidRDefault="00AD25A8" w:rsidP="00AD25A8">
            <w:pPr>
              <w:ind w:right="1037"/>
              <w:rPr>
                <w:rFonts w:ascii="Segoe UI" w:eastAsiaTheme="minorHAnsi" w:hAnsi="Segoe UI" w:cs="Segoe UI"/>
                <w:color w:val="FFFFFF" w:themeColor="background1"/>
                <w:spacing w:val="-2"/>
                <w:lang w:val="en-US"/>
              </w:rPr>
            </w:pPr>
          </w:p>
          <w:p w14:paraId="3A5549DD" w14:textId="62891325" w:rsidR="00AD25A8" w:rsidRPr="00AD25A8" w:rsidRDefault="00AD25A8" w:rsidP="00AD25A8">
            <w:pPr>
              <w:ind w:right="1037"/>
              <w:rPr>
                <w:rFonts w:ascii="Segoe UI" w:eastAsiaTheme="minorHAnsi" w:hAnsi="Segoe UI" w:cs="Segoe UI"/>
                <w:color w:val="FFFFFF" w:themeColor="background1"/>
                <w:spacing w:val="-2"/>
                <w:lang w:val="en-US"/>
              </w:rPr>
            </w:pPr>
            <w:r w:rsidRPr="00AD25A8">
              <w:rPr>
                <w:rFonts w:ascii="Segoe UI" w:hAnsi="Segoe UI" w:cs="Segoe UI"/>
                <w:color w:val="FFFFFF" w:themeColor="background1"/>
              </w:rPr>
              <w:t>This should include:</w:t>
            </w:r>
          </w:p>
          <w:p w14:paraId="3DE6B2E3" w14:textId="77777777" w:rsidR="00AD25A8" w:rsidRPr="00AD25A8" w:rsidRDefault="00AD25A8" w:rsidP="00065E9D">
            <w:pPr>
              <w:rPr>
                <w:rFonts w:ascii="Segoe UI" w:hAnsi="Segoe UI" w:cs="Segoe UI"/>
                <w:bCs/>
                <w:color w:val="FFFFFF" w:themeColor="background1"/>
                <w:sz w:val="22"/>
                <w:szCs w:val="22"/>
              </w:rPr>
            </w:pPr>
          </w:p>
        </w:tc>
        <w:tc>
          <w:tcPr>
            <w:tcW w:w="1457" w:type="dxa"/>
            <w:shd w:val="clear" w:color="auto" w:fill="00B0F0"/>
          </w:tcPr>
          <w:p w14:paraId="56697918" w14:textId="77777777" w:rsidR="00FD0F2C" w:rsidRPr="00FD0F2C" w:rsidRDefault="00AD25A8"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213A4E6B" wp14:editId="54DF1485">
                  <wp:extent cx="609600" cy="609600"/>
                  <wp:effectExtent l="0" t="0" r="0" b="0"/>
                  <wp:docPr id="488021192" name="Picture 48802119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7576443" w14:textId="77777777" w:rsidR="00AD25A8" w:rsidRPr="00AD25A8" w:rsidRDefault="00AD25A8" w:rsidP="00065E9D">
            <w:pPr>
              <w:rPr>
                <w:rFonts w:ascii="Segoe UI" w:hAnsi="Segoe UI" w:cs="Segoe UI"/>
                <w:sz w:val="22"/>
                <w:szCs w:val="22"/>
              </w:rPr>
            </w:pPr>
          </w:p>
        </w:tc>
      </w:tr>
      <w:tr w:rsidR="00AD25A8" w:rsidRPr="00AD25A8" w14:paraId="39F25882" w14:textId="77777777" w:rsidTr="00065E9D">
        <w:tc>
          <w:tcPr>
            <w:tcW w:w="771" w:type="dxa"/>
            <w:shd w:val="clear" w:color="auto" w:fill="00B0F0"/>
          </w:tcPr>
          <w:p w14:paraId="5B803BF6" w14:textId="77777777" w:rsidR="00AD25A8" w:rsidRPr="00AD25A8" w:rsidRDefault="00AD25A8" w:rsidP="00065E9D">
            <w:pPr>
              <w:rPr>
                <w:rFonts w:ascii="Segoe UI" w:hAnsi="Segoe UI" w:cs="Segoe UI"/>
                <w:b/>
                <w:color w:val="FFFFFF" w:themeColor="background1"/>
              </w:rPr>
            </w:pPr>
            <w:r w:rsidRPr="00AD25A8">
              <w:rPr>
                <w:rFonts w:ascii="Segoe UI" w:hAnsi="Segoe UI" w:cs="Segoe UI"/>
                <w:noProof/>
                <w:spacing w:val="-2"/>
              </w:rPr>
              <w:drawing>
                <wp:inline distT="0" distB="0" distL="0" distR="0" wp14:anchorId="0D230E42" wp14:editId="2DFDD13E">
                  <wp:extent cx="308344" cy="308344"/>
                  <wp:effectExtent l="0" t="0" r="0" b="0"/>
                  <wp:docPr id="895662913" name="Picture 89566291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67155F35" w14:textId="62AE0603" w:rsidR="00AD25A8" w:rsidRPr="00AD25A8" w:rsidRDefault="00AD25A8" w:rsidP="00AD25A8">
            <w:pPr>
              <w:ind w:left="1080" w:right="1037" w:hanging="360"/>
              <w:rPr>
                <w:rFonts w:ascii="Segoe UI" w:hAnsi="Segoe UI" w:cs="Segoe UI"/>
                <w:color w:val="FFFFFF" w:themeColor="background1"/>
              </w:rPr>
            </w:pPr>
            <w:r w:rsidRPr="00AD25A8">
              <w:rPr>
                <w:rFonts w:ascii="Segoe UI" w:hAnsi="Segoe UI" w:cs="Segoe UI"/>
                <w:color w:val="FFFFFF" w:themeColor="background1"/>
              </w:rPr>
              <w:t>Relevant international, national, regional, sector policies and targets, funding etc.</w:t>
            </w:r>
          </w:p>
        </w:tc>
      </w:tr>
      <w:tr w:rsidR="00AD25A8" w:rsidRPr="00AD25A8" w14:paraId="4A257C39" w14:textId="77777777" w:rsidTr="00065E9D">
        <w:tc>
          <w:tcPr>
            <w:tcW w:w="771" w:type="dxa"/>
            <w:shd w:val="clear" w:color="auto" w:fill="00B0F0"/>
          </w:tcPr>
          <w:p w14:paraId="0E632048" w14:textId="77777777" w:rsidR="00AD25A8" w:rsidRPr="00AD25A8" w:rsidRDefault="00AD25A8" w:rsidP="00065E9D">
            <w:pPr>
              <w:rPr>
                <w:rFonts w:ascii="Segoe UI" w:hAnsi="Segoe UI" w:cs="Segoe UI"/>
                <w:noProof/>
                <w:spacing w:val="-2"/>
              </w:rPr>
            </w:pPr>
          </w:p>
        </w:tc>
        <w:tc>
          <w:tcPr>
            <w:tcW w:w="8722" w:type="dxa"/>
            <w:gridSpan w:val="2"/>
            <w:shd w:val="clear" w:color="auto" w:fill="00B0F0"/>
          </w:tcPr>
          <w:p w14:paraId="0BDA20B5" w14:textId="77777777" w:rsidR="00AD25A8" w:rsidRPr="00AD25A8" w:rsidRDefault="00AD25A8" w:rsidP="00AD25A8">
            <w:pPr>
              <w:ind w:left="1080" w:right="1037" w:hanging="360"/>
              <w:rPr>
                <w:rFonts w:ascii="Segoe UI" w:hAnsi="Segoe UI" w:cs="Segoe UI"/>
                <w:color w:val="FFFFFF" w:themeColor="background1"/>
              </w:rPr>
            </w:pPr>
          </w:p>
        </w:tc>
      </w:tr>
    </w:tbl>
    <w:p w14:paraId="63AA343E" w14:textId="5DC5A358" w:rsidR="00563FFB" w:rsidRDefault="00563FFB" w:rsidP="00AD25A8"/>
    <w:p w14:paraId="7164DF5E" w14:textId="05BF50FF" w:rsidR="00563FFB" w:rsidRDefault="00563FFB">
      <w:pPr>
        <w:rPr>
          <w:b/>
          <w:bCs/>
          <w:i/>
          <w:iCs/>
          <w:color w:val="000000" w:themeColor="text1"/>
          <w:u w:val="single"/>
        </w:rPr>
      </w:pPr>
    </w:p>
    <w:p w14:paraId="6F6BF86F" w14:textId="52716DEF" w:rsidR="00EE7A2F" w:rsidRPr="00641AA8" w:rsidRDefault="00036B7B" w:rsidP="00F65F28">
      <w:pPr>
        <w:rPr>
          <w:rStyle w:val="Emphasis"/>
          <w:b/>
          <w:bCs/>
          <w:highlight w:val="lightGray"/>
          <w:u w:val="single"/>
        </w:rPr>
      </w:pPr>
      <w:r w:rsidRPr="00641AA8">
        <w:rPr>
          <w:rStyle w:val="Emphasis"/>
          <w:b/>
          <w:bCs/>
          <w:highlight w:val="lightGray"/>
          <w:u w:val="single"/>
        </w:rPr>
        <w:t>National context</w:t>
      </w:r>
    </w:p>
    <w:p w14:paraId="1205BEDE" w14:textId="77777777" w:rsidR="00EE7A2F" w:rsidRPr="00641AA8" w:rsidRDefault="00EE7A2F" w:rsidP="00F65F28">
      <w:pPr>
        <w:rPr>
          <w:rStyle w:val="Emphasis"/>
          <w:highlight w:val="lightGray"/>
        </w:rPr>
      </w:pPr>
    </w:p>
    <w:p w14:paraId="59D14C70" w14:textId="7C379C87" w:rsidR="00707DE9" w:rsidRPr="00641AA8" w:rsidRDefault="00707DE9" w:rsidP="00F65F28">
      <w:pPr>
        <w:rPr>
          <w:rStyle w:val="Emphasis"/>
          <w:highlight w:val="lightGray"/>
        </w:rPr>
      </w:pPr>
      <w:r w:rsidRPr="00641AA8">
        <w:rPr>
          <w:rStyle w:val="Emphasis"/>
          <w:highlight w:val="lightGray"/>
        </w:rPr>
        <w:t>The UK Government has committed to reducing carbon emissions to net zero by 2050, and over 80% of local authorities have now declared a climate emergency, and a similar proportion have a climate action plan</w:t>
      </w:r>
      <w:r w:rsidRPr="00641AA8">
        <w:rPr>
          <w:rStyle w:val="Emphasis"/>
          <w:highlight w:val="lightGray"/>
        </w:rPr>
        <w:footnoteReference w:id="6"/>
      </w:r>
      <w:r w:rsidRPr="00641AA8">
        <w:rPr>
          <w:rStyle w:val="Emphasis"/>
          <w:highlight w:val="lightGray"/>
        </w:rPr>
        <w:t xml:space="preserve">, and set targets for reaching the position of net zero carbon. Many of those targets are to secure net zero by 2030 – less than seven years away Local government and the public sector generally, have an important role to play when it comes to achieving the net zero target and combating the climate emergency. </w:t>
      </w:r>
    </w:p>
    <w:p w14:paraId="3D8F09A7" w14:textId="77777777" w:rsidR="00BA04B7" w:rsidRPr="00641AA8" w:rsidRDefault="00BA04B7" w:rsidP="00F65F28">
      <w:pPr>
        <w:rPr>
          <w:rStyle w:val="Emphasis"/>
          <w:highlight w:val="lightGray"/>
        </w:rPr>
      </w:pPr>
    </w:p>
    <w:p w14:paraId="42979EF0" w14:textId="1C26A7F2" w:rsidR="00787BF4" w:rsidRPr="00641AA8" w:rsidRDefault="009035B2" w:rsidP="00F65F28">
      <w:pPr>
        <w:rPr>
          <w:rStyle w:val="Emphasis"/>
          <w:highlight w:val="lightGray"/>
        </w:rPr>
      </w:pPr>
      <w:r w:rsidRPr="00641AA8">
        <w:rPr>
          <w:rStyle w:val="Emphasis"/>
          <w:highlight w:val="lightGray"/>
        </w:rPr>
        <w:t xml:space="preserve">The introduction of new Government policy and funding seeks to support national ambitions to decarbonise all sectors of the UK economy to meet the UK’s net zero target by 2050 including heat from heat networks. </w:t>
      </w:r>
    </w:p>
    <w:p w14:paraId="0ECACDE2" w14:textId="77777777" w:rsidR="009035B2" w:rsidRPr="00641AA8" w:rsidRDefault="009035B2" w:rsidP="00F65F28">
      <w:pPr>
        <w:rPr>
          <w:rStyle w:val="Emphasis"/>
          <w:highlight w:val="lightGray"/>
        </w:rPr>
      </w:pPr>
    </w:p>
    <w:p w14:paraId="154920C2" w14:textId="0B22C179" w:rsidR="009035B2" w:rsidRPr="00641AA8" w:rsidRDefault="009035B2" w:rsidP="00F65F28">
      <w:pPr>
        <w:rPr>
          <w:rStyle w:val="Emphasis"/>
          <w:highlight w:val="lightGray"/>
        </w:rPr>
      </w:pPr>
      <w:r w:rsidRPr="00641AA8">
        <w:rPr>
          <w:rStyle w:val="Emphasis"/>
          <w:highlight w:val="lightGray"/>
        </w:rPr>
        <w:t>The following section provides a high-level overview of the national policy drivers and funding opportunities in relation to</w:t>
      </w:r>
      <w:r w:rsidR="00986611">
        <w:rPr>
          <w:rStyle w:val="Emphasis"/>
          <w:highlight w:val="lightGray"/>
        </w:rPr>
        <w:t xml:space="preserve"> [project type]:</w:t>
      </w:r>
      <w:r w:rsidR="009C63A9">
        <w:rPr>
          <w:rStyle w:val="Emphasis"/>
          <w:highlight w:val="lightGray"/>
        </w:rPr>
        <w:t xml:space="preserve"> xxx</w:t>
      </w:r>
    </w:p>
    <w:p w14:paraId="1F44E8AE" w14:textId="77777777" w:rsidR="00EE7A2F" w:rsidRPr="00641AA8" w:rsidRDefault="00EE7A2F" w:rsidP="00F65F28">
      <w:pPr>
        <w:rPr>
          <w:rStyle w:val="Emphasis"/>
          <w:highlight w:val="lightGray"/>
        </w:rPr>
      </w:pPr>
    </w:p>
    <w:p w14:paraId="5E66C27D" w14:textId="0F43B8B0" w:rsidR="00EA52D2" w:rsidRDefault="00EA52D2" w:rsidP="0047245A"/>
    <w:p w14:paraId="0FAD3709" w14:textId="3A65C416" w:rsidR="00EA52D2" w:rsidRDefault="00EA52D2" w:rsidP="0047245A"/>
    <w:p w14:paraId="59CAF192" w14:textId="3CF142FA" w:rsidR="00EA52D2" w:rsidRDefault="00EA52D2" w:rsidP="005F1900">
      <w:pPr>
        <w:rPr>
          <w:b/>
          <w:bCs/>
          <w:u w:val="single"/>
        </w:rPr>
      </w:pPr>
      <w:r w:rsidRPr="00426B3C">
        <w:rPr>
          <w:b/>
          <w:bCs/>
          <w:u w:val="single"/>
        </w:rPr>
        <w:t>Local Policy context</w:t>
      </w:r>
    </w:p>
    <w:p w14:paraId="1524AAAE" w14:textId="77777777" w:rsidR="00AD25A8" w:rsidRDefault="00AD25A8" w:rsidP="005F1900">
      <w:pPr>
        <w:rPr>
          <w:b/>
          <w:bCs/>
          <w:u w:val="single"/>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AD25A8" w:rsidRPr="00AD25A8" w14:paraId="5D166089" w14:textId="77777777" w:rsidTr="00C94D71">
        <w:tc>
          <w:tcPr>
            <w:tcW w:w="8036" w:type="dxa"/>
            <w:gridSpan w:val="2"/>
            <w:shd w:val="clear" w:color="auto" w:fill="00B0F0"/>
          </w:tcPr>
          <w:p w14:paraId="65BD88DA" w14:textId="77777777" w:rsidR="00AD25A8" w:rsidRPr="00AD25A8" w:rsidRDefault="00AD25A8" w:rsidP="00065E9D">
            <w:pPr>
              <w:rPr>
                <w:rFonts w:ascii="Segoe UI" w:hAnsi="Segoe UI" w:cs="Segoe UI"/>
                <w:b/>
                <w:color w:val="FFFFFF" w:themeColor="background1"/>
                <w:sz w:val="22"/>
                <w:szCs w:val="22"/>
              </w:rPr>
            </w:pPr>
          </w:p>
          <w:p w14:paraId="76260317" w14:textId="77777777" w:rsidR="00AD25A8" w:rsidRPr="00AD25A8" w:rsidRDefault="00AD25A8" w:rsidP="00AD25A8">
            <w:pPr>
              <w:rPr>
                <w:rFonts w:ascii="Segoe UI" w:hAnsi="Segoe UI" w:cs="Segoe UI"/>
                <w:color w:val="FFFFFF" w:themeColor="background1"/>
              </w:rPr>
            </w:pPr>
            <w:r w:rsidRPr="00AD25A8">
              <w:rPr>
                <w:rFonts w:ascii="Segoe UI" w:hAnsi="Segoe UI" w:cs="Segoe UI"/>
                <w:color w:val="FFFFFF" w:themeColor="background1"/>
              </w:rPr>
              <w:t xml:space="preserve">Set out the local policy context/ council commitments: </w:t>
            </w:r>
          </w:p>
          <w:p w14:paraId="69C6334C" w14:textId="77777777" w:rsidR="00AD25A8" w:rsidRPr="00AD25A8" w:rsidRDefault="00AD25A8" w:rsidP="00AD25A8">
            <w:pPr>
              <w:rPr>
                <w:rFonts w:ascii="Segoe UI" w:hAnsi="Segoe UI" w:cs="Segoe UI"/>
                <w:color w:val="FFFFFF" w:themeColor="background1"/>
              </w:rPr>
            </w:pPr>
          </w:p>
          <w:p w14:paraId="30EF5FB5" w14:textId="77777777" w:rsidR="00AD25A8" w:rsidRPr="00AD25A8" w:rsidRDefault="00AD25A8" w:rsidP="00AD25A8">
            <w:pPr>
              <w:rPr>
                <w:rFonts w:ascii="Segoe UI" w:hAnsi="Segoe UI" w:cs="Segoe UI"/>
                <w:color w:val="FFFFFF" w:themeColor="background1"/>
              </w:rPr>
            </w:pPr>
            <w:r w:rsidRPr="00AD25A8">
              <w:rPr>
                <w:rFonts w:ascii="Segoe UI" w:hAnsi="Segoe UI" w:cs="Segoe UI"/>
                <w:color w:val="FFFFFF" w:themeColor="background1"/>
              </w:rPr>
              <w:t>The information below can be used to create an overview of the local policy context. It is not intended to be used in its entirety but to assist the user in compiling the most useful information, relevant to the project. This information should be streamlined providing references for follow up, when possible, to further information.</w:t>
            </w:r>
          </w:p>
          <w:p w14:paraId="586F9C3C" w14:textId="77777777" w:rsidR="00AD25A8" w:rsidRPr="00AD25A8" w:rsidRDefault="00AD25A8" w:rsidP="00065E9D">
            <w:pPr>
              <w:rPr>
                <w:rFonts w:ascii="Segoe UI" w:hAnsi="Segoe UI" w:cs="Segoe UI"/>
                <w:bCs/>
                <w:color w:val="FFFFFF" w:themeColor="background1"/>
                <w:sz w:val="22"/>
                <w:szCs w:val="22"/>
              </w:rPr>
            </w:pPr>
          </w:p>
        </w:tc>
        <w:tc>
          <w:tcPr>
            <w:tcW w:w="1457" w:type="dxa"/>
            <w:shd w:val="clear" w:color="auto" w:fill="00B0F0"/>
          </w:tcPr>
          <w:p w14:paraId="4CC9970B" w14:textId="77777777" w:rsidR="00FD0F2C" w:rsidRPr="00FD0F2C" w:rsidRDefault="00AD25A8"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74D4266" wp14:editId="79F90E48">
                  <wp:extent cx="609600" cy="609600"/>
                  <wp:effectExtent l="0" t="0" r="0" b="0"/>
                  <wp:docPr id="115719625" name="Picture 11571962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6CB45464" w14:textId="77777777" w:rsidR="00AD25A8" w:rsidRPr="00AD25A8" w:rsidRDefault="00AD25A8" w:rsidP="00065E9D">
            <w:pPr>
              <w:rPr>
                <w:rFonts w:ascii="Segoe UI" w:hAnsi="Segoe UI" w:cs="Segoe UI"/>
                <w:sz w:val="22"/>
                <w:szCs w:val="22"/>
              </w:rPr>
            </w:pPr>
          </w:p>
        </w:tc>
      </w:tr>
      <w:tr w:rsidR="00AD25A8" w:rsidRPr="00AD25A8" w14:paraId="0BD637AE" w14:textId="77777777" w:rsidTr="00C94D71">
        <w:tc>
          <w:tcPr>
            <w:tcW w:w="771" w:type="dxa"/>
            <w:shd w:val="clear" w:color="auto" w:fill="00B0F0"/>
          </w:tcPr>
          <w:p w14:paraId="3E824A4D" w14:textId="77777777" w:rsidR="00AD25A8" w:rsidRPr="00AD25A8" w:rsidRDefault="00AD25A8" w:rsidP="00065E9D">
            <w:pPr>
              <w:rPr>
                <w:rFonts w:ascii="Segoe UI" w:hAnsi="Segoe UI" w:cs="Segoe UI"/>
                <w:b/>
                <w:color w:val="FFFFFF" w:themeColor="background1"/>
              </w:rPr>
            </w:pPr>
            <w:r w:rsidRPr="00AD25A8">
              <w:rPr>
                <w:rFonts w:ascii="Segoe UI" w:hAnsi="Segoe UI" w:cs="Segoe UI"/>
                <w:noProof/>
                <w:spacing w:val="-2"/>
              </w:rPr>
              <w:drawing>
                <wp:inline distT="0" distB="0" distL="0" distR="0" wp14:anchorId="62A5C814" wp14:editId="0CF9A513">
                  <wp:extent cx="308344" cy="308344"/>
                  <wp:effectExtent l="0" t="0" r="0" b="0"/>
                  <wp:docPr id="1582553715" name="Picture 158255371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1A770673" w14:textId="77777777" w:rsidR="00AD25A8" w:rsidRPr="00AD25A8" w:rsidRDefault="00AD25A8" w:rsidP="00AD25A8">
            <w:pPr>
              <w:pStyle w:val="Heading4"/>
              <w:numPr>
                <w:ilvl w:val="0"/>
                <w:numId w:val="0"/>
              </w:numPr>
              <w:tabs>
                <w:tab w:val="num" w:pos="1418"/>
              </w:tabs>
              <w:spacing w:before="0" w:after="0"/>
              <w:ind w:left="849" w:hanging="849"/>
              <w:jc w:val="both"/>
              <w:rPr>
                <w:rFonts w:ascii="Segoe UI" w:hAnsi="Segoe UI" w:cs="Segoe UI"/>
                <w:iCs w:val="0"/>
                <w:color w:val="FFFFFF" w:themeColor="background1"/>
                <w:sz w:val="22"/>
                <w:szCs w:val="22"/>
              </w:rPr>
            </w:pPr>
            <w:r w:rsidRPr="00AD25A8">
              <w:rPr>
                <w:rFonts w:ascii="Segoe UI" w:hAnsi="Segoe UI" w:cs="Segoe UI"/>
                <w:iCs w:val="0"/>
                <w:color w:val="FFFFFF" w:themeColor="background1"/>
                <w:sz w:val="22"/>
                <w:szCs w:val="22"/>
              </w:rPr>
              <w:t>climate emergency declaration</w:t>
            </w:r>
          </w:p>
          <w:p w14:paraId="27694058" w14:textId="25C1E4E6" w:rsidR="00AD25A8" w:rsidRPr="00AD25A8" w:rsidRDefault="00AD25A8" w:rsidP="00AD25A8">
            <w:pPr>
              <w:ind w:left="1080" w:right="1037" w:hanging="360"/>
              <w:jc w:val="both"/>
              <w:rPr>
                <w:rFonts w:ascii="Segoe UI" w:hAnsi="Segoe UI" w:cs="Segoe UI"/>
                <w:color w:val="FFFFFF" w:themeColor="background1"/>
                <w:sz w:val="22"/>
                <w:szCs w:val="22"/>
              </w:rPr>
            </w:pPr>
          </w:p>
        </w:tc>
      </w:tr>
      <w:tr w:rsidR="00AD25A8" w:rsidRPr="00AD25A8" w14:paraId="3122009A" w14:textId="77777777" w:rsidTr="00C94D71">
        <w:tc>
          <w:tcPr>
            <w:tcW w:w="771" w:type="dxa"/>
            <w:shd w:val="clear" w:color="auto" w:fill="00B0F0"/>
          </w:tcPr>
          <w:p w14:paraId="05759AC2" w14:textId="5B676BAE" w:rsidR="00AD25A8" w:rsidRPr="00AD25A8" w:rsidRDefault="00AD25A8" w:rsidP="00065E9D">
            <w:pPr>
              <w:rPr>
                <w:rFonts w:ascii="Segoe UI" w:hAnsi="Segoe UI" w:cs="Segoe UI"/>
                <w:noProof/>
                <w:spacing w:val="-2"/>
              </w:rPr>
            </w:pPr>
            <w:r w:rsidRPr="00AD25A8">
              <w:rPr>
                <w:rFonts w:ascii="Segoe UI" w:hAnsi="Segoe UI" w:cs="Segoe UI"/>
                <w:noProof/>
                <w:spacing w:val="-2"/>
              </w:rPr>
              <w:drawing>
                <wp:inline distT="0" distB="0" distL="0" distR="0" wp14:anchorId="299AE6CD" wp14:editId="3695123A">
                  <wp:extent cx="308344" cy="308344"/>
                  <wp:effectExtent l="0" t="0" r="0" b="0"/>
                  <wp:docPr id="1268315471" name="Picture 126831547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4C91BA6B" w14:textId="77777777" w:rsidR="00AD25A8" w:rsidRPr="00AD25A8" w:rsidRDefault="00AD25A8" w:rsidP="00AD25A8">
            <w:pPr>
              <w:pStyle w:val="Heading4"/>
              <w:numPr>
                <w:ilvl w:val="0"/>
                <w:numId w:val="0"/>
              </w:numPr>
              <w:tabs>
                <w:tab w:val="num" w:pos="1418"/>
              </w:tabs>
              <w:spacing w:before="0" w:after="0"/>
              <w:ind w:left="849" w:hanging="849"/>
              <w:jc w:val="both"/>
              <w:rPr>
                <w:rFonts w:ascii="Segoe UI" w:hAnsi="Segoe UI" w:cs="Segoe UI"/>
                <w:iCs w:val="0"/>
                <w:color w:val="FFFFFF" w:themeColor="background1"/>
                <w:sz w:val="22"/>
                <w:szCs w:val="22"/>
              </w:rPr>
            </w:pPr>
            <w:r w:rsidRPr="00AD25A8">
              <w:rPr>
                <w:rFonts w:ascii="Segoe UI" w:hAnsi="Segoe UI" w:cs="Segoe UI"/>
                <w:iCs w:val="0"/>
                <w:color w:val="FFFFFF" w:themeColor="background1"/>
                <w:sz w:val="22"/>
                <w:szCs w:val="22"/>
              </w:rPr>
              <w:t>climate action plan</w:t>
            </w:r>
          </w:p>
          <w:p w14:paraId="0BBEC897" w14:textId="77777777" w:rsidR="00AD25A8" w:rsidRPr="00AD25A8" w:rsidRDefault="00AD25A8" w:rsidP="00AD25A8">
            <w:pPr>
              <w:ind w:left="720" w:right="1037"/>
              <w:jc w:val="both"/>
              <w:rPr>
                <w:rFonts w:ascii="Segoe UI" w:hAnsi="Segoe UI" w:cs="Segoe UI"/>
                <w:color w:val="FFFFFF" w:themeColor="background1"/>
                <w:sz w:val="22"/>
                <w:szCs w:val="22"/>
              </w:rPr>
            </w:pPr>
          </w:p>
        </w:tc>
      </w:tr>
      <w:tr w:rsidR="00AD25A8" w:rsidRPr="00AD25A8" w14:paraId="1B8FA225" w14:textId="77777777" w:rsidTr="00C94D71">
        <w:tc>
          <w:tcPr>
            <w:tcW w:w="771" w:type="dxa"/>
            <w:shd w:val="clear" w:color="auto" w:fill="00B0F0"/>
          </w:tcPr>
          <w:p w14:paraId="75F0BE8D" w14:textId="2B0270F3" w:rsidR="00AD25A8" w:rsidRPr="00AD25A8" w:rsidRDefault="00AD25A8" w:rsidP="00065E9D">
            <w:pPr>
              <w:rPr>
                <w:rFonts w:ascii="Segoe UI" w:hAnsi="Segoe UI" w:cs="Segoe UI"/>
                <w:noProof/>
                <w:spacing w:val="-2"/>
              </w:rPr>
            </w:pPr>
            <w:r w:rsidRPr="00AD25A8">
              <w:rPr>
                <w:rFonts w:ascii="Segoe UI" w:hAnsi="Segoe UI" w:cs="Segoe UI"/>
                <w:noProof/>
                <w:spacing w:val="-2"/>
              </w:rPr>
              <w:drawing>
                <wp:inline distT="0" distB="0" distL="0" distR="0" wp14:anchorId="17B3D240" wp14:editId="6895AF06">
                  <wp:extent cx="308344" cy="308344"/>
                  <wp:effectExtent l="0" t="0" r="0" b="0"/>
                  <wp:docPr id="1258791346" name="Picture 125879134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4C05B05A" w14:textId="77777777" w:rsidR="00AD25A8" w:rsidRPr="00AD25A8" w:rsidRDefault="00AD25A8" w:rsidP="00AD25A8">
            <w:pPr>
              <w:pStyle w:val="Heading4"/>
              <w:numPr>
                <w:ilvl w:val="0"/>
                <w:numId w:val="0"/>
              </w:numPr>
              <w:tabs>
                <w:tab w:val="num" w:pos="1418"/>
              </w:tabs>
              <w:spacing w:before="0" w:after="0"/>
              <w:ind w:left="849" w:hanging="849"/>
              <w:jc w:val="both"/>
              <w:rPr>
                <w:rFonts w:ascii="Segoe UI" w:hAnsi="Segoe UI" w:cs="Segoe UI"/>
                <w:iCs w:val="0"/>
                <w:color w:val="FFFFFF" w:themeColor="background1"/>
                <w:sz w:val="22"/>
                <w:szCs w:val="22"/>
              </w:rPr>
            </w:pPr>
            <w:r w:rsidRPr="00AD25A8">
              <w:rPr>
                <w:rFonts w:ascii="Segoe UI" w:hAnsi="Segoe UI" w:cs="Segoe UI"/>
                <w:iCs w:val="0"/>
                <w:color w:val="FFFFFF" w:themeColor="background1"/>
                <w:sz w:val="22"/>
                <w:szCs w:val="22"/>
              </w:rPr>
              <w:t>sustainability plan</w:t>
            </w:r>
          </w:p>
          <w:p w14:paraId="2FCB0BC7" w14:textId="77777777" w:rsidR="00AD25A8" w:rsidRPr="00AD25A8" w:rsidRDefault="00AD25A8" w:rsidP="00AD25A8">
            <w:pPr>
              <w:ind w:left="720" w:right="1037"/>
              <w:jc w:val="both"/>
              <w:rPr>
                <w:rFonts w:ascii="Segoe UI" w:hAnsi="Segoe UI" w:cs="Segoe UI"/>
                <w:color w:val="FFFFFF" w:themeColor="background1"/>
                <w:sz w:val="22"/>
                <w:szCs w:val="22"/>
              </w:rPr>
            </w:pPr>
          </w:p>
        </w:tc>
      </w:tr>
      <w:tr w:rsidR="00AD25A8" w:rsidRPr="00AD25A8" w14:paraId="547D6899" w14:textId="77777777" w:rsidTr="00C94D71">
        <w:tc>
          <w:tcPr>
            <w:tcW w:w="771" w:type="dxa"/>
            <w:shd w:val="clear" w:color="auto" w:fill="00B0F0"/>
          </w:tcPr>
          <w:p w14:paraId="36EE8B02" w14:textId="56B4D64F" w:rsidR="00AD25A8" w:rsidRPr="00AD25A8" w:rsidRDefault="00AD25A8" w:rsidP="00065E9D">
            <w:pPr>
              <w:rPr>
                <w:rFonts w:ascii="Segoe UI" w:hAnsi="Segoe UI" w:cs="Segoe UI"/>
                <w:noProof/>
                <w:spacing w:val="-2"/>
              </w:rPr>
            </w:pPr>
            <w:r w:rsidRPr="00AD25A8">
              <w:rPr>
                <w:rFonts w:ascii="Segoe UI" w:hAnsi="Segoe UI" w:cs="Segoe UI"/>
                <w:noProof/>
                <w:spacing w:val="-2"/>
              </w:rPr>
              <w:drawing>
                <wp:inline distT="0" distB="0" distL="0" distR="0" wp14:anchorId="728E8085" wp14:editId="5FE556C4">
                  <wp:extent cx="308344" cy="308344"/>
                  <wp:effectExtent l="0" t="0" r="0" b="0"/>
                  <wp:docPr id="570848106" name="Picture 57084810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671A7113" w14:textId="483ACE26" w:rsidR="00AD25A8" w:rsidRPr="00AD25A8" w:rsidRDefault="00AD25A8" w:rsidP="00AD25A8">
            <w:pPr>
              <w:pStyle w:val="Heading4"/>
              <w:numPr>
                <w:ilvl w:val="0"/>
                <w:numId w:val="0"/>
              </w:numPr>
              <w:tabs>
                <w:tab w:val="num" w:pos="1418"/>
              </w:tabs>
              <w:spacing w:before="0" w:after="0"/>
              <w:ind w:left="849" w:hanging="849"/>
              <w:jc w:val="both"/>
              <w:rPr>
                <w:rFonts w:ascii="Segoe UI" w:hAnsi="Segoe UI" w:cs="Segoe UI"/>
                <w:iCs w:val="0"/>
                <w:color w:val="FFFFFF" w:themeColor="background1"/>
                <w:sz w:val="22"/>
                <w:szCs w:val="22"/>
              </w:rPr>
            </w:pPr>
            <w:r w:rsidRPr="00AD25A8">
              <w:rPr>
                <w:rFonts w:ascii="Segoe UI" w:hAnsi="Segoe UI" w:cs="Segoe UI"/>
                <w:iCs w:val="0"/>
                <w:color w:val="FFFFFF" w:themeColor="background1"/>
                <w:sz w:val="22"/>
                <w:szCs w:val="22"/>
              </w:rPr>
              <w:t xml:space="preserve">growth and supporting infrastructure </w:t>
            </w:r>
            <w:r w:rsidR="00A76416" w:rsidRPr="00AD25A8">
              <w:rPr>
                <w:rFonts w:ascii="Segoe UI" w:hAnsi="Segoe UI" w:cs="Segoe UI"/>
                <w:iCs w:val="0"/>
                <w:color w:val="FFFFFF" w:themeColor="background1"/>
                <w:sz w:val="22"/>
                <w:szCs w:val="22"/>
              </w:rPr>
              <w:t>requirements.</w:t>
            </w:r>
          </w:p>
          <w:p w14:paraId="78579F0B" w14:textId="77777777" w:rsidR="00AD25A8" w:rsidRPr="00AD25A8" w:rsidRDefault="00AD25A8" w:rsidP="00AD25A8">
            <w:pPr>
              <w:ind w:left="720" w:right="1037"/>
              <w:jc w:val="both"/>
              <w:rPr>
                <w:rFonts w:ascii="Segoe UI" w:hAnsi="Segoe UI" w:cs="Segoe UI"/>
                <w:color w:val="FFFFFF" w:themeColor="background1"/>
                <w:sz w:val="22"/>
                <w:szCs w:val="22"/>
              </w:rPr>
            </w:pPr>
          </w:p>
        </w:tc>
      </w:tr>
      <w:tr w:rsidR="00AD25A8" w:rsidRPr="00AD25A8" w14:paraId="7CAC41E8" w14:textId="77777777" w:rsidTr="00C94D71">
        <w:tc>
          <w:tcPr>
            <w:tcW w:w="771" w:type="dxa"/>
            <w:shd w:val="clear" w:color="auto" w:fill="00B0F0"/>
          </w:tcPr>
          <w:p w14:paraId="4BB3D344" w14:textId="11944A1D" w:rsidR="00AD25A8" w:rsidRPr="00AD25A8" w:rsidRDefault="00AD25A8" w:rsidP="00065E9D">
            <w:pPr>
              <w:rPr>
                <w:rFonts w:ascii="Segoe UI" w:hAnsi="Segoe UI" w:cs="Segoe UI"/>
                <w:noProof/>
                <w:spacing w:val="-2"/>
              </w:rPr>
            </w:pPr>
            <w:r w:rsidRPr="00AD25A8">
              <w:rPr>
                <w:rFonts w:ascii="Segoe UI" w:hAnsi="Segoe UI" w:cs="Segoe UI"/>
                <w:noProof/>
                <w:spacing w:val="-2"/>
              </w:rPr>
              <w:drawing>
                <wp:inline distT="0" distB="0" distL="0" distR="0" wp14:anchorId="00EBF489" wp14:editId="7710CF82">
                  <wp:extent cx="308344" cy="308344"/>
                  <wp:effectExtent l="0" t="0" r="0" b="0"/>
                  <wp:docPr id="1674511292" name="Picture 167451129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4CBCA900" w14:textId="1040EA91" w:rsidR="00AD25A8" w:rsidRPr="00AD25A8" w:rsidRDefault="00AD25A8" w:rsidP="00AD25A8">
            <w:pPr>
              <w:pStyle w:val="Heading4"/>
              <w:numPr>
                <w:ilvl w:val="0"/>
                <w:numId w:val="0"/>
              </w:numPr>
              <w:tabs>
                <w:tab w:val="num" w:pos="1418"/>
              </w:tabs>
              <w:spacing w:before="0" w:after="0"/>
              <w:ind w:left="849" w:hanging="849"/>
              <w:jc w:val="both"/>
              <w:rPr>
                <w:rFonts w:ascii="Segoe UI" w:hAnsi="Segoe UI" w:cs="Segoe UI"/>
                <w:iCs w:val="0"/>
                <w:color w:val="FFFFFF" w:themeColor="background1"/>
                <w:sz w:val="22"/>
                <w:szCs w:val="22"/>
              </w:rPr>
            </w:pPr>
            <w:r w:rsidRPr="00AD25A8">
              <w:rPr>
                <w:rFonts w:ascii="Segoe UI" w:hAnsi="Segoe UI" w:cs="Segoe UI"/>
                <w:iCs w:val="0"/>
                <w:color w:val="FFFFFF" w:themeColor="background1"/>
                <w:sz w:val="22"/>
                <w:szCs w:val="22"/>
              </w:rPr>
              <w:t>planning implications</w:t>
            </w:r>
          </w:p>
        </w:tc>
      </w:tr>
    </w:tbl>
    <w:p w14:paraId="296012CA" w14:textId="77777777" w:rsidR="00AD25A8" w:rsidRDefault="00AD25A8" w:rsidP="005F1900">
      <w:pPr>
        <w:rPr>
          <w:b/>
          <w:bCs/>
          <w:u w:val="single"/>
        </w:rPr>
      </w:pPr>
    </w:p>
    <w:p w14:paraId="2793B5BC" w14:textId="77777777" w:rsidR="00AD25A8" w:rsidRPr="00426B3C" w:rsidRDefault="00AD25A8" w:rsidP="005F1900">
      <w:pPr>
        <w:rPr>
          <w:b/>
          <w:bCs/>
          <w:u w:val="single"/>
        </w:rPr>
      </w:pPr>
    </w:p>
    <w:p w14:paraId="1178C4C1" w14:textId="52EDAF43" w:rsidR="004C5B4A" w:rsidRDefault="004C5B4A" w:rsidP="00EA52D2">
      <w:pPr>
        <w:rPr>
          <w:rFonts w:cs="Arial"/>
        </w:rPr>
      </w:pPr>
    </w:p>
    <w:p w14:paraId="7E9E47B6" w14:textId="0DA8FDF2" w:rsidR="008A59DD" w:rsidRPr="00B060CB" w:rsidRDefault="00B90465" w:rsidP="00072A7A">
      <w:pPr>
        <w:rPr>
          <w:b/>
          <w:bCs/>
        </w:rPr>
      </w:pPr>
      <w:r w:rsidRPr="00B060CB">
        <w:rPr>
          <w:rFonts w:cs="Arial"/>
          <w:b/>
          <w:bCs/>
        </w:rPr>
        <w:t>Council</w:t>
      </w:r>
      <w:r w:rsidR="009331C8" w:rsidRPr="00B060CB">
        <w:rPr>
          <w:rFonts w:cs="Arial"/>
          <w:b/>
          <w:bCs/>
        </w:rPr>
        <w:t xml:space="preserve"> </w:t>
      </w:r>
      <w:r w:rsidR="00EA52D2" w:rsidRPr="00B060CB">
        <w:rPr>
          <w:b/>
          <w:bCs/>
        </w:rPr>
        <w:t>commitments</w:t>
      </w:r>
      <w:r w:rsidR="009331C8" w:rsidRPr="00B060CB">
        <w:rPr>
          <w:b/>
          <w:bCs/>
        </w:rPr>
        <w:t xml:space="preserve"> </w:t>
      </w:r>
    </w:p>
    <w:p w14:paraId="774D1037" w14:textId="77777777" w:rsidR="003F456F" w:rsidRDefault="003F456F" w:rsidP="00426B3C"/>
    <w:p w14:paraId="38C4C295" w14:textId="77777777" w:rsidR="00F96F25" w:rsidRPr="005F1900" w:rsidRDefault="00F96F25" w:rsidP="005F1900">
      <w:pPr>
        <w:rPr>
          <w:i/>
          <w:iCs/>
        </w:rPr>
      </w:pPr>
      <w:r w:rsidRPr="00A460AA">
        <w:rPr>
          <w:i/>
          <w:iCs/>
          <w:highlight w:val="lightGray"/>
        </w:rPr>
        <w:t xml:space="preserve">The Council’s climate emergency declaration and climate action plan sets the organisation’s mandate to reduce its own operational carbon emissions to reach net zero by </w:t>
      </w:r>
      <w:proofErr w:type="spellStart"/>
      <w:r w:rsidRPr="00A460AA">
        <w:rPr>
          <w:i/>
          <w:iCs/>
          <w:highlight w:val="lightGray"/>
        </w:rPr>
        <w:t>xxxx</w:t>
      </w:r>
      <w:proofErr w:type="spellEnd"/>
      <w:r w:rsidRPr="00A460AA">
        <w:rPr>
          <w:i/>
          <w:iCs/>
          <w:highlight w:val="lightGray"/>
        </w:rPr>
        <w:t>. Key strategy aims and priority goals for the Council teams to work towards are as follows:</w:t>
      </w:r>
    </w:p>
    <w:p w14:paraId="6909D1DC" w14:textId="77777777" w:rsidR="00F96F25" w:rsidRDefault="00F96F25" w:rsidP="005F1900">
      <w:pPr>
        <w:rPr>
          <w:i/>
          <w:iCs/>
        </w:rPr>
      </w:pPr>
    </w:p>
    <w:p w14:paraId="405830BE" w14:textId="77777777" w:rsidR="00113D5C" w:rsidRDefault="00113D5C" w:rsidP="005F1900">
      <w:pPr>
        <w:rPr>
          <w:i/>
          <w:iCs/>
        </w:rPr>
      </w:pPr>
    </w:p>
    <w:p w14:paraId="0C01CA59" w14:textId="77777777" w:rsidR="00113D5C" w:rsidRPr="005F1900" w:rsidRDefault="00113D5C" w:rsidP="005F1900">
      <w:pPr>
        <w:rPr>
          <w:i/>
          <w:iCs/>
        </w:rPr>
      </w:pPr>
    </w:p>
    <w:p w14:paraId="390E786E" w14:textId="77777777" w:rsidR="006035F9" w:rsidRPr="006035F9" w:rsidRDefault="006035F9" w:rsidP="006035F9"/>
    <w:p w14:paraId="74345AE4" w14:textId="2E088FCF" w:rsidR="006035F9" w:rsidRDefault="006035F9" w:rsidP="000D08BF">
      <w:pPr>
        <w:pStyle w:val="Heading2"/>
      </w:pPr>
      <w:bookmarkStart w:id="15" w:name="_Toc138925277"/>
      <w:r>
        <w:lastRenderedPageBreak/>
        <w:t xml:space="preserve">The </w:t>
      </w:r>
      <w:r w:rsidR="00C42D91">
        <w:t>C</w:t>
      </w:r>
      <w:r>
        <w:t xml:space="preserve">ase for </w:t>
      </w:r>
      <w:r w:rsidR="00C42D91">
        <w:t>C</w:t>
      </w:r>
      <w:r>
        <w:t>hange</w:t>
      </w:r>
      <w:bookmarkEnd w:id="15"/>
      <w:r>
        <w:t xml:space="preserve">  </w:t>
      </w:r>
    </w:p>
    <w:p w14:paraId="64F11A21" w14:textId="77777777" w:rsidR="00113D5C" w:rsidRPr="00113D5C" w:rsidRDefault="00113D5C" w:rsidP="00113D5C">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17"/>
        <w:gridCol w:w="1176"/>
      </w:tblGrid>
      <w:tr w:rsidR="00113D5C" w:rsidRPr="00AD25A8" w14:paraId="55F6A9F7" w14:textId="77777777" w:rsidTr="00C94D71">
        <w:tc>
          <w:tcPr>
            <w:tcW w:w="8364" w:type="dxa"/>
            <w:shd w:val="clear" w:color="auto" w:fill="00B0F0"/>
          </w:tcPr>
          <w:p w14:paraId="134E15C4" w14:textId="77777777" w:rsidR="00113D5C" w:rsidRPr="00AD25A8" w:rsidRDefault="00113D5C" w:rsidP="00065E9D">
            <w:pPr>
              <w:rPr>
                <w:rFonts w:ascii="Segoe UI" w:hAnsi="Segoe UI" w:cs="Segoe UI"/>
                <w:b/>
                <w:color w:val="FFFFFF" w:themeColor="background1"/>
                <w:sz w:val="22"/>
                <w:szCs w:val="22"/>
              </w:rPr>
            </w:pPr>
          </w:p>
          <w:p w14:paraId="3A3AB06A" w14:textId="16F9B063" w:rsidR="00113D5C" w:rsidRPr="00AD25A8" w:rsidRDefault="00113D5C" w:rsidP="00065E9D">
            <w:pPr>
              <w:rPr>
                <w:rFonts w:ascii="Segoe UI" w:hAnsi="Segoe UI" w:cs="Segoe UI"/>
                <w:bCs/>
                <w:color w:val="FFFFFF" w:themeColor="background1"/>
                <w:sz w:val="22"/>
                <w:szCs w:val="22"/>
              </w:rPr>
            </w:pPr>
            <w:r w:rsidRPr="00113D5C">
              <w:rPr>
                <w:rFonts w:ascii="Segoe UI" w:hAnsi="Segoe UI" w:cs="Segoe UI"/>
                <w:color w:val="FFFFFF" w:themeColor="background1"/>
              </w:rPr>
              <w:t xml:space="preserve">The Case for Change should provide a clear understanding of the spending objectives and target outcomes for the intervention, existing arrangements and future business needs </w:t>
            </w:r>
          </w:p>
        </w:tc>
        <w:tc>
          <w:tcPr>
            <w:tcW w:w="1129" w:type="dxa"/>
            <w:shd w:val="clear" w:color="auto" w:fill="00B0F0"/>
          </w:tcPr>
          <w:p w14:paraId="788EA407" w14:textId="77777777" w:rsidR="00FD0F2C" w:rsidRPr="00FD0F2C" w:rsidRDefault="00113D5C"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CE80CA2" wp14:editId="7D397592">
                  <wp:extent cx="609600" cy="609600"/>
                  <wp:effectExtent l="0" t="0" r="0" b="0"/>
                  <wp:docPr id="533502559" name="Picture 53350255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337925D" w14:textId="77777777" w:rsidR="00113D5C" w:rsidRPr="00AD25A8" w:rsidRDefault="00113D5C" w:rsidP="00065E9D">
            <w:pPr>
              <w:rPr>
                <w:rFonts w:ascii="Segoe UI" w:hAnsi="Segoe UI" w:cs="Segoe UI"/>
                <w:sz w:val="22"/>
                <w:szCs w:val="22"/>
              </w:rPr>
            </w:pPr>
          </w:p>
        </w:tc>
      </w:tr>
    </w:tbl>
    <w:p w14:paraId="5A769C11" w14:textId="77777777" w:rsidR="00113D5C" w:rsidRPr="00113D5C" w:rsidRDefault="00113D5C" w:rsidP="00113D5C">
      <w:pPr>
        <w:rPr>
          <w:lang w:val="en-US"/>
        </w:rPr>
      </w:pPr>
    </w:p>
    <w:p w14:paraId="0C70C1E9" w14:textId="2FC0ECF8" w:rsidR="00AC7096" w:rsidRDefault="00AC7096">
      <w:pPr>
        <w:rPr>
          <w:rFonts w:cs="Arial"/>
        </w:rPr>
      </w:pPr>
    </w:p>
    <w:p w14:paraId="3C32762E" w14:textId="002DF1CD" w:rsidR="0034477B" w:rsidRPr="0034477B" w:rsidRDefault="0034477B" w:rsidP="0034477B"/>
    <w:p w14:paraId="148D2BA1" w14:textId="77777777" w:rsidR="00DE7975" w:rsidRDefault="00DE7975">
      <w:pPr>
        <w:rPr>
          <w:rFonts w:cs="Arial"/>
        </w:rPr>
      </w:pPr>
    </w:p>
    <w:p w14:paraId="20CAD13F" w14:textId="65CEF4D7" w:rsidR="00B76A24" w:rsidRDefault="00CE7B61" w:rsidP="000D08BF">
      <w:pPr>
        <w:pStyle w:val="Heading3"/>
      </w:pPr>
      <w:r>
        <w:t>O</w:t>
      </w:r>
      <w:r w:rsidR="00B76A24">
        <w:t>bjectives</w:t>
      </w:r>
    </w:p>
    <w:p w14:paraId="77470198" w14:textId="77777777" w:rsidR="00113D5C" w:rsidRDefault="00113D5C" w:rsidP="00113D5C">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17"/>
        <w:gridCol w:w="1176"/>
      </w:tblGrid>
      <w:tr w:rsidR="00113D5C" w:rsidRPr="00AD25A8" w14:paraId="40F8E8B2" w14:textId="77777777" w:rsidTr="00C94D71">
        <w:tc>
          <w:tcPr>
            <w:tcW w:w="8364" w:type="dxa"/>
            <w:shd w:val="clear" w:color="auto" w:fill="00B0F0"/>
          </w:tcPr>
          <w:p w14:paraId="3C0D78BA" w14:textId="77777777" w:rsidR="00113D5C" w:rsidRPr="00AD25A8" w:rsidRDefault="00113D5C" w:rsidP="00065E9D">
            <w:pPr>
              <w:rPr>
                <w:rFonts w:ascii="Segoe UI" w:hAnsi="Segoe UI" w:cs="Segoe UI"/>
                <w:b/>
                <w:color w:val="FFFFFF" w:themeColor="background1"/>
                <w:sz w:val="22"/>
                <w:szCs w:val="22"/>
              </w:rPr>
            </w:pPr>
          </w:p>
          <w:p w14:paraId="7664F09B" w14:textId="77777777" w:rsidR="00113D5C" w:rsidRPr="00113D5C" w:rsidRDefault="00113D5C" w:rsidP="00113D5C">
            <w:pPr>
              <w:rPr>
                <w:rFonts w:ascii="Segoe UI" w:hAnsi="Segoe UI" w:cs="Segoe UI"/>
                <w:b/>
                <w:bCs/>
                <w:color w:val="FFFFFF" w:themeColor="background1"/>
              </w:rPr>
            </w:pPr>
            <w:r w:rsidRPr="00113D5C">
              <w:rPr>
                <w:rFonts w:ascii="Segoe UI" w:hAnsi="Segoe UI" w:cs="Segoe UI"/>
                <w:b/>
                <w:bCs/>
                <w:color w:val="FFFFFF" w:themeColor="background1"/>
              </w:rPr>
              <w:t xml:space="preserve">Specify the objectives for the project and key drivers for intervention. </w:t>
            </w:r>
          </w:p>
          <w:p w14:paraId="196F71B6" w14:textId="77777777" w:rsidR="00113D5C" w:rsidRPr="00113D5C" w:rsidRDefault="00113D5C" w:rsidP="00113D5C">
            <w:pPr>
              <w:rPr>
                <w:rFonts w:ascii="Segoe UI" w:hAnsi="Segoe UI" w:cs="Segoe UI"/>
                <w:color w:val="FFFFFF" w:themeColor="background1"/>
              </w:rPr>
            </w:pPr>
          </w:p>
          <w:p w14:paraId="6369FFD9" w14:textId="77777777" w:rsidR="00113D5C" w:rsidRPr="00113D5C" w:rsidRDefault="00113D5C" w:rsidP="00113D5C">
            <w:pPr>
              <w:rPr>
                <w:rFonts w:ascii="Segoe UI" w:hAnsi="Segoe UI" w:cs="Segoe UI"/>
                <w:color w:val="FFFFFF" w:themeColor="background1"/>
              </w:rPr>
            </w:pPr>
            <w:r w:rsidRPr="00113D5C">
              <w:rPr>
                <w:rFonts w:ascii="Segoe UI" w:hAnsi="Segoe UI" w:cs="Segoe UI"/>
                <w:color w:val="FFFFFF" w:themeColor="background1"/>
              </w:rPr>
              <w:t xml:space="preserve">The project’s spending objectives will typically address one or more of the </w:t>
            </w:r>
          </w:p>
          <w:p w14:paraId="74891287" w14:textId="77777777" w:rsidR="00113D5C" w:rsidRPr="00113D5C" w:rsidRDefault="00113D5C" w:rsidP="00113D5C">
            <w:pPr>
              <w:rPr>
                <w:rFonts w:ascii="Segoe UI" w:hAnsi="Segoe UI" w:cs="Segoe UI"/>
                <w:color w:val="FFFFFF" w:themeColor="background1"/>
              </w:rPr>
            </w:pPr>
            <w:r w:rsidRPr="00113D5C">
              <w:rPr>
                <w:rFonts w:ascii="Segoe UI" w:hAnsi="Segoe UI" w:cs="Segoe UI"/>
                <w:color w:val="FFFFFF" w:themeColor="background1"/>
              </w:rPr>
              <w:t>following five generic drivers for intervention and spend. These are:</w:t>
            </w:r>
          </w:p>
          <w:p w14:paraId="4998B80F" w14:textId="77777777" w:rsidR="00113D5C" w:rsidRPr="00113D5C" w:rsidRDefault="00113D5C" w:rsidP="00113D5C">
            <w:pPr>
              <w:rPr>
                <w:rFonts w:ascii="Segoe UI" w:hAnsi="Segoe UI" w:cs="Segoe UI"/>
                <w:color w:val="FFFFFF" w:themeColor="background1"/>
              </w:rPr>
            </w:pPr>
          </w:p>
          <w:p w14:paraId="02D9EA66" w14:textId="4EC996A8" w:rsidR="00113D5C" w:rsidRPr="00113D5C" w:rsidRDefault="00113D5C" w:rsidP="005D7427">
            <w:pPr>
              <w:pStyle w:val="ListParagraph"/>
              <w:numPr>
                <w:ilvl w:val="0"/>
                <w:numId w:val="36"/>
              </w:numPr>
              <w:rPr>
                <w:rFonts w:ascii="Segoe UI" w:hAnsi="Segoe UI" w:cs="Segoe UI"/>
                <w:color w:val="FFFFFF" w:themeColor="background1"/>
              </w:rPr>
            </w:pPr>
            <w:r w:rsidRPr="00113D5C">
              <w:rPr>
                <w:rFonts w:ascii="Segoe UI" w:hAnsi="Segoe UI" w:cs="Segoe UI"/>
                <w:color w:val="FFFFFF" w:themeColor="background1"/>
              </w:rPr>
              <w:t xml:space="preserve">To improve the quality of public services in terms of the delivery of agreed outcomes (effectiveness). </w:t>
            </w:r>
          </w:p>
          <w:p w14:paraId="7D020173" w14:textId="41E2A6D1" w:rsidR="00113D5C" w:rsidRPr="00113D5C" w:rsidRDefault="00113D5C" w:rsidP="005D7427">
            <w:pPr>
              <w:pStyle w:val="ListParagraph"/>
              <w:numPr>
                <w:ilvl w:val="0"/>
                <w:numId w:val="36"/>
              </w:numPr>
              <w:rPr>
                <w:rFonts w:ascii="Segoe UI" w:hAnsi="Segoe UI" w:cs="Segoe UI"/>
                <w:color w:val="FFFFFF" w:themeColor="background1"/>
              </w:rPr>
            </w:pPr>
            <w:r w:rsidRPr="00113D5C">
              <w:rPr>
                <w:rFonts w:ascii="Segoe UI" w:hAnsi="Segoe UI" w:cs="Segoe UI"/>
                <w:color w:val="FFFFFF" w:themeColor="background1"/>
              </w:rPr>
              <w:t>To improve the delivery of public services in terms of outputs (efficiency).</w:t>
            </w:r>
          </w:p>
          <w:p w14:paraId="50FE9409" w14:textId="7CB5F00A" w:rsidR="00113D5C" w:rsidRPr="00113D5C" w:rsidRDefault="00113D5C" w:rsidP="005D7427">
            <w:pPr>
              <w:pStyle w:val="ListParagraph"/>
              <w:numPr>
                <w:ilvl w:val="0"/>
                <w:numId w:val="36"/>
              </w:numPr>
              <w:rPr>
                <w:rFonts w:ascii="Segoe UI" w:hAnsi="Segoe UI" w:cs="Segoe UI"/>
                <w:color w:val="FFFFFF" w:themeColor="background1"/>
              </w:rPr>
            </w:pPr>
            <w:r w:rsidRPr="00113D5C">
              <w:rPr>
                <w:rFonts w:ascii="Segoe UI" w:hAnsi="Segoe UI" w:cs="Segoe UI"/>
                <w:color w:val="FFFFFF" w:themeColor="background1"/>
              </w:rPr>
              <w:t>To reduce the cost of public services in terms of the required inputs (economy).</w:t>
            </w:r>
          </w:p>
          <w:p w14:paraId="51820665" w14:textId="441CB422" w:rsidR="00113D5C" w:rsidRPr="00113D5C" w:rsidRDefault="00113D5C" w:rsidP="005D7427">
            <w:pPr>
              <w:pStyle w:val="ListParagraph"/>
              <w:numPr>
                <w:ilvl w:val="0"/>
                <w:numId w:val="36"/>
              </w:numPr>
              <w:rPr>
                <w:rFonts w:ascii="Segoe UI" w:hAnsi="Segoe UI" w:cs="Segoe UI"/>
                <w:color w:val="FFFFFF" w:themeColor="background1"/>
              </w:rPr>
            </w:pPr>
            <w:r w:rsidRPr="00113D5C">
              <w:rPr>
                <w:rFonts w:ascii="Segoe UI" w:hAnsi="Segoe UI" w:cs="Segoe UI"/>
                <w:color w:val="FFFFFF" w:themeColor="background1"/>
              </w:rPr>
              <w:t xml:space="preserve">To meet statutory, regulatory or organisational requirements and accepted best practice (compliance). </w:t>
            </w:r>
          </w:p>
          <w:p w14:paraId="043C2477" w14:textId="41AD5BD0" w:rsidR="00113D5C" w:rsidRPr="00113D5C" w:rsidRDefault="00113D5C" w:rsidP="005D7427">
            <w:pPr>
              <w:pStyle w:val="ListParagraph"/>
              <w:numPr>
                <w:ilvl w:val="0"/>
                <w:numId w:val="36"/>
              </w:numPr>
              <w:rPr>
                <w:rFonts w:ascii="Segoe UI" w:hAnsi="Segoe UI" w:cs="Segoe UI"/>
                <w:color w:val="FFFFFF" w:themeColor="background1"/>
              </w:rPr>
            </w:pPr>
            <w:r w:rsidRPr="00113D5C">
              <w:rPr>
                <w:rFonts w:ascii="Segoe UI" w:hAnsi="Segoe UI" w:cs="Segoe UI"/>
                <w:color w:val="FFFFFF" w:themeColor="background1"/>
              </w:rPr>
              <w:t xml:space="preserve">To re-procure services </w:t>
            </w:r>
            <w:proofErr w:type="gramStart"/>
            <w:r w:rsidRPr="00113D5C">
              <w:rPr>
                <w:rFonts w:ascii="Segoe UI" w:hAnsi="Segoe UI" w:cs="Segoe UI"/>
                <w:color w:val="FFFFFF" w:themeColor="background1"/>
              </w:rPr>
              <w:t>in order to</w:t>
            </w:r>
            <w:proofErr w:type="gramEnd"/>
            <w:r w:rsidRPr="00113D5C">
              <w:rPr>
                <w:rFonts w:ascii="Segoe UI" w:hAnsi="Segoe UI" w:cs="Segoe UI"/>
                <w:color w:val="FFFFFF" w:themeColor="background1"/>
              </w:rPr>
              <w:t xml:space="preserve"> avert service failure (replacement). </w:t>
            </w:r>
          </w:p>
          <w:p w14:paraId="6BDD50BC" w14:textId="01B0CAE9" w:rsidR="00113D5C" w:rsidRPr="00AD25A8" w:rsidRDefault="00113D5C" w:rsidP="00065E9D">
            <w:pPr>
              <w:rPr>
                <w:rFonts w:ascii="Segoe UI" w:hAnsi="Segoe UI" w:cs="Segoe UI"/>
                <w:bCs/>
                <w:color w:val="FFFFFF" w:themeColor="background1"/>
                <w:sz w:val="22"/>
                <w:szCs w:val="22"/>
              </w:rPr>
            </w:pPr>
          </w:p>
        </w:tc>
        <w:tc>
          <w:tcPr>
            <w:tcW w:w="1129" w:type="dxa"/>
            <w:shd w:val="clear" w:color="auto" w:fill="00B0F0"/>
          </w:tcPr>
          <w:p w14:paraId="246F1BFB" w14:textId="77777777" w:rsidR="00FD0F2C" w:rsidRPr="00FD0F2C" w:rsidRDefault="00113D5C"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2803DBFE" wp14:editId="371B6542">
                  <wp:extent cx="609600" cy="609600"/>
                  <wp:effectExtent l="0" t="0" r="0" b="0"/>
                  <wp:docPr id="1984922420" name="Picture 198492242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55914460" w14:textId="77777777" w:rsidR="00113D5C" w:rsidRPr="00AD25A8" w:rsidRDefault="00113D5C" w:rsidP="00065E9D">
            <w:pPr>
              <w:rPr>
                <w:rFonts w:ascii="Segoe UI" w:hAnsi="Segoe UI" w:cs="Segoe UI"/>
                <w:sz w:val="22"/>
                <w:szCs w:val="22"/>
              </w:rPr>
            </w:pPr>
          </w:p>
        </w:tc>
      </w:tr>
    </w:tbl>
    <w:p w14:paraId="19A7239A" w14:textId="77777777" w:rsidR="00113D5C" w:rsidRPr="00113D5C" w:rsidRDefault="00113D5C" w:rsidP="00113D5C">
      <w:pPr>
        <w:rPr>
          <w:lang w:val="en-US"/>
        </w:rPr>
      </w:pPr>
    </w:p>
    <w:p w14:paraId="75C5A0A7" w14:textId="4B924336" w:rsidR="00CC3C69" w:rsidRDefault="00CC3C69" w:rsidP="00B76A24"/>
    <w:p w14:paraId="1A84DF40" w14:textId="77777777" w:rsidR="00182484" w:rsidRPr="00B9222C" w:rsidRDefault="00182484" w:rsidP="00EA138B">
      <w:pPr>
        <w:rPr>
          <w:rFonts w:cs="Arial"/>
          <w:i/>
          <w:iCs/>
          <w:highlight w:val="lightGray"/>
          <w:lang w:eastAsia="en-GB"/>
        </w:rPr>
      </w:pPr>
      <w:r w:rsidRPr="00B9222C">
        <w:rPr>
          <w:rFonts w:cs="Arial"/>
          <w:i/>
          <w:iCs/>
          <w:highlight w:val="lightGray"/>
          <w:lang w:eastAsia="en-GB"/>
        </w:rPr>
        <w:t xml:space="preserve">Examples: </w:t>
      </w:r>
    </w:p>
    <w:p w14:paraId="7D044524" w14:textId="4E9B9235" w:rsidR="00790214" w:rsidRPr="00B9222C" w:rsidRDefault="00035519" w:rsidP="005D7427">
      <w:pPr>
        <w:pStyle w:val="ListParagraph"/>
        <w:numPr>
          <w:ilvl w:val="0"/>
          <w:numId w:val="23"/>
        </w:numPr>
        <w:rPr>
          <w:i/>
          <w:iCs/>
          <w:highlight w:val="lightGray"/>
          <w:lang w:eastAsia="en-GB"/>
        </w:rPr>
      </w:pPr>
      <w:r w:rsidRPr="00B9222C">
        <w:rPr>
          <w:i/>
          <w:iCs/>
          <w:highlight w:val="lightGray"/>
          <w:lang w:eastAsia="en-GB"/>
        </w:rPr>
        <w:t xml:space="preserve">The Council’s </w:t>
      </w:r>
      <w:r w:rsidR="002A5D10" w:rsidRPr="00B9222C">
        <w:rPr>
          <w:i/>
          <w:iCs/>
          <w:highlight w:val="lightGray"/>
          <w:lang w:eastAsia="en-GB"/>
        </w:rPr>
        <w:t xml:space="preserve">strategic </w:t>
      </w:r>
      <w:r w:rsidRPr="00B9222C">
        <w:rPr>
          <w:i/>
          <w:iCs/>
          <w:highlight w:val="lightGray"/>
          <w:lang w:eastAsia="en-GB"/>
        </w:rPr>
        <w:t>objective</w:t>
      </w:r>
      <w:r w:rsidR="002A5D10" w:rsidRPr="00B9222C">
        <w:rPr>
          <w:i/>
          <w:iCs/>
          <w:highlight w:val="lightGray"/>
          <w:lang w:eastAsia="en-GB"/>
        </w:rPr>
        <w:t xml:space="preserve"> is</w:t>
      </w:r>
      <w:r w:rsidR="00EA138B" w:rsidRPr="00B9222C">
        <w:rPr>
          <w:i/>
          <w:iCs/>
          <w:highlight w:val="lightGray"/>
          <w:lang w:eastAsia="en-GB"/>
        </w:rPr>
        <w:t xml:space="preserve"> to</w:t>
      </w:r>
      <w:r w:rsidR="00942E66" w:rsidRPr="00B9222C">
        <w:rPr>
          <w:i/>
          <w:iCs/>
          <w:highlight w:val="lightGray"/>
          <w:lang w:eastAsia="en-GB"/>
        </w:rPr>
        <w:t xml:space="preserve"> accelerate the decarbonisation of buildings within [insert local area] and </w:t>
      </w:r>
      <w:r w:rsidR="00EA138B" w:rsidRPr="00B9222C">
        <w:rPr>
          <w:i/>
          <w:iCs/>
          <w:highlight w:val="lightGray"/>
          <w:lang w:eastAsia="en-GB"/>
        </w:rPr>
        <w:t xml:space="preserve">determine </w:t>
      </w:r>
      <w:r w:rsidR="00532F35" w:rsidRPr="00B9222C">
        <w:rPr>
          <w:i/>
          <w:iCs/>
          <w:highlight w:val="lightGray"/>
          <w:lang w:eastAsia="en-GB"/>
        </w:rPr>
        <w:t xml:space="preserve">the technical and commercial viability </w:t>
      </w:r>
      <w:r w:rsidR="00790214" w:rsidRPr="00B9222C">
        <w:rPr>
          <w:i/>
          <w:iCs/>
          <w:highlight w:val="lightGray"/>
          <w:lang w:eastAsia="en-GB"/>
        </w:rPr>
        <w:t>of</w:t>
      </w:r>
      <w:r w:rsidR="00005EA1">
        <w:rPr>
          <w:i/>
          <w:iCs/>
          <w:highlight w:val="lightGray"/>
          <w:lang w:eastAsia="en-GB"/>
        </w:rPr>
        <w:t xml:space="preserve"> [project] t</w:t>
      </w:r>
      <w:r w:rsidR="002A5D10" w:rsidRPr="00B9222C">
        <w:rPr>
          <w:i/>
          <w:iCs/>
          <w:highlight w:val="lightGray"/>
          <w:lang w:eastAsia="en-GB"/>
        </w:rPr>
        <w:t>o deliver this objective.</w:t>
      </w:r>
    </w:p>
    <w:p w14:paraId="4F7FF9F3" w14:textId="32AA572F" w:rsidR="000562CE" w:rsidRPr="00B1304D" w:rsidRDefault="0020697A" w:rsidP="005D7427">
      <w:pPr>
        <w:pStyle w:val="ListParagraph"/>
        <w:numPr>
          <w:ilvl w:val="0"/>
          <w:numId w:val="23"/>
        </w:numPr>
        <w:rPr>
          <w:i/>
          <w:iCs/>
        </w:rPr>
      </w:pPr>
      <w:r w:rsidRPr="00B1304D">
        <w:rPr>
          <w:i/>
          <w:iCs/>
          <w:highlight w:val="lightGray"/>
          <w:lang w:eastAsia="en-GB"/>
        </w:rPr>
        <w:t xml:space="preserve">To </w:t>
      </w:r>
      <w:r w:rsidR="00CB6910" w:rsidRPr="00B1304D">
        <w:rPr>
          <w:i/>
          <w:iCs/>
          <w:highlight w:val="lightGray"/>
          <w:lang w:eastAsia="en-GB"/>
        </w:rPr>
        <w:t xml:space="preserve">decarbonise </w:t>
      </w:r>
      <w:r w:rsidR="00005EA1">
        <w:rPr>
          <w:i/>
          <w:iCs/>
          <w:highlight w:val="lightGray"/>
          <w:lang w:eastAsia="en-GB"/>
        </w:rPr>
        <w:t>[</w:t>
      </w:r>
      <w:r w:rsidR="00B1304D" w:rsidRPr="00B1304D">
        <w:rPr>
          <w:i/>
          <w:iCs/>
          <w:highlight w:val="lightGray"/>
          <w:lang w:eastAsia="en-GB"/>
        </w:rPr>
        <w:t>X</w:t>
      </w:r>
      <w:r w:rsidR="00005EA1">
        <w:rPr>
          <w:i/>
          <w:iCs/>
          <w:highlight w:val="lightGray"/>
          <w:lang w:eastAsia="en-GB"/>
        </w:rPr>
        <w:t>]</w:t>
      </w:r>
      <w:r w:rsidR="00B1304D" w:rsidRPr="00B1304D">
        <w:rPr>
          <w:i/>
          <w:iCs/>
          <w:highlight w:val="lightGray"/>
          <w:lang w:eastAsia="en-GB"/>
        </w:rPr>
        <w:t xml:space="preserve"> by </w:t>
      </w:r>
      <w:r w:rsidR="00005EA1">
        <w:rPr>
          <w:i/>
          <w:iCs/>
          <w:highlight w:val="lightGray"/>
          <w:lang w:eastAsia="en-GB"/>
        </w:rPr>
        <w:t>[</w:t>
      </w:r>
      <w:r w:rsidR="00B1304D" w:rsidRPr="00B1304D">
        <w:rPr>
          <w:i/>
          <w:iCs/>
          <w:highlight w:val="lightGray"/>
          <w:lang w:eastAsia="en-GB"/>
        </w:rPr>
        <w:t>X</w:t>
      </w:r>
      <w:r w:rsidR="00005EA1">
        <w:rPr>
          <w:i/>
          <w:iCs/>
          <w:lang w:eastAsia="en-GB"/>
        </w:rPr>
        <w:t>].</w:t>
      </w:r>
    </w:p>
    <w:p w14:paraId="46C96401" w14:textId="77777777" w:rsidR="00FE12EF" w:rsidRDefault="00FE12EF" w:rsidP="00396701">
      <w:pPr>
        <w:rPr>
          <w:i/>
          <w:iCs/>
        </w:rPr>
      </w:pPr>
    </w:p>
    <w:p w14:paraId="352308E8" w14:textId="75B40072" w:rsidR="00AC7096" w:rsidRDefault="00396701" w:rsidP="000D08BF">
      <w:pPr>
        <w:pStyle w:val="Heading3"/>
      </w:pPr>
      <w:r>
        <w:t xml:space="preserve">Existing arrangement </w:t>
      </w:r>
    </w:p>
    <w:p w14:paraId="3FEAFC15" w14:textId="77777777" w:rsidR="006F588A" w:rsidRDefault="006F588A" w:rsidP="006F588A">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6F588A" w:rsidRPr="00AD25A8" w14:paraId="11047088" w14:textId="77777777" w:rsidTr="00C94D71">
        <w:tc>
          <w:tcPr>
            <w:tcW w:w="8036" w:type="dxa"/>
            <w:gridSpan w:val="2"/>
            <w:shd w:val="clear" w:color="auto" w:fill="00B0F0"/>
          </w:tcPr>
          <w:p w14:paraId="69811A69" w14:textId="77777777" w:rsidR="006F588A" w:rsidRPr="00AD25A8" w:rsidRDefault="006F588A" w:rsidP="00065E9D">
            <w:pPr>
              <w:rPr>
                <w:rFonts w:ascii="Segoe UI" w:hAnsi="Segoe UI" w:cs="Segoe UI"/>
                <w:b/>
                <w:color w:val="FFFFFF" w:themeColor="background1"/>
                <w:sz w:val="22"/>
                <w:szCs w:val="22"/>
              </w:rPr>
            </w:pPr>
          </w:p>
          <w:p w14:paraId="3C741914" w14:textId="77777777" w:rsidR="00FC356A" w:rsidRPr="00CB5066" w:rsidRDefault="00FC356A" w:rsidP="00FC356A">
            <w:pPr>
              <w:rPr>
                <w:rFonts w:ascii="Segoe UI" w:hAnsi="Segoe UI" w:cs="Segoe UI"/>
                <w:b/>
                <w:bCs/>
                <w:color w:val="FFFFFF" w:themeColor="background1"/>
              </w:rPr>
            </w:pPr>
            <w:r w:rsidRPr="00CB5066">
              <w:rPr>
                <w:rFonts w:ascii="Segoe UI" w:hAnsi="Segoe UI" w:cs="Segoe UI"/>
                <w:b/>
                <w:bCs/>
                <w:color w:val="FFFFFF" w:themeColor="background1"/>
              </w:rPr>
              <w:t xml:space="preserve">Provide a factual picture of the organisation’s current service model.  </w:t>
            </w:r>
          </w:p>
          <w:p w14:paraId="5E038C09" w14:textId="4CF2F66C" w:rsidR="006F588A" w:rsidRPr="00AD25A8" w:rsidRDefault="00FC356A" w:rsidP="00FC356A">
            <w:pPr>
              <w:rPr>
                <w:rFonts w:ascii="Segoe UI" w:hAnsi="Segoe UI" w:cs="Segoe UI"/>
                <w:bCs/>
                <w:color w:val="FFFFFF" w:themeColor="background1"/>
                <w:sz w:val="22"/>
                <w:szCs w:val="22"/>
              </w:rPr>
            </w:pPr>
            <w:r w:rsidRPr="00CB5066">
              <w:rPr>
                <w:rFonts w:ascii="Segoe UI" w:hAnsi="Segoe UI" w:cs="Segoe UI"/>
                <w:b/>
                <w:bCs/>
                <w:color w:val="FFFFFF" w:themeColor="background1"/>
              </w:rPr>
              <w:t>This is the Business as Usual (BAU).</w:t>
            </w:r>
          </w:p>
        </w:tc>
        <w:tc>
          <w:tcPr>
            <w:tcW w:w="1457" w:type="dxa"/>
            <w:shd w:val="clear" w:color="auto" w:fill="00B0F0"/>
          </w:tcPr>
          <w:p w14:paraId="49202B6E" w14:textId="77777777" w:rsidR="00FD0F2C" w:rsidRPr="00FD0F2C" w:rsidRDefault="006F588A"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36DE9018" wp14:editId="134AC901">
                  <wp:extent cx="609600" cy="609600"/>
                  <wp:effectExtent l="0" t="0" r="0" b="0"/>
                  <wp:docPr id="280908329" name="Picture 28090832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722F05F5" w14:textId="77777777" w:rsidR="006F588A" w:rsidRPr="00AD25A8" w:rsidRDefault="006F588A" w:rsidP="00065E9D">
            <w:pPr>
              <w:rPr>
                <w:rFonts w:ascii="Segoe UI" w:hAnsi="Segoe UI" w:cs="Segoe UI"/>
                <w:sz w:val="22"/>
                <w:szCs w:val="22"/>
              </w:rPr>
            </w:pPr>
          </w:p>
        </w:tc>
      </w:tr>
      <w:tr w:rsidR="006F588A" w:rsidRPr="00AD25A8" w14:paraId="45BD0C4F" w14:textId="77777777" w:rsidTr="00C94D71">
        <w:tc>
          <w:tcPr>
            <w:tcW w:w="771" w:type="dxa"/>
            <w:shd w:val="clear" w:color="auto" w:fill="00B0F0"/>
          </w:tcPr>
          <w:p w14:paraId="725DD3DD" w14:textId="77777777" w:rsidR="006F588A" w:rsidRPr="00AD25A8" w:rsidRDefault="006F588A" w:rsidP="00065E9D">
            <w:pPr>
              <w:rPr>
                <w:rFonts w:ascii="Segoe UI" w:hAnsi="Segoe UI" w:cs="Segoe UI"/>
                <w:b/>
                <w:color w:val="FFFFFF" w:themeColor="background1"/>
              </w:rPr>
            </w:pPr>
            <w:r w:rsidRPr="00AD25A8">
              <w:rPr>
                <w:rFonts w:ascii="Segoe UI" w:hAnsi="Segoe UI" w:cs="Segoe UI"/>
                <w:noProof/>
                <w:spacing w:val="-2"/>
              </w:rPr>
              <w:drawing>
                <wp:inline distT="0" distB="0" distL="0" distR="0" wp14:anchorId="370DEE80" wp14:editId="2C8374C0">
                  <wp:extent cx="308344" cy="308344"/>
                  <wp:effectExtent l="0" t="0" r="0" b="0"/>
                  <wp:docPr id="1109506267" name="Picture 110950626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516FB69A" w14:textId="76870504" w:rsidR="006F588A" w:rsidRPr="00AD25A8" w:rsidRDefault="00CB5066" w:rsidP="00CB5066">
            <w:pPr>
              <w:ind w:right="1037"/>
              <w:jc w:val="both"/>
              <w:rPr>
                <w:rFonts w:ascii="Segoe UI" w:hAnsi="Segoe UI" w:cs="Segoe UI"/>
                <w:color w:val="FFFFFF" w:themeColor="background1"/>
                <w:sz w:val="22"/>
                <w:szCs w:val="22"/>
              </w:rPr>
            </w:pPr>
            <w:r w:rsidRPr="00CB5066">
              <w:rPr>
                <w:rFonts w:ascii="Segoe UI" w:hAnsi="Segoe UI" w:cs="Segoe UI"/>
                <w:color w:val="FFFFFF" w:themeColor="background1"/>
                <w:sz w:val="22"/>
                <w:szCs w:val="22"/>
              </w:rPr>
              <w:t>Describe the existing infrastructure</w:t>
            </w:r>
          </w:p>
        </w:tc>
      </w:tr>
      <w:tr w:rsidR="006F588A" w:rsidRPr="00AD25A8" w14:paraId="036EBBD9" w14:textId="77777777" w:rsidTr="00C94D71">
        <w:tc>
          <w:tcPr>
            <w:tcW w:w="771" w:type="dxa"/>
            <w:shd w:val="clear" w:color="auto" w:fill="00B0F0"/>
          </w:tcPr>
          <w:p w14:paraId="008E0ECA" w14:textId="77777777" w:rsidR="006F588A" w:rsidRPr="00AD25A8" w:rsidRDefault="006F588A" w:rsidP="00065E9D">
            <w:pPr>
              <w:rPr>
                <w:rFonts w:ascii="Segoe UI" w:hAnsi="Segoe UI" w:cs="Segoe UI"/>
                <w:noProof/>
                <w:spacing w:val="-2"/>
              </w:rPr>
            </w:pPr>
            <w:r w:rsidRPr="00AD25A8">
              <w:rPr>
                <w:rFonts w:ascii="Segoe UI" w:hAnsi="Segoe UI" w:cs="Segoe UI"/>
                <w:noProof/>
                <w:spacing w:val="-2"/>
              </w:rPr>
              <w:drawing>
                <wp:inline distT="0" distB="0" distL="0" distR="0" wp14:anchorId="4A22B1D5" wp14:editId="300D082E">
                  <wp:extent cx="308344" cy="308344"/>
                  <wp:effectExtent l="0" t="0" r="0" b="0"/>
                  <wp:docPr id="1800849511" name="Picture 180084951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1DD4AFF3" w14:textId="131748A5" w:rsidR="006F588A" w:rsidRPr="00AD25A8" w:rsidRDefault="00CB5066" w:rsidP="00CB5066">
            <w:pPr>
              <w:ind w:right="1037"/>
              <w:jc w:val="both"/>
              <w:rPr>
                <w:rFonts w:ascii="Segoe UI" w:hAnsi="Segoe UI" w:cs="Segoe UI"/>
                <w:color w:val="FFFFFF" w:themeColor="background1"/>
                <w:sz w:val="22"/>
                <w:szCs w:val="22"/>
              </w:rPr>
            </w:pPr>
            <w:r w:rsidRPr="00CB5066">
              <w:rPr>
                <w:rFonts w:ascii="Segoe UI" w:hAnsi="Segoe UI" w:cs="Segoe UI"/>
                <w:color w:val="FFFFFF" w:themeColor="background1"/>
                <w:sz w:val="22"/>
                <w:szCs w:val="22"/>
              </w:rPr>
              <w:t>Identify and describe any existing similar projects in the area</w:t>
            </w:r>
          </w:p>
        </w:tc>
      </w:tr>
      <w:tr w:rsidR="006F588A" w:rsidRPr="00AD25A8" w14:paraId="5C6CC5E0" w14:textId="77777777" w:rsidTr="00C94D71">
        <w:tc>
          <w:tcPr>
            <w:tcW w:w="771" w:type="dxa"/>
            <w:shd w:val="clear" w:color="auto" w:fill="00B0F0"/>
          </w:tcPr>
          <w:p w14:paraId="4A291AA5" w14:textId="77777777" w:rsidR="006F588A" w:rsidRPr="00AD25A8" w:rsidRDefault="006F588A" w:rsidP="00065E9D">
            <w:pPr>
              <w:rPr>
                <w:rFonts w:ascii="Segoe UI" w:hAnsi="Segoe UI" w:cs="Segoe UI"/>
                <w:noProof/>
                <w:spacing w:val="-2"/>
              </w:rPr>
            </w:pPr>
            <w:r w:rsidRPr="00AD25A8">
              <w:rPr>
                <w:rFonts w:ascii="Segoe UI" w:hAnsi="Segoe UI" w:cs="Segoe UI"/>
                <w:noProof/>
                <w:spacing w:val="-2"/>
              </w:rPr>
              <w:drawing>
                <wp:inline distT="0" distB="0" distL="0" distR="0" wp14:anchorId="7EFF9157" wp14:editId="2D77C57F">
                  <wp:extent cx="308344" cy="308344"/>
                  <wp:effectExtent l="0" t="0" r="0" b="0"/>
                  <wp:docPr id="949915763" name="Picture 94991576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1F528D66" w14:textId="77777777" w:rsidR="006F588A" w:rsidRDefault="00CB5066" w:rsidP="00CB5066">
            <w:pPr>
              <w:ind w:right="1037"/>
              <w:jc w:val="both"/>
              <w:rPr>
                <w:rFonts w:ascii="Segoe UI" w:hAnsi="Segoe UI" w:cs="Segoe UI"/>
                <w:color w:val="FFFFFF" w:themeColor="background1"/>
                <w:sz w:val="22"/>
                <w:szCs w:val="22"/>
              </w:rPr>
            </w:pPr>
            <w:r w:rsidRPr="00CB5066">
              <w:rPr>
                <w:rFonts w:ascii="Segoe UI" w:hAnsi="Segoe UI" w:cs="Segoe UI"/>
                <w:color w:val="FFFFFF" w:themeColor="background1"/>
                <w:sz w:val="22"/>
                <w:szCs w:val="22"/>
              </w:rPr>
              <w:t xml:space="preserve">Provide any information on existing initiatives provided by the council/ partners available to local residents and </w:t>
            </w:r>
            <w:proofErr w:type="gramStart"/>
            <w:r w:rsidRPr="00CB5066">
              <w:rPr>
                <w:rFonts w:ascii="Segoe UI" w:hAnsi="Segoe UI" w:cs="Segoe UI"/>
                <w:color w:val="FFFFFF" w:themeColor="background1"/>
                <w:sz w:val="22"/>
                <w:szCs w:val="22"/>
              </w:rPr>
              <w:t>businesses</w:t>
            </w:r>
            <w:proofErr w:type="gramEnd"/>
          </w:p>
          <w:p w14:paraId="049ED562" w14:textId="69FA0B0F" w:rsidR="00C94D71" w:rsidRPr="00AD25A8" w:rsidRDefault="00C94D71" w:rsidP="00CB5066">
            <w:pPr>
              <w:ind w:right="1037"/>
              <w:jc w:val="both"/>
              <w:rPr>
                <w:rFonts w:ascii="Segoe UI" w:hAnsi="Segoe UI" w:cs="Segoe UI"/>
                <w:color w:val="FFFFFF" w:themeColor="background1"/>
                <w:sz w:val="22"/>
                <w:szCs w:val="22"/>
              </w:rPr>
            </w:pPr>
          </w:p>
        </w:tc>
      </w:tr>
    </w:tbl>
    <w:p w14:paraId="0159B4FE" w14:textId="77777777" w:rsidR="006F588A" w:rsidRPr="006F588A" w:rsidRDefault="006F588A" w:rsidP="006F588A">
      <w:pPr>
        <w:rPr>
          <w:lang w:val="en-US"/>
        </w:rPr>
      </w:pPr>
    </w:p>
    <w:p w14:paraId="14DE9076" w14:textId="4E64C57D" w:rsidR="00FA275C" w:rsidRPr="00AC7096" w:rsidRDefault="00FA275C" w:rsidP="000013A4">
      <w:pPr>
        <w:rPr>
          <w:i/>
          <w:iCs/>
          <w:color w:val="009FDF" w:themeColor="accent3"/>
        </w:rPr>
      </w:pPr>
    </w:p>
    <w:p w14:paraId="35E99A07" w14:textId="77777777" w:rsidR="007C6F94" w:rsidRDefault="007C6F94" w:rsidP="000013A4"/>
    <w:p w14:paraId="6F52BFE1" w14:textId="2E0410F4" w:rsidR="008F14D8" w:rsidRDefault="00E05957" w:rsidP="000D08BF">
      <w:pPr>
        <w:pStyle w:val="Heading3"/>
      </w:pPr>
      <w:r w:rsidRPr="00E05957">
        <w:t>Business needs – current and future.</w:t>
      </w:r>
    </w:p>
    <w:p w14:paraId="5444F924" w14:textId="77777777" w:rsidR="00C94D71" w:rsidRDefault="00C94D71" w:rsidP="00C94D71">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94D71" w:rsidRPr="00AD25A8" w14:paraId="407CB6D8" w14:textId="77777777" w:rsidTr="00065E9D">
        <w:tc>
          <w:tcPr>
            <w:tcW w:w="8036" w:type="dxa"/>
            <w:shd w:val="clear" w:color="auto" w:fill="00B0F0"/>
          </w:tcPr>
          <w:p w14:paraId="47841B1F" w14:textId="77777777" w:rsidR="00C94D71" w:rsidRPr="00C94D71" w:rsidRDefault="00C94D71" w:rsidP="00C94D71">
            <w:pPr>
              <w:rPr>
                <w:rFonts w:ascii="Segoe UI" w:hAnsi="Segoe UI" w:cs="Segoe UI"/>
                <w:bCs/>
                <w:color w:val="FFFFFF" w:themeColor="background1"/>
              </w:rPr>
            </w:pPr>
            <w:r w:rsidRPr="00C94D71">
              <w:rPr>
                <w:rFonts w:ascii="Segoe UI" w:hAnsi="Segoe UI" w:cs="Segoe UI"/>
                <w:bCs/>
                <w:color w:val="FFFFFF" w:themeColor="background1"/>
              </w:rPr>
              <w:lastRenderedPageBreak/>
              <w:t xml:space="preserve">Specify the business needs required to achieve the agreed objectives. </w:t>
            </w:r>
          </w:p>
          <w:p w14:paraId="321153A6" w14:textId="77777777" w:rsidR="00C94D71" w:rsidRPr="00C94D71" w:rsidRDefault="00C94D71" w:rsidP="00C94D71">
            <w:pPr>
              <w:rPr>
                <w:rFonts w:ascii="Segoe UI" w:hAnsi="Segoe UI" w:cs="Segoe UI"/>
                <w:bCs/>
                <w:color w:val="FFFFFF" w:themeColor="background1"/>
              </w:rPr>
            </w:pPr>
            <w:r w:rsidRPr="00C94D71">
              <w:rPr>
                <w:rFonts w:ascii="Segoe UI" w:hAnsi="Segoe UI" w:cs="Segoe UI"/>
                <w:bCs/>
                <w:color w:val="FFFFFF" w:themeColor="background1"/>
              </w:rPr>
              <w:t xml:space="preserve">Focus on the “service gaps” from which to measure future improvements. </w:t>
            </w:r>
          </w:p>
          <w:p w14:paraId="5DC2C38C" w14:textId="77777777" w:rsidR="00C94D71" w:rsidRPr="00C94D71" w:rsidRDefault="00C94D71" w:rsidP="00C94D71">
            <w:pPr>
              <w:rPr>
                <w:rFonts w:ascii="Segoe UI" w:hAnsi="Segoe UI" w:cs="Segoe UI"/>
                <w:bCs/>
                <w:color w:val="FFFFFF" w:themeColor="background1"/>
              </w:rPr>
            </w:pPr>
          </w:p>
          <w:p w14:paraId="682D53E4" w14:textId="6250D80B" w:rsidR="00C94D71" w:rsidRPr="00AD25A8" w:rsidRDefault="00C94D71" w:rsidP="00C94D71">
            <w:pPr>
              <w:rPr>
                <w:rFonts w:ascii="Segoe UI" w:hAnsi="Segoe UI" w:cs="Segoe UI"/>
                <w:bCs/>
                <w:color w:val="FFFFFF" w:themeColor="background1"/>
                <w:sz w:val="22"/>
                <w:szCs w:val="22"/>
              </w:rPr>
            </w:pPr>
            <w:r w:rsidRPr="00C94D71">
              <w:rPr>
                <w:rFonts w:ascii="Segoe UI" w:hAnsi="Segoe UI" w:cs="Segoe UI"/>
                <w:b/>
                <w:color w:val="FFFFFF" w:themeColor="background1"/>
              </w:rPr>
              <w:t>This analysis should consider service demand and capacity planning</w:t>
            </w:r>
          </w:p>
        </w:tc>
        <w:tc>
          <w:tcPr>
            <w:tcW w:w="1457" w:type="dxa"/>
            <w:shd w:val="clear" w:color="auto" w:fill="00B0F0"/>
          </w:tcPr>
          <w:p w14:paraId="2DF836D5" w14:textId="77777777" w:rsidR="00FD0F2C" w:rsidRPr="00FD0F2C" w:rsidRDefault="00C94D71"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5B27AE55" wp14:editId="1C57CCB8">
                  <wp:extent cx="609600" cy="609600"/>
                  <wp:effectExtent l="0" t="0" r="0" b="0"/>
                  <wp:docPr id="219995202" name="Picture 21999520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65C5D86" w14:textId="77777777" w:rsidR="00C94D71" w:rsidRPr="00AD25A8" w:rsidRDefault="00C94D71" w:rsidP="00065E9D">
            <w:pPr>
              <w:rPr>
                <w:rFonts w:ascii="Segoe UI" w:hAnsi="Segoe UI" w:cs="Segoe UI"/>
                <w:sz w:val="22"/>
                <w:szCs w:val="22"/>
              </w:rPr>
            </w:pPr>
          </w:p>
        </w:tc>
      </w:tr>
    </w:tbl>
    <w:p w14:paraId="05EF654C" w14:textId="77777777" w:rsidR="00C94D71" w:rsidRPr="00C94D71" w:rsidRDefault="00C94D71" w:rsidP="00C94D71">
      <w:pPr>
        <w:rPr>
          <w:lang w:val="en-US"/>
        </w:rPr>
      </w:pPr>
    </w:p>
    <w:p w14:paraId="69A99F76" w14:textId="3368928A" w:rsidR="00C75223" w:rsidRDefault="00C75223" w:rsidP="00D31E45">
      <w:pPr>
        <w:rPr>
          <w:rFonts w:cs="Arial"/>
          <w:i/>
          <w:iCs/>
          <w:highlight w:val="lightGray"/>
        </w:rPr>
      </w:pPr>
    </w:p>
    <w:p w14:paraId="31504D0B" w14:textId="313F8734" w:rsidR="004E677C" w:rsidRPr="002B4C49" w:rsidRDefault="004E677C" w:rsidP="0047245A">
      <w:pPr>
        <w:rPr>
          <w:rFonts w:cs="Arial"/>
          <w:highlight w:val="lightGray"/>
        </w:rPr>
      </w:pPr>
    </w:p>
    <w:p w14:paraId="0E58BBC0" w14:textId="240386E4" w:rsidR="00C455EE" w:rsidRPr="00C455EE" w:rsidRDefault="003E38B0" w:rsidP="00C455EE">
      <w:pPr>
        <w:rPr>
          <w:i/>
          <w:iCs/>
        </w:rPr>
      </w:pPr>
      <w:r w:rsidRPr="00C455EE">
        <w:rPr>
          <w:i/>
          <w:iCs/>
          <w:highlight w:val="lightGray"/>
        </w:rPr>
        <w:t xml:space="preserve">According to the </w:t>
      </w:r>
      <w:r w:rsidR="003F0175" w:rsidRPr="00C455EE">
        <w:rPr>
          <w:i/>
          <w:iCs/>
          <w:highlight w:val="lightGray"/>
        </w:rPr>
        <w:t>Committee on Climate Change (</w:t>
      </w:r>
      <w:r w:rsidRPr="00C455EE">
        <w:rPr>
          <w:i/>
          <w:iCs/>
          <w:highlight w:val="lightGray"/>
        </w:rPr>
        <w:t>CCC</w:t>
      </w:r>
      <w:r w:rsidR="003F0175" w:rsidRPr="00C455EE">
        <w:rPr>
          <w:i/>
          <w:iCs/>
          <w:highlight w:val="lightGray"/>
        </w:rPr>
        <w:t>),</w:t>
      </w:r>
      <w:r w:rsidRPr="00C455EE">
        <w:rPr>
          <w:i/>
          <w:iCs/>
          <w:highlight w:val="lightGray"/>
        </w:rPr>
        <w:t xml:space="preserve"> local authorities have power or influence over approximately one third of greenhouse gas emissions in their geographic areas, the challenge for them is that their sphere of direct influence is limited to their own buildings, services and contracts.</w:t>
      </w:r>
    </w:p>
    <w:p w14:paraId="50D88B5E" w14:textId="053F5914" w:rsidR="008F14D8" w:rsidRPr="00E05957" w:rsidRDefault="008F14D8" w:rsidP="00E05957"/>
    <w:p w14:paraId="64DB0571" w14:textId="1EBF6763" w:rsidR="001178E9" w:rsidRPr="000562CE" w:rsidRDefault="00E05957" w:rsidP="000D08BF">
      <w:pPr>
        <w:pStyle w:val="Heading3"/>
      </w:pPr>
      <w:r w:rsidRPr="00E05957">
        <w:t xml:space="preserve">Potential scope and </w:t>
      </w:r>
      <w:r w:rsidR="008B0C58">
        <w:t xml:space="preserve">key </w:t>
      </w:r>
      <w:r w:rsidRPr="00E05957">
        <w:t xml:space="preserve">service requirements. </w:t>
      </w:r>
    </w:p>
    <w:p w14:paraId="344F4F44" w14:textId="52BB25B6" w:rsidR="00F94173" w:rsidRDefault="00F94173" w:rsidP="00E419DF"/>
    <w:p w14:paraId="300644FF" w14:textId="20CE815C" w:rsidR="004521DB" w:rsidRDefault="004521DB" w:rsidP="00E419DF"/>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C94D71" w:rsidRPr="00AD25A8" w14:paraId="605ABE6E" w14:textId="77777777" w:rsidTr="00065E9D">
        <w:tc>
          <w:tcPr>
            <w:tcW w:w="8036" w:type="dxa"/>
            <w:gridSpan w:val="2"/>
            <w:shd w:val="clear" w:color="auto" w:fill="00B0F0"/>
          </w:tcPr>
          <w:p w14:paraId="2BCF63D8" w14:textId="77777777" w:rsidR="00C94D71" w:rsidRPr="00AD25A8" w:rsidRDefault="00C94D71" w:rsidP="00065E9D">
            <w:pPr>
              <w:rPr>
                <w:rFonts w:ascii="Segoe UI" w:hAnsi="Segoe UI" w:cs="Segoe UI"/>
                <w:b/>
                <w:color w:val="FFFFFF" w:themeColor="background1"/>
                <w:sz w:val="22"/>
                <w:szCs w:val="22"/>
              </w:rPr>
            </w:pPr>
          </w:p>
          <w:p w14:paraId="0D3538BB" w14:textId="49682813" w:rsidR="00C94D71" w:rsidRPr="00AD25A8" w:rsidRDefault="00C94D71" w:rsidP="00065E9D">
            <w:pPr>
              <w:rPr>
                <w:rFonts w:ascii="Segoe UI" w:hAnsi="Segoe UI" w:cs="Segoe UI"/>
                <w:bCs/>
                <w:color w:val="FFFFFF" w:themeColor="background1"/>
                <w:sz w:val="22"/>
                <w:szCs w:val="22"/>
              </w:rPr>
            </w:pPr>
            <w:r w:rsidRPr="00C94D71">
              <w:rPr>
                <w:rFonts w:ascii="Segoe UI" w:hAnsi="Segoe UI" w:cs="Segoe UI"/>
                <w:b/>
                <w:bCs/>
                <w:color w:val="FFFFFF" w:themeColor="background1"/>
              </w:rPr>
              <w:t>Identify the potential scope for the project in terms of the operational capabilities and service changes required.</w:t>
            </w:r>
          </w:p>
        </w:tc>
        <w:tc>
          <w:tcPr>
            <w:tcW w:w="1457" w:type="dxa"/>
            <w:shd w:val="clear" w:color="auto" w:fill="00B0F0"/>
          </w:tcPr>
          <w:p w14:paraId="4DCE1FB8" w14:textId="77777777" w:rsidR="00FD0F2C" w:rsidRPr="00FD0F2C" w:rsidRDefault="00C94D71"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03F0AAB1" wp14:editId="42D0FA5A">
                  <wp:extent cx="609600" cy="609600"/>
                  <wp:effectExtent l="0" t="0" r="0" b="0"/>
                  <wp:docPr id="731793162" name="Picture 73179316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77A3C21D" w14:textId="77777777" w:rsidR="00C94D71" w:rsidRPr="00AD25A8" w:rsidRDefault="00C94D71" w:rsidP="00065E9D">
            <w:pPr>
              <w:rPr>
                <w:rFonts w:ascii="Segoe UI" w:hAnsi="Segoe UI" w:cs="Segoe UI"/>
                <w:sz w:val="22"/>
                <w:szCs w:val="22"/>
              </w:rPr>
            </w:pPr>
          </w:p>
        </w:tc>
      </w:tr>
      <w:tr w:rsidR="00C94D71" w:rsidRPr="00AD25A8" w14:paraId="3C951A58" w14:textId="77777777" w:rsidTr="00065E9D">
        <w:tc>
          <w:tcPr>
            <w:tcW w:w="771" w:type="dxa"/>
            <w:shd w:val="clear" w:color="auto" w:fill="00B0F0"/>
          </w:tcPr>
          <w:p w14:paraId="14487162" w14:textId="77777777" w:rsidR="00C94D71" w:rsidRPr="00AD25A8" w:rsidRDefault="00C94D71" w:rsidP="00065E9D">
            <w:pPr>
              <w:rPr>
                <w:rFonts w:ascii="Segoe UI" w:hAnsi="Segoe UI" w:cs="Segoe UI"/>
                <w:b/>
                <w:color w:val="FFFFFF" w:themeColor="background1"/>
              </w:rPr>
            </w:pPr>
            <w:r w:rsidRPr="00AD25A8">
              <w:rPr>
                <w:rFonts w:ascii="Segoe UI" w:hAnsi="Segoe UI" w:cs="Segoe UI"/>
                <w:noProof/>
                <w:spacing w:val="-2"/>
              </w:rPr>
              <w:drawing>
                <wp:inline distT="0" distB="0" distL="0" distR="0" wp14:anchorId="6621356C" wp14:editId="230B4B33">
                  <wp:extent cx="308344" cy="308344"/>
                  <wp:effectExtent l="0" t="0" r="0" b="0"/>
                  <wp:docPr id="488730743" name="Picture 48873074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3A3273E6" w14:textId="57CBD309" w:rsidR="00C94D71" w:rsidRPr="00AD25A8" w:rsidRDefault="00C94D71" w:rsidP="00065E9D">
            <w:pPr>
              <w:ind w:right="1037"/>
              <w:jc w:val="both"/>
              <w:rPr>
                <w:rFonts w:ascii="Segoe UI" w:hAnsi="Segoe UI" w:cs="Segoe UI"/>
                <w:color w:val="FFFFFF" w:themeColor="background1"/>
                <w:sz w:val="22"/>
                <w:szCs w:val="22"/>
              </w:rPr>
            </w:pPr>
            <w:r w:rsidRPr="00C94D71">
              <w:rPr>
                <w:rFonts w:ascii="Segoe UI" w:hAnsi="Segoe UI" w:cs="Segoe UI"/>
                <w:color w:val="FFFFFF" w:themeColor="background1"/>
                <w:sz w:val="22"/>
                <w:szCs w:val="22"/>
              </w:rPr>
              <w:t>Describe any physical components of your project and location(s).</w:t>
            </w:r>
          </w:p>
        </w:tc>
      </w:tr>
    </w:tbl>
    <w:p w14:paraId="2CC16977" w14:textId="77777777" w:rsidR="004521DB" w:rsidRDefault="004521DB" w:rsidP="00E419DF"/>
    <w:p w14:paraId="0FB61464" w14:textId="77777777" w:rsidR="0080799E" w:rsidRDefault="0080799E" w:rsidP="00E419DF"/>
    <w:p w14:paraId="5F0A42AD" w14:textId="77777777" w:rsidR="004521DB" w:rsidRDefault="004521DB" w:rsidP="00E419DF"/>
    <w:p w14:paraId="77AF8B42" w14:textId="77777777" w:rsidR="004521DB" w:rsidRDefault="004521DB" w:rsidP="00E419DF"/>
    <w:p w14:paraId="6F0709B3" w14:textId="15FF461C" w:rsidR="001178E9" w:rsidRDefault="00C37DF8" w:rsidP="004F3433">
      <w:pPr>
        <w:pStyle w:val="Heading2"/>
      </w:pPr>
      <w:bookmarkStart w:id="16" w:name="_Toc138925278"/>
      <w:r>
        <w:t xml:space="preserve">Benefits, risks, </w:t>
      </w:r>
      <w:proofErr w:type="gramStart"/>
      <w:r>
        <w:t>constraints</w:t>
      </w:r>
      <w:proofErr w:type="gramEnd"/>
      <w:r>
        <w:t xml:space="preserve"> and dependencies</w:t>
      </w:r>
      <w:bookmarkEnd w:id="16"/>
      <w:r>
        <w:t xml:space="preserve"> </w:t>
      </w:r>
    </w:p>
    <w:p w14:paraId="686E5875" w14:textId="77777777" w:rsidR="00C94D71" w:rsidRDefault="00C94D71" w:rsidP="00C94D71">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94D71" w:rsidRPr="00AD25A8" w14:paraId="38C609D8" w14:textId="77777777" w:rsidTr="00065E9D">
        <w:tc>
          <w:tcPr>
            <w:tcW w:w="8036" w:type="dxa"/>
            <w:shd w:val="clear" w:color="auto" w:fill="00B0F0"/>
          </w:tcPr>
          <w:p w14:paraId="5E712DF9" w14:textId="77777777" w:rsidR="00C94D71" w:rsidRDefault="00C94D71" w:rsidP="00065E9D">
            <w:pPr>
              <w:rPr>
                <w:rFonts w:ascii="Segoe UI" w:hAnsi="Segoe UI" w:cs="Segoe UI"/>
                <w:b/>
                <w:color w:val="FFFFFF" w:themeColor="background1"/>
                <w:sz w:val="22"/>
                <w:szCs w:val="22"/>
              </w:rPr>
            </w:pPr>
            <w:r w:rsidRPr="00C94D71">
              <w:rPr>
                <w:rFonts w:ascii="Segoe UI" w:hAnsi="Segoe UI" w:cs="Segoe UI"/>
                <w:b/>
                <w:color w:val="FFFFFF" w:themeColor="background1"/>
                <w:sz w:val="22"/>
                <w:szCs w:val="22"/>
              </w:rPr>
              <w:t>Specify the main benefits associated with the achievements of the objectives by category, beneficiary and class. Distinguish benefits from outcomes.</w:t>
            </w:r>
          </w:p>
          <w:p w14:paraId="494E4284" w14:textId="77777777" w:rsidR="00C94D71" w:rsidRDefault="00C94D71" w:rsidP="00065E9D">
            <w:pPr>
              <w:rPr>
                <w:rFonts w:ascii="Segoe UI" w:hAnsi="Segoe UI" w:cs="Segoe UI"/>
                <w:b/>
                <w:color w:val="FFFFFF" w:themeColor="background1"/>
                <w:sz w:val="22"/>
                <w:szCs w:val="22"/>
              </w:rPr>
            </w:pPr>
          </w:p>
          <w:p w14:paraId="36FD8339" w14:textId="77777777" w:rsidR="00C94D71" w:rsidRPr="00C94D71" w:rsidRDefault="00C94D71" w:rsidP="00C94D71">
            <w:p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Outline expectations in reference to:</w:t>
            </w:r>
          </w:p>
          <w:p w14:paraId="369FEC69" w14:textId="77777777" w:rsidR="00C94D71" w:rsidRPr="00C94D71" w:rsidRDefault="00C94D71" w:rsidP="005D7427">
            <w:pPr>
              <w:pStyle w:val="ListParagraph"/>
              <w:numPr>
                <w:ilvl w:val="0"/>
                <w:numId w:val="13"/>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 xml:space="preserve">Direct public sector benefits (to the originating organisation) </w:t>
            </w:r>
          </w:p>
          <w:p w14:paraId="303D55A8" w14:textId="77777777" w:rsidR="00C94D71" w:rsidRPr="00C94D71" w:rsidRDefault="00C94D71" w:rsidP="005D7427">
            <w:pPr>
              <w:pStyle w:val="ListParagraph"/>
              <w:numPr>
                <w:ilvl w:val="0"/>
                <w:numId w:val="13"/>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Indirect public sector benefits (to other public sector organisations)</w:t>
            </w:r>
          </w:p>
          <w:p w14:paraId="3C0BDBE2" w14:textId="77777777" w:rsidR="00C94D71" w:rsidRPr="00C94D71" w:rsidRDefault="00C94D71" w:rsidP="005D7427">
            <w:pPr>
              <w:pStyle w:val="ListParagraph"/>
              <w:numPr>
                <w:ilvl w:val="0"/>
                <w:numId w:val="13"/>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Wider societal benefits (householders, individuals and benefits)</w:t>
            </w:r>
          </w:p>
          <w:p w14:paraId="267FB975" w14:textId="26A4FD58" w:rsidR="00C94D71" w:rsidRPr="00AD25A8" w:rsidRDefault="00C94D71" w:rsidP="00065E9D">
            <w:pPr>
              <w:rPr>
                <w:rFonts w:ascii="Segoe UI" w:hAnsi="Segoe UI" w:cs="Segoe UI"/>
                <w:bCs/>
                <w:color w:val="FFFFFF" w:themeColor="background1"/>
                <w:sz w:val="22"/>
                <w:szCs w:val="22"/>
              </w:rPr>
            </w:pPr>
          </w:p>
        </w:tc>
        <w:tc>
          <w:tcPr>
            <w:tcW w:w="1457" w:type="dxa"/>
            <w:shd w:val="clear" w:color="auto" w:fill="00B0F0"/>
          </w:tcPr>
          <w:p w14:paraId="0CFA96BF" w14:textId="77777777" w:rsidR="00FD0F2C" w:rsidRPr="00FD0F2C" w:rsidRDefault="00C94D71"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73554E9A" wp14:editId="2AB5583E">
                  <wp:extent cx="609600" cy="609600"/>
                  <wp:effectExtent l="0" t="0" r="0" b="0"/>
                  <wp:docPr id="1744132781" name="Picture 174413278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0475DDAE" w14:textId="77777777" w:rsidR="00C94D71" w:rsidRPr="00AD25A8" w:rsidRDefault="00C94D71" w:rsidP="00065E9D">
            <w:pPr>
              <w:rPr>
                <w:rFonts w:ascii="Segoe UI" w:hAnsi="Segoe UI" w:cs="Segoe UI"/>
                <w:sz w:val="22"/>
                <w:szCs w:val="22"/>
              </w:rPr>
            </w:pPr>
          </w:p>
        </w:tc>
      </w:tr>
    </w:tbl>
    <w:p w14:paraId="18868E66" w14:textId="77777777" w:rsidR="00C94D71" w:rsidRPr="00C94D71" w:rsidRDefault="00C94D71" w:rsidP="00C94D71">
      <w:pPr>
        <w:rPr>
          <w:lang w:val="en-US"/>
        </w:rPr>
      </w:pPr>
    </w:p>
    <w:p w14:paraId="1698E7E3" w14:textId="5AE46E8D" w:rsidR="00AE3370" w:rsidRDefault="00AE3370" w:rsidP="00C94D71"/>
    <w:p w14:paraId="6738E333" w14:textId="268457D8" w:rsidR="00AE3370" w:rsidRPr="00640055" w:rsidRDefault="00AE3370" w:rsidP="004F3433">
      <w:pPr>
        <w:rPr>
          <w:i/>
          <w:iCs/>
          <w:color w:val="009FDF" w:themeColor="accent3"/>
        </w:rPr>
      </w:pPr>
    </w:p>
    <w:p w14:paraId="4730111D" w14:textId="7489E495" w:rsidR="002D3456" w:rsidRPr="00D47330" w:rsidRDefault="002D3456" w:rsidP="004F3433">
      <w:pPr>
        <w:rPr>
          <w:i/>
          <w:iCs/>
        </w:rPr>
      </w:pPr>
      <w:r w:rsidRPr="00D47330">
        <w:rPr>
          <w:i/>
          <w:iCs/>
          <w:highlight w:val="lightGray"/>
        </w:rPr>
        <w:t>Some potential examples highlighted below:</w:t>
      </w:r>
    </w:p>
    <w:p w14:paraId="743EA174" w14:textId="77777777" w:rsidR="001178E9" w:rsidRDefault="001178E9" w:rsidP="004F3433">
      <w:pPr>
        <w:rPr>
          <w:i/>
          <w:iCs/>
          <w:color w:val="00C18B" w:themeColor="background2"/>
        </w:rPr>
      </w:pPr>
    </w:p>
    <w:tbl>
      <w:tblPr>
        <w:tblStyle w:val="Style1"/>
        <w:tblW w:w="9067" w:type="dxa"/>
        <w:tblLook w:val="04A0" w:firstRow="1" w:lastRow="0" w:firstColumn="1" w:lastColumn="0" w:noHBand="0" w:noVBand="1"/>
      </w:tblPr>
      <w:tblGrid>
        <w:gridCol w:w="2405"/>
        <w:gridCol w:w="1843"/>
        <w:gridCol w:w="2835"/>
        <w:gridCol w:w="1984"/>
      </w:tblGrid>
      <w:tr w:rsidR="008527D0" w:rsidRPr="00D47330" w14:paraId="3212EF0A" w14:textId="77777777" w:rsidTr="002D3456">
        <w:trPr>
          <w:cnfStyle w:val="100000000000" w:firstRow="1" w:lastRow="0" w:firstColumn="0" w:lastColumn="0" w:oddVBand="0" w:evenVBand="0" w:oddHBand="0" w:evenHBand="0" w:firstRowFirstColumn="0" w:firstRowLastColumn="0" w:lastRowFirstColumn="0" w:lastRowLastColumn="0"/>
        </w:trPr>
        <w:tc>
          <w:tcPr>
            <w:tcW w:w="2405" w:type="dxa"/>
          </w:tcPr>
          <w:p w14:paraId="01228199" w14:textId="2D512EC2" w:rsidR="008527D0" w:rsidRPr="00D47330" w:rsidRDefault="00C96C76" w:rsidP="004F3433">
            <w:pPr>
              <w:rPr>
                <w:i/>
              </w:rPr>
            </w:pPr>
            <w:r w:rsidRPr="00D47330">
              <w:rPr>
                <w:i/>
              </w:rPr>
              <w:t>Category</w:t>
            </w:r>
          </w:p>
        </w:tc>
        <w:tc>
          <w:tcPr>
            <w:tcW w:w="1843" w:type="dxa"/>
          </w:tcPr>
          <w:p w14:paraId="23D28D32" w14:textId="2DB783EA" w:rsidR="008527D0" w:rsidRPr="00D47330" w:rsidRDefault="00C96C76" w:rsidP="004F3433">
            <w:pPr>
              <w:rPr>
                <w:i/>
              </w:rPr>
            </w:pPr>
            <w:r w:rsidRPr="00D47330">
              <w:rPr>
                <w:i/>
              </w:rPr>
              <w:t>Sub-category</w:t>
            </w:r>
          </w:p>
        </w:tc>
        <w:tc>
          <w:tcPr>
            <w:tcW w:w="2835" w:type="dxa"/>
          </w:tcPr>
          <w:p w14:paraId="5F7F7CFF" w14:textId="1394D3F4" w:rsidR="008527D0" w:rsidRPr="00D47330" w:rsidRDefault="00C96C76" w:rsidP="004F3433">
            <w:pPr>
              <w:rPr>
                <w:i/>
              </w:rPr>
            </w:pPr>
            <w:r w:rsidRPr="00D47330">
              <w:rPr>
                <w:i/>
              </w:rPr>
              <w:t>Benefit</w:t>
            </w:r>
          </w:p>
        </w:tc>
        <w:tc>
          <w:tcPr>
            <w:tcW w:w="1984" w:type="dxa"/>
          </w:tcPr>
          <w:p w14:paraId="38EB3311" w14:textId="3789AC99" w:rsidR="008527D0" w:rsidRPr="00D47330" w:rsidRDefault="00C96C76" w:rsidP="004F3433">
            <w:pPr>
              <w:rPr>
                <w:i/>
              </w:rPr>
            </w:pPr>
            <w:r w:rsidRPr="00D47330">
              <w:rPr>
                <w:i/>
              </w:rPr>
              <w:t>Beneficiary</w:t>
            </w:r>
          </w:p>
        </w:tc>
      </w:tr>
      <w:tr w:rsidR="008527D0" w:rsidRPr="00D47330" w14:paraId="5E716054" w14:textId="77777777" w:rsidTr="002D3456">
        <w:tc>
          <w:tcPr>
            <w:tcW w:w="2405" w:type="dxa"/>
          </w:tcPr>
          <w:p w14:paraId="1B6920A3" w14:textId="7870EF4A" w:rsidR="008527D0" w:rsidRPr="00D47330" w:rsidRDefault="00005580" w:rsidP="004F3433">
            <w:pPr>
              <w:rPr>
                <w:i/>
                <w:iCs/>
                <w:color w:val="auto"/>
              </w:rPr>
            </w:pPr>
            <w:r w:rsidRPr="00D47330">
              <w:rPr>
                <w:i/>
                <w:iCs/>
                <w:color w:val="auto"/>
              </w:rPr>
              <w:t xml:space="preserve">Financial </w:t>
            </w:r>
          </w:p>
        </w:tc>
        <w:tc>
          <w:tcPr>
            <w:tcW w:w="1843" w:type="dxa"/>
          </w:tcPr>
          <w:p w14:paraId="2B15C410" w14:textId="40B032C7" w:rsidR="008527D0" w:rsidRPr="00D47330" w:rsidRDefault="00450D60" w:rsidP="004F3433">
            <w:pPr>
              <w:rPr>
                <w:i/>
                <w:iCs/>
                <w:color w:val="auto"/>
              </w:rPr>
            </w:pPr>
            <w:r w:rsidRPr="00D47330">
              <w:rPr>
                <w:i/>
                <w:iCs/>
                <w:color w:val="auto"/>
              </w:rPr>
              <w:t>Direct</w:t>
            </w:r>
          </w:p>
        </w:tc>
        <w:tc>
          <w:tcPr>
            <w:tcW w:w="2835" w:type="dxa"/>
          </w:tcPr>
          <w:p w14:paraId="7D0F7226" w14:textId="40AF82AC" w:rsidR="008527D0" w:rsidRPr="00D47330" w:rsidRDefault="002D3456" w:rsidP="004F3433">
            <w:pPr>
              <w:rPr>
                <w:i/>
                <w:iCs/>
                <w:color w:val="auto"/>
              </w:rPr>
            </w:pPr>
            <w:proofErr w:type="gramStart"/>
            <w:r w:rsidRPr="00D47330">
              <w:rPr>
                <w:i/>
                <w:iCs/>
                <w:color w:val="auto"/>
              </w:rPr>
              <w:t>Low cost</w:t>
            </w:r>
            <w:proofErr w:type="gramEnd"/>
            <w:r w:rsidRPr="00D47330">
              <w:rPr>
                <w:i/>
                <w:iCs/>
                <w:color w:val="auto"/>
              </w:rPr>
              <w:t xml:space="preserve"> energy bills (</w:t>
            </w:r>
            <w:r w:rsidRPr="00D47330">
              <w:rPr>
                <w:rFonts w:cs="Arial"/>
                <w:i/>
                <w:iCs/>
              </w:rPr>
              <w:t>(compared to market alternatives)</w:t>
            </w:r>
            <w:r w:rsidR="007A37E9" w:rsidRPr="00D47330">
              <w:rPr>
                <w:i/>
                <w:iCs/>
                <w:color w:val="auto"/>
              </w:rPr>
              <w:t xml:space="preserve"> – scheme </w:t>
            </w:r>
            <w:proofErr w:type="spellStart"/>
            <w:r w:rsidR="007A37E9" w:rsidRPr="00D47330">
              <w:rPr>
                <w:i/>
                <w:iCs/>
                <w:color w:val="auto"/>
              </w:rPr>
              <w:t>offtaker</w:t>
            </w:r>
            <w:proofErr w:type="spellEnd"/>
            <w:r w:rsidR="007A37E9" w:rsidRPr="00D47330">
              <w:rPr>
                <w:i/>
                <w:iCs/>
                <w:color w:val="auto"/>
              </w:rPr>
              <w:t xml:space="preserve"> </w:t>
            </w:r>
          </w:p>
        </w:tc>
        <w:tc>
          <w:tcPr>
            <w:tcW w:w="1984" w:type="dxa"/>
          </w:tcPr>
          <w:p w14:paraId="549B21ED" w14:textId="0FE58D5F" w:rsidR="008527D0" w:rsidRPr="00D47330" w:rsidRDefault="00B05FBD" w:rsidP="004F3433">
            <w:pPr>
              <w:rPr>
                <w:i/>
                <w:iCs/>
                <w:color w:val="auto"/>
              </w:rPr>
            </w:pPr>
            <w:r w:rsidRPr="00D47330">
              <w:rPr>
                <w:i/>
                <w:iCs/>
                <w:color w:val="auto"/>
              </w:rPr>
              <w:t xml:space="preserve">Council </w:t>
            </w:r>
          </w:p>
        </w:tc>
      </w:tr>
      <w:tr w:rsidR="007A37E9" w:rsidRPr="00D47330" w14:paraId="391B9831" w14:textId="77777777" w:rsidTr="002D3456">
        <w:tc>
          <w:tcPr>
            <w:tcW w:w="2405" w:type="dxa"/>
          </w:tcPr>
          <w:p w14:paraId="5065815C" w14:textId="737339E3" w:rsidR="007A37E9" w:rsidRPr="00D47330" w:rsidRDefault="007A37E9" w:rsidP="004F3433">
            <w:pPr>
              <w:rPr>
                <w:i/>
                <w:iCs/>
                <w:color w:val="auto"/>
              </w:rPr>
            </w:pPr>
            <w:r w:rsidRPr="00D47330">
              <w:rPr>
                <w:i/>
                <w:iCs/>
                <w:color w:val="auto"/>
              </w:rPr>
              <w:t xml:space="preserve">Financial </w:t>
            </w:r>
          </w:p>
        </w:tc>
        <w:tc>
          <w:tcPr>
            <w:tcW w:w="1843" w:type="dxa"/>
          </w:tcPr>
          <w:p w14:paraId="61208D4C" w14:textId="50554F4F" w:rsidR="007A37E9" w:rsidRPr="00D47330" w:rsidRDefault="007A37E9" w:rsidP="004F3433">
            <w:pPr>
              <w:rPr>
                <w:i/>
                <w:iCs/>
                <w:color w:val="auto"/>
              </w:rPr>
            </w:pPr>
            <w:r w:rsidRPr="00D47330">
              <w:rPr>
                <w:i/>
                <w:iCs/>
                <w:color w:val="auto"/>
              </w:rPr>
              <w:t>Direct</w:t>
            </w:r>
          </w:p>
        </w:tc>
        <w:tc>
          <w:tcPr>
            <w:tcW w:w="2835" w:type="dxa"/>
          </w:tcPr>
          <w:p w14:paraId="38D98582" w14:textId="6E452643" w:rsidR="007A37E9" w:rsidRPr="00D47330" w:rsidRDefault="007A37E9" w:rsidP="004F3433">
            <w:pPr>
              <w:rPr>
                <w:i/>
                <w:iCs/>
                <w:color w:val="auto"/>
              </w:rPr>
            </w:pPr>
            <w:r w:rsidRPr="00D47330">
              <w:rPr>
                <w:i/>
                <w:iCs/>
                <w:color w:val="auto"/>
              </w:rPr>
              <w:t>Revenue generation</w:t>
            </w:r>
          </w:p>
        </w:tc>
        <w:tc>
          <w:tcPr>
            <w:tcW w:w="1984" w:type="dxa"/>
          </w:tcPr>
          <w:p w14:paraId="0BE3B175" w14:textId="6A87E18E" w:rsidR="007A37E9" w:rsidRPr="00D47330" w:rsidRDefault="007A37E9" w:rsidP="004F3433">
            <w:pPr>
              <w:rPr>
                <w:i/>
                <w:iCs/>
                <w:color w:val="auto"/>
              </w:rPr>
            </w:pPr>
            <w:r w:rsidRPr="00D47330">
              <w:rPr>
                <w:i/>
                <w:iCs/>
                <w:color w:val="auto"/>
              </w:rPr>
              <w:t xml:space="preserve">Council </w:t>
            </w:r>
          </w:p>
        </w:tc>
      </w:tr>
      <w:tr w:rsidR="008527D0" w:rsidRPr="00D47330" w14:paraId="26F83675" w14:textId="77777777" w:rsidTr="002D3456">
        <w:tc>
          <w:tcPr>
            <w:tcW w:w="2405" w:type="dxa"/>
          </w:tcPr>
          <w:p w14:paraId="3E89718C" w14:textId="7386E5A3" w:rsidR="008527D0" w:rsidRPr="00D47330" w:rsidRDefault="00E56B4D" w:rsidP="004F3433">
            <w:pPr>
              <w:rPr>
                <w:i/>
                <w:iCs/>
                <w:color w:val="auto"/>
              </w:rPr>
            </w:pPr>
            <w:r w:rsidRPr="00D47330">
              <w:rPr>
                <w:i/>
                <w:iCs/>
                <w:color w:val="auto"/>
              </w:rPr>
              <w:t>Socio-economic value</w:t>
            </w:r>
          </w:p>
        </w:tc>
        <w:tc>
          <w:tcPr>
            <w:tcW w:w="1843" w:type="dxa"/>
          </w:tcPr>
          <w:p w14:paraId="39D5EB71" w14:textId="74E81EAE" w:rsidR="008527D0" w:rsidRPr="00D47330" w:rsidRDefault="00450D60" w:rsidP="004F3433">
            <w:pPr>
              <w:rPr>
                <w:i/>
                <w:iCs/>
                <w:color w:val="auto"/>
              </w:rPr>
            </w:pPr>
            <w:r w:rsidRPr="00D47330">
              <w:rPr>
                <w:i/>
                <w:iCs/>
                <w:color w:val="auto"/>
              </w:rPr>
              <w:t xml:space="preserve">Indirect </w:t>
            </w:r>
          </w:p>
        </w:tc>
        <w:tc>
          <w:tcPr>
            <w:tcW w:w="2835" w:type="dxa"/>
          </w:tcPr>
          <w:p w14:paraId="5EB610E3" w14:textId="3AE9DEF3" w:rsidR="008527D0" w:rsidRPr="00D47330" w:rsidRDefault="00D13804" w:rsidP="004F3433">
            <w:pPr>
              <w:rPr>
                <w:i/>
                <w:iCs/>
                <w:color w:val="auto"/>
              </w:rPr>
            </w:pPr>
            <w:r w:rsidRPr="00D47330">
              <w:rPr>
                <w:i/>
                <w:iCs/>
                <w:color w:val="auto"/>
              </w:rPr>
              <w:t xml:space="preserve">Supply chain development </w:t>
            </w:r>
          </w:p>
        </w:tc>
        <w:tc>
          <w:tcPr>
            <w:tcW w:w="1984" w:type="dxa"/>
          </w:tcPr>
          <w:p w14:paraId="09B2AF35" w14:textId="3ADF0831" w:rsidR="008527D0" w:rsidRPr="00D47330" w:rsidRDefault="00B05FBD" w:rsidP="004F3433">
            <w:pPr>
              <w:rPr>
                <w:i/>
                <w:iCs/>
                <w:color w:val="auto"/>
              </w:rPr>
            </w:pPr>
            <w:r w:rsidRPr="00D47330">
              <w:rPr>
                <w:i/>
                <w:iCs/>
                <w:color w:val="auto"/>
              </w:rPr>
              <w:t>Council</w:t>
            </w:r>
          </w:p>
        </w:tc>
      </w:tr>
      <w:tr w:rsidR="002D3456" w:rsidRPr="00D47330" w14:paraId="4B6D1A01" w14:textId="77777777" w:rsidTr="002D3456">
        <w:tc>
          <w:tcPr>
            <w:tcW w:w="2405" w:type="dxa"/>
          </w:tcPr>
          <w:p w14:paraId="6774C613" w14:textId="38F9C26C" w:rsidR="002D3456" w:rsidRPr="00D47330" w:rsidRDefault="002D3456" w:rsidP="002D3456">
            <w:pPr>
              <w:rPr>
                <w:i/>
                <w:iCs/>
                <w:color w:val="auto"/>
              </w:rPr>
            </w:pPr>
            <w:r w:rsidRPr="00D47330">
              <w:rPr>
                <w:i/>
                <w:iCs/>
                <w:color w:val="auto"/>
              </w:rPr>
              <w:t>Socio-economic value</w:t>
            </w:r>
          </w:p>
        </w:tc>
        <w:tc>
          <w:tcPr>
            <w:tcW w:w="1843" w:type="dxa"/>
          </w:tcPr>
          <w:p w14:paraId="05DFBC52" w14:textId="60A47D9A" w:rsidR="002D3456" w:rsidRPr="00D47330" w:rsidRDefault="002D3456" w:rsidP="002D3456">
            <w:pPr>
              <w:rPr>
                <w:i/>
                <w:iCs/>
                <w:color w:val="auto"/>
              </w:rPr>
            </w:pPr>
            <w:r w:rsidRPr="00D47330">
              <w:rPr>
                <w:i/>
                <w:iCs/>
                <w:color w:val="auto"/>
              </w:rPr>
              <w:t xml:space="preserve">Indirect </w:t>
            </w:r>
          </w:p>
        </w:tc>
        <w:tc>
          <w:tcPr>
            <w:tcW w:w="2835" w:type="dxa"/>
          </w:tcPr>
          <w:p w14:paraId="73483B1A" w14:textId="79314887" w:rsidR="002D3456" w:rsidRPr="00D47330" w:rsidRDefault="002D3456" w:rsidP="002D3456">
            <w:pPr>
              <w:rPr>
                <w:i/>
                <w:iCs/>
                <w:color w:val="auto"/>
              </w:rPr>
            </w:pPr>
            <w:r w:rsidRPr="00D47330">
              <w:rPr>
                <w:i/>
                <w:iCs/>
                <w:color w:val="auto"/>
              </w:rPr>
              <w:t>Jobs and GVA</w:t>
            </w:r>
          </w:p>
        </w:tc>
        <w:tc>
          <w:tcPr>
            <w:tcW w:w="1984" w:type="dxa"/>
          </w:tcPr>
          <w:p w14:paraId="35103FD2" w14:textId="07FBFD80" w:rsidR="002D3456" w:rsidRPr="00D47330" w:rsidRDefault="002D3456" w:rsidP="002D3456">
            <w:pPr>
              <w:rPr>
                <w:i/>
                <w:iCs/>
                <w:color w:val="auto"/>
              </w:rPr>
            </w:pPr>
            <w:r w:rsidRPr="00D47330">
              <w:rPr>
                <w:i/>
                <w:iCs/>
                <w:color w:val="auto"/>
              </w:rPr>
              <w:t>Council</w:t>
            </w:r>
          </w:p>
        </w:tc>
      </w:tr>
      <w:tr w:rsidR="002D3456" w:rsidRPr="00D47330" w14:paraId="3CC9889C" w14:textId="77777777" w:rsidTr="002D3456">
        <w:tc>
          <w:tcPr>
            <w:tcW w:w="2405" w:type="dxa"/>
          </w:tcPr>
          <w:p w14:paraId="3BC4932E" w14:textId="2B560F4D" w:rsidR="002D3456" w:rsidRPr="00D47330" w:rsidRDefault="002D3456" w:rsidP="002D3456">
            <w:pPr>
              <w:rPr>
                <w:i/>
                <w:iCs/>
                <w:color w:val="auto"/>
              </w:rPr>
            </w:pPr>
            <w:r w:rsidRPr="00D47330">
              <w:rPr>
                <w:i/>
                <w:iCs/>
                <w:color w:val="auto"/>
              </w:rPr>
              <w:t>Carbon/ Environmental</w:t>
            </w:r>
          </w:p>
        </w:tc>
        <w:tc>
          <w:tcPr>
            <w:tcW w:w="1843" w:type="dxa"/>
          </w:tcPr>
          <w:p w14:paraId="7F4F1151" w14:textId="72E74060" w:rsidR="002D3456" w:rsidRPr="00D47330" w:rsidRDefault="002D3456" w:rsidP="002D3456">
            <w:pPr>
              <w:rPr>
                <w:i/>
                <w:iCs/>
                <w:color w:val="auto"/>
              </w:rPr>
            </w:pPr>
            <w:r w:rsidRPr="00D47330">
              <w:rPr>
                <w:i/>
                <w:iCs/>
                <w:color w:val="auto"/>
              </w:rPr>
              <w:t>Indirect</w:t>
            </w:r>
          </w:p>
        </w:tc>
        <w:tc>
          <w:tcPr>
            <w:tcW w:w="2835" w:type="dxa"/>
          </w:tcPr>
          <w:p w14:paraId="175846D1" w14:textId="3DE77453" w:rsidR="002D3456" w:rsidRPr="00D47330" w:rsidRDefault="002D3456" w:rsidP="002D3456">
            <w:pPr>
              <w:rPr>
                <w:i/>
                <w:iCs/>
                <w:color w:val="auto"/>
              </w:rPr>
            </w:pPr>
            <w:r w:rsidRPr="00D47330">
              <w:rPr>
                <w:i/>
                <w:iCs/>
                <w:color w:val="auto"/>
              </w:rPr>
              <w:t>Area wide emissions reduction</w:t>
            </w:r>
          </w:p>
        </w:tc>
        <w:tc>
          <w:tcPr>
            <w:tcW w:w="1984" w:type="dxa"/>
          </w:tcPr>
          <w:p w14:paraId="30A1731A" w14:textId="00FA80CE" w:rsidR="002D3456" w:rsidRPr="00D47330" w:rsidRDefault="002D3456" w:rsidP="002D3456">
            <w:pPr>
              <w:rPr>
                <w:i/>
                <w:iCs/>
                <w:color w:val="auto"/>
              </w:rPr>
            </w:pPr>
            <w:r w:rsidRPr="00D47330">
              <w:rPr>
                <w:i/>
                <w:iCs/>
                <w:color w:val="auto"/>
              </w:rPr>
              <w:t>Council</w:t>
            </w:r>
          </w:p>
        </w:tc>
      </w:tr>
      <w:tr w:rsidR="002D3456" w:rsidRPr="00D47330" w14:paraId="28934B49" w14:textId="77777777" w:rsidTr="002D3456">
        <w:tc>
          <w:tcPr>
            <w:tcW w:w="2405" w:type="dxa"/>
          </w:tcPr>
          <w:p w14:paraId="4F9A84DD" w14:textId="401C16EC" w:rsidR="002D3456" w:rsidRPr="00D47330" w:rsidRDefault="002D3456" w:rsidP="002D3456">
            <w:pPr>
              <w:rPr>
                <w:i/>
                <w:iCs/>
                <w:color w:val="auto"/>
              </w:rPr>
            </w:pPr>
            <w:r w:rsidRPr="00D47330">
              <w:rPr>
                <w:i/>
                <w:iCs/>
                <w:color w:val="auto"/>
              </w:rPr>
              <w:lastRenderedPageBreak/>
              <w:t>Carbon/ Environmental</w:t>
            </w:r>
          </w:p>
        </w:tc>
        <w:tc>
          <w:tcPr>
            <w:tcW w:w="1843" w:type="dxa"/>
          </w:tcPr>
          <w:p w14:paraId="75E7F32A" w14:textId="3C2A2CCD" w:rsidR="002D3456" w:rsidRPr="00D47330" w:rsidRDefault="002D3456" w:rsidP="002D3456">
            <w:pPr>
              <w:rPr>
                <w:i/>
                <w:iCs/>
                <w:color w:val="auto"/>
              </w:rPr>
            </w:pPr>
            <w:r w:rsidRPr="00D47330">
              <w:rPr>
                <w:i/>
                <w:iCs/>
                <w:color w:val="auto"/>
              </w:rPr>
              <w:t xml:space="preserve">Direct </w:t>
            </w:r>
          </w:p>
        </w:tc>
        <w:tc>
          <w:tcPr>
            <w:tcW w:w="2835" w:type="dxa"/>
          </w:tcPr>
          <w:p w14:paraId="5E688D24" w14:textId="23276C46" w:rsidR="002D3456" w:rsidRPr="00D47330" w:rsidRDefault="002D3456" w:rsidP="002D3456">
            <w:pPr>
              <w:rPr>
                <w:i/>
                <w:iCs/>
                <w:color w:val="auto"/>
              </w:rPr>
            </w:pPr>
            <w:r w:rsidRPr="00D47330">
              <w:rPr>
                <w:i/>
                <w:iCs/>
                <w:color w:val="auto"/>
              </w:rPr>
              <w:t xml:space="preserve">Emissions reduction – scheme </w:t>
            </w:r>
            <w:proofErr w:type="spellStart"/>
            <w:r w:rsidRPr="00D47330">
              <w:rPr>
                <w:i/>
                <w:iCs/>
                <w:color w:val="auto"/>
              </w:rPr>
              <w:t>offtaker</w:t>
            </w:r>
            <w:proofErr w:type="spellEnd"/>
            <w:r w:rsidRPr="00D47330">
              <w:rPr>
                <w:i/>
                <w:iCs/>
                <w:color w:val="auto"/>
              </w:rPr>
              <w:t xml:space="preserve"> </w:t>
            </w:r>
          </w:p>
        </w:tc>
        <w:tc>
          <w:tcPr>
            <w:tcW w:w="1984" w:type="dxa"/>
          </w:tcPr>
          <w:p w14:paraId="6BFB73B8" w14:textId="2111908B" w:rsidR="002D3456" w:rsidRPr="00D47330" w:rsidRDefault="002D3456" w:rsidP="002D3456">
            <w:pPr>
              <w:rPr>
                <w:i/>
                <w:iCs/>
                <w:color w:val="auto"/>
              </w:rPr>
            </w:pPr>
            <w:r w:rsidRPr="00D47330">
              <w:rPr>
                <w:i/>
                <w:iCs/>
                <w:color w:val="auto"/>
              </w:rPr>
              <w:t>Council</w:t>
            </w:r>
          </w:p>
        </w:tc>
      </w:tr>
      <w:tr w:rsidR="00BA0734" w:rsidRPr="00D47330" w14:paraId="78FE7631" w14:textId="77777777" w:rsidTr="002D3456">
        <w:tc>
          <w:tcPr>
            <w:tcW w:w="2405" w:type="dxa"/>
          </w:tcPr>
          <w:p w14:paraId="015F3C05" w14:textId="6016A327" w:rsidR="00BA0734" w:rsidRPr="00D47330" w:rsidRDefault="00BA0734" w:rsidP="002D3456">
            <w:pPr>
              <w:rPr>
                <w:i/>
                <w:iCs/>
              </w:rPr>
            </w:pPr>
            <w:r w:rsidRPr="00D47330">
              <w:rPr>
                <w:i/>
                <w:iCs/>
                <w:color w:val="auto"/>
              </w:rPr>
              <w:t>Carbon/ Environmental</w:t>
            </w:r>
          </w:p>
        </w:tc>
        <w:tc>
          <w:tcPr>
            <w:tcW w:w="1843" w:type="dxa"/>
          </w:tcPr>
          <w:p w14:paraId="3D8E3D0B" w14:textId="4C23FF0E" w:rsidR="00BA0734" w:rsidRPr="00D47330" w:rsidRDefault="00BA0734" w:rsidP="002D3456">
            <w:pPr>
              <w:rPr>
                <w:i/>
                <w:iCs/>
              </w:rPr>
            </w:pPr>
            <w:r w:rsidRPr="00D47330">
              <w:rPr>
                <w:i/>
                <w:iCs/>
              </w:rPr>
              <w:t>Direct</w:t>
            </w:r>
          </w:p>
        </w:tc>
        <w:tc>
          <w:tcPr>
            <w:tcW w:w="2835" w:type="dxa"/>
          </w:tcPr>
          <w:p w14:paraId="14C8B5CD" w14:textId="7CC828AF" w:rsidR="00BA0734" w:rsidRPr="00D47330" w:rsidRDefault="00BA0734" w:rsidP="002D3456">
            <w:pPr>
              <w:rPr>
                <w:i/>
                <w:iCs/>
              </w:rPr>
            </w:pPr>
            <w:r w:rsidRPr="00D47330">
              <w:rPr>
                <w:i/>
                <w:iCs/>
              </w:rPr>
              <w:t>Contribution towards Net Zero/ Sustainability targets</w:t>
            </w:r>
          </w:p>
        </w:tc>
        <w:tc>
          <w:tcPr>
            <w:tcW w:w="1984" w:type="dxa"/>
          </w:tcPr>
          <w:p w14:paraId="72F34080" w14:textId="6AD77E1B" w:rsidR="00BA0734" w:rsidRPr="00D47330" w:rsidRDefault="00BA0734" w:rsidP="002D3456">
            <w:pPr>
              <w:rPr>
                <w:i/>
                <w:iCs/>
              </w:rPr>
            </w:pPr>
            <w:r w:rsidRPr="00D47330">
              <w:rPr>
                <w:i/>
                <w:iCs/>
              </w:rPr>
              <w:t>Council</w:t>
            </w:r>
          </w:p>
        </w:tc>
      </w:tr>
      <w:tr w:rsidR="002D3456" w:rsidRPr="00D47330" w14:paraId="13BEB577" w14:textId="77777777" w:rsidTr="002D3456">
        <w:tc>
          <w:tcPr>
            <w:tcW w:w="2405" w:type="dxa"/>
          </w:tcPr>
          <w:p w14:paraId="582E8F36" w14:textId="32B188F4" w:rsidR="002D3456" w:rsidRPr="00D47330" w:rsidRDefault="002D3456" w:rsidP="002D3456">
            <w:pPr>
              <w:rPr>
                <w:i/>
                <w:iCs/>
              </w:rPr>
            </w:pPr>
            <w:r w:rsidRPr="00D47330">
              <w:rPr>
                <w:i/>
                <w:iCs/>
                <w:color w:val="auto"/>
              </w:rPr>
              <w:t>Carbon/ Environmental</w:t>
            </w:r>
          </w:p>
        </w:tc>
        <w:tc>
          <w:tcPr>
            <w:tcW w:w="1843" w:type="dxa"/>
          </w:tcPr>
          <w:p w14:paraId="0D38EEA6" w14:textId="00DEA1F3" w:rsidR="002D3456" w:rsidRPr="00D47330" w:rsidRDefault="002D3456" w:rsidP="002D3456">
            <w:pPr>
              <w:rPr>
                <w:i/>
                <w:iCs/>
              </w:rPr>
            </w:pPr>
            <w:r w:rsidRPr="00D47330">
              <w:rPr>
                <w:i/>
                <w:iCs/>
              </w:rPr>
              <w:t>Indirect</w:t>
            </w:r>
          </w:p>
        </w:tc>
        <w:tc>
          <w:tcPr>
            <w:tcW w:w="2835" w:type="dxa"/>
          </w:tcPr>
          <w:p w14:paraId="5C281C96" w14:textId="2890AC9E" w:rsidR="002D3456" w:rsidRPr="00D47330" w:rsidRDefault="002D3456" w:rsidP="002D3456">
            <w:pPr>
              <w:rPr>
                <w:i/>
                <w:iCs/>
              </w:rPr>
            </w:pPr>
            <w:r w:rsidRPr="00D47330">
              <w:rPr>
                <w:i/>
                <w:iCs/>
              </w:rPr>
              <w:t>Air quality improvements</w:t>
            </w:r>
          </w:p>
        </w:tc>
        <w:tc>
          <w:tcPr>
            <w:tcW w:w="1984" w:type="dxa"/>
          </w:tcPr>
          <w:p w14:paraId="09DD8EDF" w14:textId="3894C26E" w:rsidR="002D3456" w:rsidRPr="00D47330" w:rsidRDefault="002D3456" w:rsidP="002D3456">
            <w:pPr>
              <w:rPr>
                <w:i/>
                <w:iCs/>
              </w:rPr>
            </w:pPr>
            <w:r w:rsidRPr="00D47330">
              <w:rPr>
                <w:i/>
                <w:iCs/>
              </w:rPr>
              <w:t>Council/ Community</w:t>
            </w:r>
          </w:p>
        </w:tc>
      </w:tr>
      <w:tr w:rsidR="002D3456" w:rsidRPr="00D47330" w14:paraId="27A1DE7A" w14:textId="77777777" w:rsidTr="002D3456">
        <w:tc>
          <w:tcPr>
            <w:tcW w:w="2405" w:type="dxa"/>
          </w:tcPr>
          <w:p w14:paraId="3A9F5449" w14:textId="23DAEB74" w:rsidR="002D3456" w:rsidRPr="00D47330" w:rsidRDefault="002D3456" w:rsidP="002D3456">
            <w:pPr>
              <w:rPr>
                <w:i/>
                <w:iCs/>
                <w:color w:val="auto"/>
              </w:rPr>
            </w:pPr>
            <w:r w:rsidRPr="00D47330">
              <w:rPr>
                <w:i/>
                <w:iCs/>
                <w:color w:val="auto"/>
              </w:rPr>
              <w:t>Systems</w:t>
            </w:r>
          </w:p>
        </w:tc>
        <w:tc>
          <w:tcPr>
            <w:tcW w:w="1843" w:type="dxa"/>
          </w:tcPr>
          <w:p w14:paraId="0D713ACE" w14:textId="667AF458" w:rsidR="002D3456" w:rsidRPr="00D47330" w:rsidRDefault="002D3456" w:rsidP="002D3456">
            <w:pPr>
              <w:rPr>
                <w:i/>
                <w:iCs/>
                <w:color w:val="auto"/>
              </w:rPr>
            </w:pPr>
            <w:r w:rsidRPr="00D47330">
              <w:rPr>
                <w:i/>
                <w:iCs/>
                <w:color w:val="auto"/>
              </w:rPr>
              <w:t>Direct</w:t>
            </w:r>
          </w:p>
        </w:tc>
        <w:tc>
          <w:tcPr>
            <w:tcW w:w="2835" w:type="dxa"/>
          </w:tcPr>
          <w:p w14:paraId="4BE9B2D9" w14:textId="73C1CE05" w:rsidR="002D3456" w:rsidRPr="00D47330" w:rsidRDefault="002D3456" w:rsidP="002D3456">
            <w:pPr>
              <w:rPr>
                <w:i/>
                <w:iCs/>
                <w:color w:val="auto"/>
              </w:rPr>
            </w:pPr>
            <w:r w:rsidRPr="00D47330">
              <w:rPr>
                <w:i/>
                <w:iCs/>
                <w:color w:val="auto"/>
              </w:rPr>
              <w:t>More resilient grid infrastructure</w:t>
            </w:r>
          </w:p>
        </w:tc>
        <w:tc>
          <w:tcPr>
            <w:tcW w:w="1984" w:type="dxa"/>
          </w:tcPr>
          <w:p w14:paraId="5F7F09A5" w14:textId="7D1CD4EB" w:rsidR="002D3456" w:rsidRPr="00D47330" w:rsidRDefault="002D3456" w:rsidP="002D3456">
            <w:pPr>
              <w:rPr>
                <w:i/>
                <w:iCs/>
                <w:color w:val="auto"/>
              </w:rPr>
            </w:pPr>
            <w:r w:rsidRPr="00D47330">
              <w:rPr>
                <w:i/>
                <w:iCs/>
                <w:color w:val="auto"/>
              </w:rPr>
              <w:t>National Grid</w:t>
            </w:r>
            <w:r w:rsidR="00FE5A9D" w:rsidRPr="00D47330">
              <w:rPr>
                <w:i/>
                <w:iCs/>
                <w:color w:val="auto"/>
              </w:rPr>
              <w:t>/ Council</w:t>
            </w:r>
          </w:p>
        </w:tc>
      </w:tr>
      <w:tr w:rsidR="002D3456" w:rsidRPr="00D47330" w14:paraId="2602AFCC" w14:textId="77777777" w:rsidTr="002D3456">
        <w:tc>
          <w:tcPr>
            <w:tcW w:w="2405" w:type="dxa"/>
          </w:tcPr>
          <w:p w14:paraId="358AFCD6" w14:textId="4E3B01A0" w:rsidR="002D3456" w:rsidRPr="00D47330" w:rsidRDefault="002D3456" w:rsidP="002D3456">
            <w:pPr>
              <w:rPr>
                <w:i/>
                <w:iCs/>
                <w:color w:val="auto"/>
              </w:rPr>
            </w:pPr>
            <w:r w:rsidRPr="00D47330">
              <w:rPr>
                <w:i/>
                <w:iCs/>
                <w:color w:val="auto"/>
              </w:rPr>
              <w:t>Systems</w:t>
            </w:r>
          </w:p>
        </w:tc>
        <w:tc>
          <w:tcPr>
            <w:tcW w:w="1843" w:type="dxa"/>
          </w:tcPr>
          <w:p w14:paraId="301279E8" w14:textId="3858AFD3" w:rsidR="002D3456" w:rsidRPr="00D47330" w:rsidRDefault="002D3456" w:rsidP="002D3456">
            <w:pPr>
              <w:rPr>
                <w:i/>
                <w:iCs/>
                <w:color w:val="auto"/>
              </w:rPr>
            </w:pPr>
            <w:r w:rsidRPr="00D47330">
              <w:rPr>
                <w:i/>
                <w:iCs/>
                <w:color w:val="auto"/>
              </w:rPr>
              <w:t>Direct</w:t>
            </w:r>
          </w:p>
        </w:tc>
        <w:tc>
          <w:tcPr>
            <w:tcW w:w="2835" w:type="dxa"/>
          </w:tcPr>
          <w:p w14:paraId="4FDB7CCA" w14:textId="18A09FAA" w:rsidR="002D3456" w:rsidRPr="00D47330" w:rsidRDefault="002D3456" w:rsidP="002D3456">
            <w:pPr>
              <w:rPr>
                <w:i/>
                <w:iCs/>
                <w:color w:val="auto"/>
              </w:rPr>
            </w:pPr>
            <w:r w:rsidRPr="00D47330">
              <w:rPr>
                <w:i/>
                <w:iCs/>
                <w:color w:val="auto"/>
              </w:rPr>
              <w:t>Demand reduction</w:t>
            </w:r>
          </w:p>
        </w:tc>
        <w:tc>
          <w:tcPr>
            <w:tcW w:w="1984" w:type="dxa"/>
          </w:tcPr>
          <w:p w14:paraId="324F4479" w14:textId="56214709" w:rsidR="002D3456" w:rsidRPr="00D47330" w:rsidRDefault="002D3456" w:rsidP="002D3456">
            <w:pPr>
              <w:rPr>
                <w:i/>
                <w:iCs/>
                <w:color w:val="auto"/>
              </w:rPr>
            </w:pPr>
            <w:r w:rsidRPr="00D47330">
              <w:rPr>
                <w:i/>
                <w:iCs/>
                <w:color w:val="auto"/>
              </w:rPr>
              <w:t xml:space="preserve">National Grid </w:t>
            </w:r>
          </w:p>
        </w:tc>
      </w:tr>
      <w:tr w:rsidR="002D3456" w:rsidRPr="00D47330" w14:paraId="10315A50" w14:textId="77777777" w:rsidTr="002D3456">
        <w:tc>
          <w:tcPr>
            <w:tcW w:w="2405" w:type="dxa"/>
          </w:tcPr>
          <w:p w14:paraId="15B2839A" w14:textId="4CF280D5" w:rsidR="002D3456" w:rsidRPr="00D47330" w:rsidRDefault="002D3456" w:rsidP="002D3456">
            <w:pPr>
              <w:rPr>
                <w:i/>
                <w:iCs/>
                <w:color w:val="auto"/>
              </w:rPr>
            </w:pPr>
            <w:r w:rsidRPr="00D47330">
              <w:rPr>
                <w:i/>
                <w:iCs/>
                <w:color w:val="auto"/>
              </w:rPr>
              <w:t>Systems</w:t>
            </w:r>
          </w:p>
        </w:tc>
        <w:tc>
          <w:tcPr>
            <w:tcW w:w="1843" w:type="dxa"/>
          </w:tcPr>
          <w:p w14:paraId="7C6F5520" w14:textId="77777777" w:rsidR="002D3456" w:rsidRPr="00D47330" w:rsidRDefault="002D3456" w:rsidP="002D3456">
            <w:pPr>
              <w:rPr>
                <w:i/>
                <w:iCs/>
                <w:color w:val="auto"/>
              </w:rPr>
            </w:pPr>
          </w:p>
        </w:tc>
        <w:tc>
          <w:tcPr>
            <w:tcW w:w="2835" w:type="dxa"/>
          </w:tcPr>
          <w:p w14:paraId="5621B6F1" w14:textId="01DA3C94" w:rsidR="002D3456" w:rsidRPr="00D47330" w:rsidRDefault="002D3456" w:rsidP="002D3456">
            <w:pPr>
              <w:rPr>
                <w:i/>
                <w:iCs/>
                <w:color w:val="auto"/>
              </w:rPr>
            </w:pPr>
            <w:r w:rsidRPr="00D47330">
              <w:rPr>
                <w:i/>
                <w:iCs/>
                <w:color w:val="auto"/>
              </w:rPr>
              <w:t xml:space="preserve">System costs </w:t>
            </w:r>
          </w:p>
        </w:tc>
        <w:tc>
          <w:tcPr>
            <w:tcW w:w="1984" w:type="dxa"/>
          </w:tcPr>
          <w:p w14:paraId="66742160" w14:textId="2A54C29B" w:rsidR="002D3456" w:rsidRPr="00D47330" w:rsidRDefault="002D3456" w:rsidP="002D3456">
            <w:pPr>
              <w:rPr>
                <w:i/>
                <w:iCs/>
                <w:color w:val="auto"/>
              </w:rPr>
            </w:pPr>
            <w:r w:rsidRPr="00D47330">
              <w:rPr>
                <w:i/>
                <w:iCs/>
                <w:color w:val="auto"/>
              </w:rPr>
              <w:t>Developers</w:t>
            </w:r>
          </w:p>
        </w:tc>
      </w:tr>
      <w:tr w:rsidR="002D3456" w:rsidRPr="00D47330" w14:paraId="43993FBA" w14:textId="77777777" w:rsidTr="002D3456">
        <w:tc>
          <w:tcPr>
            <w:tcW w:w="2405" w:type="dxa"/>
          </w:tcPr>
          <w:p w14:paraId="68EC777B" w14:textId="61A3AD95" w:rsidR="002D3456" w:rsidRPr="00D47330" w:rsidRDefault="002D3456" w:rsidP="002D3456">
            <w:pPr>
              <w:rPr>
                <w:i/>
                <w:iCs/>
                <w:color w:val="auto"/>
              </w:rPr>
            </w:pPr>
            <w:r w:rsidRPr="00D47330">
              <w:rPr>
                <w:i/>
                <w:iCs/>
                <w:color w:val="auto"/>
              </w:rPr>
              <w:t xml:space="preserve">Community </w:t>
            </w:r>
          </w:p>
        </w:tc>
        <w:tc>
          <w:tcPr>
            <w:tcW w:w="1843" w:type="dxa"/>
          </w:tcPr>
          <w:p w14:paraId="52B09C19" w14:textId="4D8754F1" w:rsidR="002D3456" w:rsidRPr="00D47330" w:rsidRDefault="002D3456" w:rsidP="002D3456">
            <w:pPr>
              <w:rPr>
                <w:i/>
                <w:iCs/>
                <w:color w:val="auto"/>
              </w:rPr>
            </w:pPr>
            <w:r w:rsidRPr="00D47330">
              <w:rPr>
                <w:i/>
                <w:iCs/>
                <w:color w:val="auto"/>
              </w:rPr>
              <w:t>Indirect</w:t>
            </w:r>
          </w:p>
        </w:tc>
        <w:tc>
          <w:tcPr>
            <w:tcW w:w="2835" w:type="dxa"/>
          </w:tcPr>
          <w:p w14:paraId="5C6152EE" w14:textId="303E9B00" w:rsidR="002D3456" w:rsidRPr="00D47330" w:rsidRDefault="002D3456" w:rsidP="002D3456">
            <w:pPr>
              <w:rPr>
                <w:i/>
                <w:iCs/>
                <w:color w:val="auto"/>
              </w:rPr>
            </w:pPr>
            <w:r w:rsidRPr="00D47330">
              <w:rPr>
                <w:i/>
                <w:iCs/>
                <w:color w:val="auto"/>
              </w:rPr>
              <w:t xml:space="preserve">Improved infrastructure </w:t>
            </w:r>
          </w:p>
        </w:tc>
        <w:tc>
          <w:tcPr>
            <w:tcW w:w="1984" w:type="dxa"/>
          </w:tcPr>
          <w:p w14:paraId="1CB76B3A" w14:textId="245492A4" w:rsidR="002D3456" w:rsidRPr="00D47330" w:rsidRDefault="002D3456" w:rsidP="002D3456">
            <w:pPr>
              <w:rPr>
                <w:i/>
                <w:iCs/>
                <w:color w:val="auto"/>
              </w:rPr>
            </w:pPr>
            <w:r w:rsidRPr="00D47330">
              <w:rPr>
                <w:i/>
                <w:iCs/>
                <w:color w:val="auto"/>
              </w:rPr>
              <w:t>Residents/ Businesses</w:t>
            </w:r>
          </w:p>
        </w:tc>
      </w:tr>
      <w:tr w:rsidR="002D3456" w:rsidRPr="00D47330" w14:paraId="48EF9E36" w14:textId="77777777" w:rsidTr="002D3456">
        <w:tc>
          <w:tcPr>
            <w:tcW w:w="2405" w:type="dxa"/>
          </w:tcPr>
          <w:p w14:paraId="08A2F964" w14:textId="6F519D71" w:rsidR="002D3456" w:rsidRPr="00D47330" w:rsidRDefault="002D3456" w:rsidP="002D3456">
            <w:pPr>
              <w:rPr>
                <w:i/>
                <w:iCs/>
                <w:color w:val="auto"/>
              </w:rPr>
            </w:pPr>
            <w:r w:rsidRPr="00D47330">
              <w:rPr>
                <w:i/>
                <w:iCs/>
                <w:color w:val="auto"/>
              </w:rPr>
              <w:t xml:space="preserve">Community </w:t>
            </w:r>
          </w:p>
        </w:tc>
        <w:tc>
          <w:tcPr>
            <w:tcW w:w="1843" w:type="dxa"/>
          </w:tcPr>
          <w:p w14:paraId="6F46190A" w14:textId="64E6EF70" w:rsidR="002D3456" w:rsidRPr="00D47330" w:rsidRDefault="002D3456" w:rsidP="002D3456">
            <w:pPr>
              <w:rPr>
                <w:i/>
                <w:iCs/>
                <w:color w:val="auto"/>
              </w:rPr>
            </w:pPr>
            <w:r w:rsidRPr="00D47330">
              <w:rPr>
                <w:i/>
                <w:iCs/>
                <w:color w:val="auto"/>
              </w:rPr>
              <w:t>Indirect</w:t>
            </w:r>
          </w:p>
        </w:tc>
        <w:tc>
          <w:tcPr>
            <w:tcW w:w="2835" w:type="dxa"/>
          </w:tcPr>
          <w:p w14:paraId="6F3B8677" w14:textId="11905F24" w:rsidR="002D3456" w:rsidRPr="00D47330" w:rsidRDefault="002D3456" w:rsidP="002D3456">
            <w:pPr>
              <w:rPr>
                <w:i/>
                <w:iCs/>
                <w:color w:val="auto"/>
              </w:rPr>
            </w:pPr>
            <w:r w:rsidRPr="00D47330">
              <w:rPr>
                <w:i/>
                <w:iCs/>
                <w:color w:val="auto"/>
              </w:rPr>
              <w:t>Health and wellbeing</w:t>
            </w:r>
          </w:p>
        </w:tc>
        <w:tc>
          <w:tcPr>
            <w:tcW w:w="1984" w:type="dxa"/>
          </w:tcPr>
          <w:p w14:paraId="59A27858" w14:textId="03C7D575" w:rsidR="002D3456" w:rsidRPr="00D47330" w:rsidRDefault="002D3456" w:rsidP="002D3456">
            <w:pPr>
              <w:rPr>
                <w:i/>
                <w:iCs/>
                <w:color w:val="auto"/>
              </w:rPr>
            </w:pPr>
            <w:r w:rsidRPr="00D47330">
              <w:rPr>
                <w:i/>
                <w:iCs/>
                <w:color w:val="auto"/>
              </w:rPr>
              <w:t>Residents/ Businesses</w:t>
            </w:r>
          </w:p>
        </w:tc>
      </w:tr>
      <w:tr w:rsidR="002D3456" w:rsidRPr="00D47330" w14:paraId="2A19E0A2" w14:textId="77777777" w:rsidTr="002D3456">
        <w:tc>
          <w:tcPr>
            <w:tcW w:w="2405" w:type="dxa"/>
          </w:tcPr>
          <w:p w14:paraId="34DBA285" w14:textId="0D61931D" w:rsidR="002D3456" w:rsidRPr="00D47330" w:rsidRDefault="002D3456" w:rsidP="002D3456">
            <w:pPr>
              <w:rPr>
                <w:i/>
                <w:iCs/>
                <w:color w:val="auto"/>
              </w:rPr>
            </w:pPr>
            <w:r w:rsidRPr="00D47330">
              <w:rPr>
                <w:i/>
                <w:iCs/>
                <w:color w:val="auto"/>
              </w:rPr>
              <w:t xml:space="preserve">Community </w:t>
            </w:r>
          </w:p>
        </w:tc>
        <w:tc>
          <w:tcPr>
            <w:tcW w:w="1843" w:type="dxa"/>
          </w:tcPr>
          <w:p w14:paraId="68F68861" w14:textId="62E04852" w:rsidR="002D3456" w:rsidRPr="00D47330" w:rsidRDefault="002D3456" w:rsidP="002D3456">
            <w:pPr>
              <w:rPr>
                <w:i/>
                <w:iCs/>
                <w:color w:val="auto"/>
              </w:rPr>
            </w:pPr>
            <w:r w:rsidRPr="00D47330">
              <w:rPr>
                <w:i/>
                <w:iCs/>
                <w:color w:val="auto"/>
              </w:rPr>
              <w:t>Direct</w:t>
            </w:r>
          </w:p>
        </w:tc>
        <w:tc>
          <w:tcPr>
            <w:tcW w:w="2835" w:type="dxa"/>
          </w:tcPr>
          <w:p w14:paraId="54DAD6B1" w14:textId="234A8A79" w:rsidR="002D3456" w:rsidRPr="00D47330" w:rsidRDefault="002D3456" w:rsidP="002D3456">
            <w:pPr>
              <w:rPr>
                <w:i/>
                <w:iCs/>
                <w:color w:val="auto"/>
              </w:rPr>
            </w:pPr>
            <w:proofErr w:type="gramStart"/>
            <w:r w:rsidRPr="00D47330">
              <w:rPr>
                <w:i/>
                <w:iCs/>
                <w:color w:val="auto"/>
              </w:rPr>
              <w:t>Low cost</w:t>
            </w:r>
            <w:proofErr w:type="gramEnd"/>
            <w:r w:rsidRPr="00D47330">
              <w:rPr>
                <w:i/>
                <w:iCs/>
                <w:color w:val="auto"/>
              </w:rPr>
              <w:t xml:space="preserve"> energy bills (</w:t>
            </w:r>
            <w:r w:rsidRPr="00D47330">
              <w:rPr>
                <w:rFonts w:cs="Arial"/>
                <w:i/>
                <w:iCs/>
              </w:rPr>
              <w:t>(compared to market alternatives)</w:t>
            </w:r>
            <w:r w:rsidRPr="00D47330">
              <w:rPr>
                <w:i/>
                <w:iCs/>
                <w:color w:val="auto"/>
              </w:rPr>
              <w:t xml:space="preserve"> – scheme </w:t>
            </w:r>
            <w:proofErr w:type="spellStart"/>
            <w:r w:rsidRPr="00D47330">
              <w:rPr>
                <w:i/>
                <w:iCs/>
                <w:color w:val="auto"/>
              </w:rPr>
              <w:t>offtaker</w:t>
            </w:r>
            <w:proofErr w:type="spellEnd"/>
          </w:p>
        </w:tc>
        <w:tc>
          <w:tcPr>
            <w:tcW w:w="1984" w:type="dxa"/>
          </w:tcPr>
          <w:p w14:paraId="6A6B1BE4" w14:textId="637487C9" w:rsidR="002D3456" w:rsidRPr="00D47330" w:rsidRDefault="002D3456" w:rsidP="002D3456">
            <w:pPr>
              <w:rPr>
                <w:i/>
                <w:iCs/>
                <w:color w:val="auto"/>
              </w:rPr>
            </w:pPr>
            <w:r w:rsidRPr="00D47330">
              <w:rPr>
                <w:i/>
                <w:iCs/>
                <w:color w:val="auto"/>
              </w:rPr>
              <w:t>Residents/ Businesses</w:t>
            </w:r>
          </w:p>
        </w:tc>
      </w:tr>
      <w:tr w:rsidR="002D3456" w:rsidRPr="00D47330" w14:paraId="464D2056" w14:textId="77777777" w:rsidTr="002D3456">
        <w:tc>
          <w:tcPr>
            <w:tcW w:w="2405" w:type="dxa"/>
          </w:tcPr>
          <w:p w14:paraId="79F90CC2" w14:textId="588A8A90" w:rsidR="002D3456" w:rsidRPr="00D47330" w:rsidRDefault="002D3456" w:rsidP="002D3456">
            <w:pPr>
              <w:rPr>
                <w:i/>
                <w:iCs/>
                <w:color w:val="00C18B" w:themeColor="background2"/>
              </w:rPr>
            </w:pPr>
            <w:r w:rsidRPr="00D47330">
              <w:rPr>
                <w:i/>
                <w:iCs/>
                <w:color w:val="auto"/>
              </w:rPr>
              <w:t>Community</w:t>
            </w:r>
          </w:p>
        </w:tc>
        <w:tc>
          <w:tcPr>
            <w:tcW w:w="1843" w:type="dxa"/>
          </w:tcPr>
          <w:p w14:paraId="626B6CF4" w14:textId="522D0888" w:rsidR="002D3456" w:rsidRPr="00D47330" w:rsidRDefault="002D3456" w:rsidP="002D3456">
            <w:pPr>
              <w:rPr>
                <w:i/>
                <w:iCs/>
                <w:color w:val="00C18B" w:themeColor="background2"/>
              </w:rPr>
            </w:pPr>
            <w:r w:rsidRPr="00D47330">
              <w:rPr>
                <w:i/>
                <w:iCs/>
                <w:color w:val="auto"/>
              </w:rPr>
              <w:t>Direct</w:t>
            </w:r>
          </w:p>
        </w:tc>
        <w:tc>
          <w:tcPr>
            <w:tcW w:w="2835" w:type="dxa"/>
          </w:tcPr>
          <w:p w14:paraId="4E3FBDDB" w14:textId="59C414EF" w:rsidR="002D3456" w:rsidRPr="00D47330" w:rsidRDefault="002D3456" w:rsidP="002D3456">
            <w:pPr>
              <w:rPr>
                <w:i/>
                <w:iCs/>
                <w:color w:val="00C18B" w:themeColor="background2"/>
              </w:rPr>
            </w:pPr>
            <w:r w:rsidRPr="00D47330">
              <w:rPr>
                <w:i/>
                <w:iCs/>
                <w:color w:val="auto"/>
              </w:rPr>
              <w:t xml:space="preserve">Emissions reduction – scheme </w:t>
            </w:r>
            <w:proofErr w:type="spellStart"/>
            <w:r w:rsidRPr="00D47330">
              <w:rPr>
                <w:i/>
                <w:iCs/>
                <w:color w:val="auto"/>
              </w:rPr>
              <w:t>offtaker</w:t>
            </w:r>
            <w:proofErr w:type="spellEnd"/>
          </w:p>
        </w:tc>
        <w:tc>
          <w:tcPr>
            <w:tcW w:w="1984" w:type="dxa"/>
          </w:tcPr>
          <w:p w14:paraId="7E636601" w14:textId="36660B2F" w:rsidR="002D3456" w:rsidRPr="00D47330" w:rsidRDefault="002D3456" w:rsidP="002D3456">
            <w:pPr>
              <w:rPr>
                <w:i/>
                <w:iCs/>
                <w:color w:val="00C18B" w:themeColor="background2"/>
              </w:rPr>
            </w:pPr>
            <w:r w:rsidRPr="00D47330">
              <w:rPr>
                <w:i/>
                <w:iCs/>
                <w:color w:val="auto"/>
              </w:rPr>
              <w:t>Residents/ Businesses</w:t>
            </w:r>
          </w:p>
        </w:tc>
      </w:tr>
      <w:tr w:rsidR="00FE5A9D" w:rsidRPr="00D47330" w14:paraId="726C5652" w14:textId="77777777" w:rsidTr="002D3456">
        <w:tc>
          <w:tcPr>
            <w:tcW w:w="2405" w:type="dxa"/>
          </w:tcPr>
          <w:p w14:paraId="6E840F44" w14:textId="10E44BFC" w:rsidR="00FE5A9D" w:rsidRPr="00D47330" w:rsidRDefault="00FE5A9D" w:rsidP="00FE5A9D">
            <w:pPr>
              <w:rPr>
                <w:i/>
                <w:iCs/>
              </w:rPr>
            </w:pPr>
            <w:r w:rsidRPr="00D47330">
              <w:rPr>
                <w:i/>
                <w:iCs/>
              </w:rPr>
              <w:t>Regulation</w:t>
            </w:r>
          </w:p>
        </w:tc>
        <w:tc>
          <w:tcPr>
            <w:tcW w:w="1843" w:type="dxa"/>
          </w:tcPr>
          <w:p w14:paraId="5B4A9957" w14:textId="393A8049" w:rsidR="00FE5A9D" w:rsidRPr="00D47330" w:rsidRDefault="00FE5A9D" w:rsidP="00FE5A9D">
            <w:pPr>
              <w:rPr>
                <w:i/>
                <w:iCs/>
              </w:rPr>
            </w:pPr>
            <w:r w:rsidRPr="00D47330">
              <w:rPr>
                <w:i/>
                <w:iCs/>
              </w:rPr>
              <w:t>Direct</w:t>
            </w:r>
          </w:p>
        </w:tc>
        <w:tc>
          <w:tcPr>
            <w:tcW w:w="2835" w:type="dxa"/>
          </w:tcPr>
          <w:p w14:paraId="57E97F56" w14:textId="3F1BE6E4" w:rsidR="00FE5A9D" w:rsidRPr="00D47330" w:rsidRDefault="00FE5A9D" w:rsidP="00FE5A9D">
            <w:pPr>
              <w:rPr>
                <w:i/>
                <w:iCs/>
              </w:rPr>
            </w:pPr>
            <w:r w:rsidRPr="00D47330">
              <w:rPr>
                <w:rFonts w:cs="Arial"/>
                <w:i/>
                <w:iCs/>
              </w:rPr>
              <w:t xml:space="preserve">Ability to meet current/ future regulation/ policy – scheme </w:t>
            </w:r>
            <w:proofErr w:type="spellStart"/>
            <w:r w:rsidRPr="00D47330">
              <w:rPr>
                <w:rFonts w:cs="Arial"/>
                <w:i/>
                <w:iCs/>
              </w:rPr>
              <w:t>offtaker</w:t>
            </w:r>
            <w:proofErr w:type="spellEnd"/>
          </w:p>
        </w:tc>
        <w:tc>
          <w:tcPr>
            <w:tcW w:w="1984" w:type="dxa"/>
          </w:tcPr>
          <w:p w14:paraId="33C6F330" w14:textId="016E2EF4" w:rsidR="00FE5A9D" w:rsidRPr="00D47330" w:rsidRDefault="00FE5A9D" w:rsidP="00FE5A9D">
            <w:pPr>
              <w:rPr>
                <w:i/>
                <w:iCs/>
              </w:rPr>
            </w:pPr>
            <w:r w:rsidRPr="00D47330">
              <w:rPr>
                <w:i/>
                <w:iCs/>
              </w:rPr>
              <w:t>Council/ Developers/ Businesses</w:t>
            </w:r>
          </w:p>
        </w:tc>
      </w:tr>
      <w:tr w:rsidR="00FE5A9D" w:rsidRPr="00D47330" w14:paraId="56CCA615" w14:textId="77777777" w:rsidTr="002D3456">
        <w:tc>
          <w:tcPr>
            <w:tcW w:w="2405" w:type="dxa"/>
          </w:tcPr>
          <w:p w14:paraId="2236FD86" w14:textId="2591EE74" w:rsidR="00FE5A9D" w:rsidRPr="00D47330" w:rsidRDefault="00FE5A9D" w:rsidP="00FE5A9D">
            <w:pPr>
              <w:rPr>
                <w:i/>
                <w:iCs/>
              </w:rPr>
            </w:pPr>
            <w:r w:rsidRPr="00D47330">
              <w:rPr>
                <w:i/>
                <w:iCs/>
              </w:rPr>
              <w:t>Financial</w:t>
            </w:r>
          </w:p>
        </w:tc>
        <w:tc>
          <w:tcPr>
            <w:tcW w:w="1843" w:type="dxa"/>
          </w:tcPr>
          <w:p w14:paraId="32A8BEB8" w14:textId="2992B1C5" w:rsidR="00FE5A9D" w:rsidRPr="00D47330" w:rsidRDefault="00FE5A9D" w:rsidP="00FE5A9D">
            <w:pPr>
              <w:rPr>
                <w:i/>
                <w:iCs/>
              </w:rPr>
            </w:pPr>
            <w:r w:rsidRPr="00D47330">
              <w:rPr>
                <w:i/>
                <w:iCs/>
              </w:rPr>
              <w:t>Indirect</w:t>
            </w:r>
          </w:p>
        </w:tc>
        <w:tc>
          <w:tcPr>
            <w:tcW w:w="2835" w:type="dxa"/>
          </w:tcPr>
          <w:p w14:paraId="0EA965CC" w14:textId="153FEE30" w:rsidR="00FE5A9D" w:rsidRPr="00D47330" w:rsidRDefault="00FE5A9D" w:rsidP="00FE5A9D">
            <w:pPr>
              <w:rPr>
                <w:i/>
                <w:iCs/>
              </w:rPr>
            </w:pPr>
            <w:r w:rsidRPr="00D47330">
              <w:rPr>
                <w:i/>
                <w:iCs/>
              </w:rPr>
              <w:t>Reduced ongoing management conditions</w:t>
            </w:r>
          </w:p>
        </w:tc>
        <w:tc>
          <w:tcPr>
            <w:tcW w:w="1984" w:type="dxa"/>
          </w:tcPr>
          <w:p w14:paraId="13B30B7E" w14:textId="4E3AD8CF" w:rsidR="00FE5A9D" w:rsidRPr="00D47330" w:rsidRDefault="00FE5A9D" w:rsidP="00FE5A9D">
            <w:pPr>
              <w:rPr>
                <w:i/>
                <w:iCs/>
              </w:rPr>
            </w:pPr>
            <w:r w:rsidRPr="00D47330">
              <w:rPr>
                <w:i/>
                <w:iCs/>
              </w:rPr>
              <w:t xml:space="preserve">Developers </w:t>
            </w:r>
          </w:p>
        </w:tc>
      </w:tr>
      <w:tr w:rsidR="00FE5A9D" w14:paraId="2D20D113" w14:textId="77777777" w:rsidTr="002D3456">
        <w:tc>
          <w:tcPr>
            <w:tcW w:w="2405" w:type="dxa"/>
          </w:tcPr>
          <w:p w14:paraId="483267FD" w14:textId="4D2FD063" w:rsidR="00FE5A9D" w:rsidRPr="002D3456" w:rsidRDefault="0014370E" w:rsidP="00FE5A9D">
            <w:pPr>
              <w:rPr>
                <w:i/>
                <w:iCs/>
              </w:rPr>
            </w:pPr>
            <w:r w:rsidRPr="00D47330">
              <w:rPr>
                <w:i/>
                <w:iCs/>
              </w:rPr>
              <w:t>Etc</w:t>
            </w:r>
          </w:p>
        </w:tc>
        <w:tc>
          <w:tcPr>
            <w:tcW w:w="1843" w:type="dxa"/>
          </w:tcPr>
          <w:p w14:paraId="50CC2741" w14:textId="77777777" w:rsidR="00FE5A9D" w:rsidRPr="002D3456" w:rsidRDefault="00FE5A9D" w:rsidP="00FE5A9D">
            <w:pPr>
              <w:rPr>
                <w:i/>
                <w:iCs/>
              </w:rPr>
            </w:pPr>
          </w:p>
        </w:tc>
        <w:tc>
          <w:tcPr>
            <w:tcW w:w="2835" w:type="dxa"/>
          </w:tcPr>
          <w:p w14:paraId="430ADA5B" w14:textId="77777777" w:rsidR="00FE5A9D" w:rsidRPr="002D3456" w:rsidRDefault="00FE5A9D" w:rsidP="00FE5A9D">
            <w:pPr>
              <w:rPr>
                <w:i/>
                <w:iCs/>
              </w:rPr>
            </w:pPr>
          </w:p>
        </w:tc>
        <w:tc>
          <w:tcPr>
            <w:tcW w:w="1984" w:type="dxa"/>
          </w:tcPr>
          <w:p w14:paraId="1267A490" w14:textId="77777777" w:rsidR="00FE5A9D" w:rsidRDefault="00FE5A9D" w:rsidP="00FE5A9D">
            <w:pPr>
              <w:rPr>
                <w:i/>
                <w:iCs/>
              </w:rPr>
            </w:pPr>
          </w:p>
        </w:tc>
      </w:tr>
    </w:tbl>
    <w:p w14:paraId="578E9158" w14:textId="566EBCE3" w:rsidR="002D3456" w:rsidRDefault="002D3456" w:rsidP="004F6CA4"/>
    <w:p w14:paraId="013026A6" w14:textId="77777777" w:rsidR="002D3456" w:rsidRDefault="002D3456" w:rsidP="004F6CA4"/>
    <w:p w14:paraId="638829FC" w14:textId="6D413D7B" w:rsidR="00B7616D" w:rsidRDefault="00B45FD6" w:rsidP="000D08BF">
      <w:pPr>
        <w:pStyle w:val="Heading3"/>
      </w:pPr>
      <w:r>
        <w:t>Risks</w:t>
      </w:r>
    </w:p>
    <w:p w14:paraId="2B5D6CA4" w14:textId="77777777" w:rsidR="005424C1" w:rsidRDefault="005424C1" w:rsidP="005424C1">
      <w:pPr>
        <w:rPr>
          <w:lang w:val="en-US"/>
        </w:rPr>
      </w:pPr>
    </w:p>
    <w:p w14:paraId="1A6D1F6D" w14:textId="77777777" w:rsidR="005424C1" w:rsidRDefault="005424C1" w:rsidP="005424C1">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5424C1" w:rsidRPr="00AD25A8" w14:paraId="133DFB38" w14:textId="77777777" w:rsidTr="00065E9D">
        <w:tc>
          <w:tcPr>
            <w:tcW w:w="8036" w:type="dxa"/>
            <w:gridSpan w:val="2"/>
            <w:shd w:val="clear" w:color="auto" w:fill="00B0F0"/>
          </w:tcPr>
          <w:p w14:paraId="02B762D7" w14:textId="77777777" w:rsidR="005424C1" w:rsidRPr="005424C1" w:rsidRDefault="005424C1" w:rsidP="005424C1">
            <w:pPr>
              <w:rPr>
                <w:rFonts w:ascii="Segoe UI" w:hAnsi="Segoe UI" w:cs="Segoe UI"/>
                <w:b/>
                <w:color w:val="FFFFFF" w:themeColor="background1"/>
              </w:rPr>
            </w:pPr>
            <w:r w:rsidRPr="005424C1">
              <w:rPr>
                <w:rFonts w:ascii="Segoe UI" w:hAnsi="Segoe UI" w:cs="Segoe UI"/>
                <w:b/>
                <w:color w:val="FFFFFF" w:themeColor="background1"/>
              </w:rPr>
              <w:t>A risk register should be developed from the beginning of the project. It should be updated and reviewed on a regular basis and used as the source for:</w:t>
            </w:r>
          </w:p>
          <w:p w14:paraId="50577B04" w14:textId="77777777" w:rsidR="005424C1" w:rsidRPr="005424C1" w:rsidRDefault="005424C1" w:rsidP="005D7427">
            <w:pPr>
              <w:pStyle w:val="ListParagraph"/>
              <w:numPr>
                <w:ilvl w:val="0"/>
                <w:numId w:val="39"/>
              </w:numPr>
              <w:rPr>
                <w:rFonts w:ascii="Segoe UI" w:hAnsi="Segoe UI" w:cs="Segoe UI"/>
                <w:b/>
                <w:color w:val="FFFFFF" w:themeColor="background1"/>
              </w:rPr>
            </w:pPr>
            <w:r w:rsidRPr="005424C1">
              <w:rPr>
                <w:rFonts w:ascii="Segoe UI" w:hAnsi="Segoe UI" w:cs="Segoe UI"/>
                <w:b/>
                <w:color w:val="FFFFFF" w:themeColor="background1"/>
              </w:rPr>
              <w:t>identifying the main business and service risks (in the strategic case section</w:t>
            </w:r>
            <w:proofErr w:type="gramStart"/>
            <w:r w:rsidRPr="005424C1">
              <w:rPr>
                <w:rFonts w:ascii="Segoe UI" w:hAnsi="Segoe UI" w:cs="Segoe UI"/>
                <w:b/>
                <w:color w:val="FFFFFF" w:themeColor="background1"/>
              </w:rPr>
              <w:t>);</w:t>
            </w:r>
            <w:proofErr w:type="gramEnd"/>
          </w:p>
          <w:p w14:paraId="4717290A" w14:textId="77777777" w:rsidR="005424C1" w:rsidRPr="005424C1" w:rsidRDefault="005424C1" w:rsidP="005D7427">
            <w:pPr>
              <w:pStyle w:val="ListParagraph"/>
              <w:numPr>
                <w:ilvl w:val="0"/>
                <w:numId w:val="39"/>
              </w:numPr>
              <w:rPr>
                <w:rFonts w:ascii="Segoe UI" w:hAnsi="Segoe UI" w:cs="Segoe UI"/>
                <w:b/>
                <w:color w:val="FFFFFF" w:themeColor="background1"/>
              </w:rPr>
            </w:pPr>
            <w:r w:rsidRPr="005424C1">
              <w:rPr>
                <w:rFonts w:ascii="Segoe UI" w:hAnsi="Segoe UI" w:cs="Segoe UI"/>
                <w:b/>
                <w:color w:val="FFFFFF" w:themeColor="background1"/>
              </w:rPr>
              <w:t>quantifying and appraising the business and service risks (in the economic case section</w:t>
            </w:r>
            <w:proofErr w:type="gramStart"/>
            <w:r w:rsidRPr="005424C1">
              <w:rPr>
                <w:rFonts w:ascii="Segoe UI" w:hAnsi="Segoe UI" w:cs="Segoe UI"/>
                <w:b/>
                <w:color w:val="FFFFFF" w:themeColor="background1"/>
              </w:rPr>
              <w:t>);</w:t>
            </w:r>
            <w:proofErr w:type="gramEnd"/>
          </w:p>
          <w:p w14:paraId="5E8E3448" w14:textId="77777777" w:rsidR="005424C1" w:rsidRPr="005424C1" w:rsidRDefault="005424C1" w:rsidP="005D7427">
            <w:pPr>
              <w:pStyle w:val="ListParagraph"/>
              <w:numPr>
                <w:ilvl w:val="0"/>
                <w:numId w:val="39"/>
              </w:numPr>
              <w:rPr>
                <w:rFonts w:ascii="Segoe UI" w:hAnsi="Segoe UI" w:cs="Segoe UI"/>
                <w:b/>
                <w:color w:val="FFFFFF" w:themeColor="background1"/>
              </w:rPr>
            </w:pPr>
            <w:r w:rsidRPr="005424C1">
              <w:rPr>
                <w:rFonts w:ascii="Segoe UI" w:hAnsi="Segoe UI" w:cs="Segoe UI"/>
                <w:b/>
                <w:color w:val="FFFFFF" w:themeColor="background1"/>
              </w:rPr>
              <w:t>apportioning and transferring service risks (in the commercial case section); and</w:t>
            </w:r>
          </w:p>
          <w:p w14:paraId="10788B38" w14:textId="77777777" w:rsidR="005424C1" w:rsidRPr="005424C1" w:rsidRDefault="005424C1" w:rsidP="005D7427">
            <w:pPr>
              <w:pStyle w:val="ListParagraph"/>
              <w:numPr>
                <w:ilvl w:val="0"/>
                <w:numId w:val="39"/>
              </w:numPr>
              <w:rPr>
                <w:rFonts w:ascii="Segoe UI" w:hAnsi="Segoe UI" w:cs="Segoe UI"/>
                <w:b/>
                <w:color w:val="FFFFFF" w:themeColor="background1"/>
                <w:sz w:val="22"/>
                <w:szCs w:val="22"/>
              </w:rPr>
            </w:pPr>
            <w:r w:rsidRPr="005424C1">
              <w:rPr>
                <w:rFonts w:ascii="Segoe UI" w:hAnsi="Segoe UI" w:cs="Segoe UI"/>
                <w:b/>
                <w:color w:val="FFFFFF" w:themeColor="background1"/>
              </w:rPr>
              <w:t>mitigating and managing risks over the entire life cycle of the scheme.</w:t>
            </w:r>
          </w:p>
          <w:p w14:paraId="767BB6AC" w14:textId="1E5A212C" w:rsidR="005424C1" w:rsidRPr="00AD25A8" w:rsidRDefault="005424C1" w:rsidP="00065E9D">
            <w:pPr>
              <w:rPr>
                <w:rFonts w:ascii="Segoe UI" w:hAnsi="Segoe UI" w:cs="Segoe UI"/>
                <w:bCs/>
                <w:color w:val="FFFFFF" w:themeColor="background1"/>
                <w:sz w:val="22"/>
                <w:szCs w:val="22"/>
              </w:rPr>
            </w:pPr>
          </w:p>
        </w:tc>
        <w:tc>
          <w:tcPr>
            <w:tcW w:w="1457" w:type="dxa"/>
            <w:shd w:val="clear" w:color="auto" w:fill="00B0F0"/>
          </w:tcPr>
          <w:p w14:paraId="031BE73D" w14:textId="77777777" w:rsidR="00FD0F2C" w:rsidRPr="00FD0F2C" w:rsidRDefault="005424C1"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87753D7" wp14:editId="24D83DAB">
                  <wp:extent cx="609600" cy="609600"/>
                  <wp:effectExtent l="0" t="0" r="0" b="0"/>
                  <wp:docPr id="1905676020" name="Picture 190567602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6082C149" w14:textId="77777777" w:rsidR="005424C1" w:rsidRPr="00AD25A8" w:rsidRDefault="005424C1" w:rsidP="00065E9D">
            <w:pPr>
              <w:rPr>
                <w:rFonts w:ascii="Segoe UI" w:hAnsi="Segoe UI" w:cs="Segoe UI"/>
                <w:sz w:val="22"/>
                <w:szCs w:val="22"/>
              </w:rPr>
            </w:pPr>
          </w:p>
        </w:tc>
      </w:tr>
      <w:tr w:rsidR="005424C1" w:rsidRPr="00AD25A8" w14:paraId="3C66A290" w14:textId="77777777" w:rsidTr="00065E9D">
        <w:tc>
          <w:tcPr>
            <w:tcW w:w="771" w:type="dxa"/>
            <w:shd w:val="clear" w:color="auto" w:fill="00B0F0"/>
          </w:tcPr>
          <w:p w14:paraId="4BDB5AD3" w14:textId="77777777" w:rsidR="005424C1" w:rsidRPr="00AD25A8" w:rsidRDefault="005424C1" w:rsidP="00065E9D">
            <w:pPr>
              <w:rPr>
                <w:rFonts w:ascii="Segoe UI" w:hAnsi="Segoe UI" w:cs="Segoe UI"/>
                <w:b/>
                <w:color w:val="FFFFFF" w:themeColor="background1"/>
              </w:rPr>
            </w:pPr>
            <w:r w:rsidRPr="00AD25A8">
              <w:rPr>
                <w:rFonts w:ascii="Segoe UI" w:hAnsi="Segoe UI" w:cs="Segoe UI"/>
                <w:noProof/>
                <w:spacing w:val="-2"/>
              </w:rPr>
              <w:drawing>
                <wp:inline distT="0" distB="0" distL="0" distR="0" wp14:anchorId="16C28571" wp14:editId="3F85FBFE">
                  <wp:extent cx="308344" cy="308344"/>
                  <wp:effectExtent l="0" t="0" r="0" b="0"/>
                  <wp:docPr id="1738098031" name="Picture 173809803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3938356E" w14:textId="18FE2368" w:rsidR="005424C1" w:rsidRPr="00AD25A8" w:rsidRDefault="005424C1" w:rsidP="00065E9D">
            <w:pPr>
              <w:ind w:right="1037"/>
              <w:jc w:val="both"/>
              <w:rPr>
                <w:rFonts w:ascii="Segoe UI" w:hAnsi="Segoe UI" w:cs="Segoe UI"/>
                <w:color w:val="FFFFFF" w:themeColor="background1"/>
                <w:sz w:val="22"/>
                <w:szCs w:val="22"/>
              </w:rPr>
            </w:pPr>
            <w:r w:rsidRPr="005424C1">
              <w:rPr>
                <w:rFonts w:ascii="Segoe UI" w:hAnsi="Segoe UI" w:cs="Segoe UI"/>
                <w:color w:val="FFFFFF" w:themeColor="background1"/>
                <w:sz w:val="22"/>
                <w:szCs w:val="22"/>
              </w:rPr>
              <w:t>Specify the main risks associated with the achievement of the project’s spending objectives and the proposed counter measures for avoidance, mitigation and management</w:t>
            </w:r>
          </w:p>
        </w:tc>
      </w:tr>
    </w:tbl>
    <w:p w14:paraId="24DD2E30" w14:textId="77777777" w:rsidR="005424C1" w:rsidRPr="005424C1" w:rsidRDefault="005424C1" w:rsidP="005424C1">
      <w:pPr>
        <w:rPr>
          <w:lang w:val="en-US"/>
        </w:rPr>
      </w:pPr>
    </w:p>
    <w:p w14:paraId="0DE98EA0" w14:textId="7C93B358" w:rsidR="00CA6149" w:rsidRPr="00CA6149" w:rsidRDefault="00CA6149" w:rsidP="00532702"/>
    <w:p w14:paraId="2D3E9F6E" w14:textId="4D15252A" w:rsidR="0018735D" w:rsidRDefault="0018735D" w:rsidP="00BA0734">
      <w:pPr>
        <w:spacing w:after="120"/>
        <w:jc w:val="both"/>
        <w:rPr>
          <w:i/>
          <w:iCs/>
        </w:rPr>
      </w:pPr>
    </w:p>
    <w:p w14:paraId="762E6F68" w14:textId="2D991F41" w:rsidR="0018735D" w:rsidRPr="009C0AED" w:rsidRDefault="0018735D" w:rsidP="0018735D">
      <w:pPr>
        <w:rPr>
          <w:highlight w:val="lightGray"/>
        </w:rPr>
      </w:pPr>
      <w:r w:rsidRPr="009C0AED">
        <w:rPr>
          <w:i/>
          <w:iCs/>
          <w:highlight w:val="lightGray"/>
        </w:rPr>
        <w:t xml:space="preserve">Development of [insert project type] projects </w:t>
      </w:r>
      <w:proofErr w:type="gramStart"/>
      <w:r w:rsidRPr="009C0AED">
        <w:rPr>
          <w:i/>
          <w:iCs/>
          <w:highlight w:val="lightGray"/>
        </w:rPr>
        <w:t>carries</w:t>
      </w:r>
      <w:proofErr w:type="gramEnd"/>
      <w:r w:rsidRPr="009C0AED">
        <w:rPr>
          <w:i/>
          <w:iCs/>
          <w:highlight w:val="lightGray"/>
        </w:rPr>
        <w:t xml:space="preserve"> a number of risks which need to be managed and mitigated. Key areas of risk and ways to mitigate these risks are set out in Appendix </w:t>
      </w:r>
      <w:proofErr w:type="gramStart"/>
      <w:r w:rsidR="009F4E5E" w:rsidRPr="009C0AED">
        <w:rPr>
          <w:rFonts w:cs="Arial"/>
          <w:highlight w:val="lightGray"/>
        </w:rPr>
        <w:t>[  ]</w:t>
      </w:r>
      <w:proofErr w:type="gramEnd"/>
      <w:r w:rsidRPr="009C0AED">
        <w:rPr>
          <w:highlight w:val="lightGray"/>
        </w:rPr>
        <w:t xml:space="preserve">. </w:t>
      </w:r>
    </w:p>
    <w:p w14:paraId="1E3BB234" w14:textId="77777777" w:rsidR="009F4E5E" w:rsidRPr="009C0AED" w:rsidRDefault="009F4E5E" w:rsidP="001A7A82">
      <w:pPr>
        <w:jc w:val="both"/>
        <w:rPr>
          <w:i/>
          <w:iCs/>
          <w:color w:val="00C18B" w:themeColor="background2"/>
          <w:highlight w:val="lightGray"/>
        </w:rPr>
      </w:pPr>
    </w:p>
    <w:p w14:paraId="6E017C5A" w14:textId="1AEA012C" w:rsidR="00BA0734" w:rsidRPr="009C0AED" w:rsidRDefault="00BA0734" w:rsidP="001A7A82">
      <w:pPr>
        <w:jc w:val="both"/>
        <w:rPr>
          <w:i/>
          <w:iCs/>
          <w:highlight w:val="lightGray"/>
        </w:rPr>
      </w:pPr>
      <w:r w:rsidRPr="009C0AED">
        <w:rPr>
          <w:i/>
          <w:iCs/>
          <w:highlight w:val="lightGray"/>
        </w:rPr>
        <w:t>Risks to which the Council are exposed to can be</w:t>
      </w:r>
      <w:r w:rsidRPr="009C0AED">
        <w:rPr>
          <w:b/>
          <w:bCs/>
          <w:i/>
          <w:iCs/>
          <w:highlight w:val="lightGray"/>
        </w:rPr>
        <w:t xml:space="preserve"> </w:t>
      </w:r>
      <w:r w:rsidRPr="009C0AED">
        <w:rPr>
          <w:i/>
          <w:iCs/>
          <w:highlight w:val="lightGray"/>
        </w:rPr>
        <w:t>grouped into three broad categories:</w:t>
      </w:r>
    </w:p>
    <w:p w14:paraId="36F34145" w14:textId="77777777" w:rsidR="001A7A82" w:rsidRPr="009C0AED" w:rsidRDefault="001A7A82" w:rsidP="001A7A82">
      <w:pPr>
        <w:jc w:val="both"/>
        <w:rPr>
          <w:b/>
          <w:bCs/>
          <w:i/>
          <w:iCs/>
          <w:highlight w:val="lightGray"/>
        </w:rPr>
      </w:pPr>
    </w:p>
    <w:p w14:paraId="4A0C6D06" w14:textId="0EBAFFC7" w:rsidR="00BA0734" w:rsidRPr="009C0AED" w:rsidRDefault="00BA0734" w:rsidP="001A7A82">
      <w:pPr>
        <w:jc w:val="both"/>
        <w:rPr>
          <w:highlight w:val="lightGray"/>
        </w:rPr>
      </w:pPr>
      <w:r w:rsidRPr="009C0AED">
        <w:rPr>
          <w:b/>
          <w:bCs/>
          <w:i/>
          <w:iCs/>
          <w:highlight w:val="lightGray"/>
        </w:rPr>
        <w:t>Business risks</w:t>
      </w:r>
      <w:r w:rsidRPr="009C0AED">
        <w:rPr>
          <w:i/>
          <w:iCs/>
          <w:highlight w:val="lightGray"/>
        </w:rPr>
        <w:t xml:space="preserve"> will remain with Council and cannot be transferred. Key risks include</w:t>
      </w:r>
      <w:r w:rsidRPr="009C0AED">
        <w:rPr>
          <w:highlight w:val="lightGray"/>
        </w:rPr>
        <w:t>:</w:t>
      </w:r>
    </w:p>
    <w:p w14:paraId="59BF6169" w14:textId="6EB455C6" w:rsidR="00BA0734" w:rsidRPr="009C0AED" w:rsidRDefault="00BA0734" w:rsidP="005D7427">
      <w:pPr>
        <w:pStyle w:val="ListParagraph"/>
        <w:numPr>
          <w:ilvl w:val="0"/>
          <w:numId w:val="24"/>
        </w:numPr>
        <w:contextualSpacing/>
        <w:jc w:val="both"/>
        <w:rPr>
          <w:i/>
          <w:iCs/>
          <w:highlight w:val="lightGray"/>
        </w:rPr>
      </w:pPr>
      <w:r w:rsidRPr="009C0AED">
        <w:rPr>
          <w:i/>
          <w:iCs/>
          <w:highlight w:val="lightGray"/>
        </w:rPr>
        <w:lastRenderedPageBreak/>
        <w:t>Loss of support for the project or change in risk appetite with change of administration between political cycles.</w:t>
      </w:r>
    </w:p>
    <w:p w14:paraId="1E08D802" w14:textId="5825984C" w:rsidR="00BA0734" w:rsidRPr="009C0AED" w:rsidRDefault="00BA0734" w:rsidP="005D7427">
      <w:pPr>
        <w:pStyle w:val="ListParagraph"/>
        <w:numPr>
          <w:ilvl w:val="0"/>
          <w:numId w:val="24"/>
        </w:numPr>
        <w:contextualSpacing/>
        <w:jc w:val="both"/>
        <w:rPr>
          <w:i/>
          <w:iCs/>
          <w:highlight w:val="lightGray"/>
        </w:rPr>
      </w:pPr>
      <w:r w:rsidRPr="009C0AED">
        <w:rPr>
          <w:i/>
          <w:iCs/>
          <w:highlight w:val="lightGray"/>
        </w:rPr>
        <w:t>Reputational damage to the Council if the project fails to deliver.</w:t>
      </w:r>
    </w:p>
    <w:p w14:paraId="43E6F7BE" w14:textId="77777777" w:rsidR="001A7A82" w:rsidRPr="009C0AED" w:rsidRDefault="001A7A82" w:rsidP="001A7A82">
      <w:pPr>
        <w:jc w:val="both"/>
        <w:rPr>
          <w:b/>
          <w:bCs/>
          <w:i/>
          <w:iCs/>
          <w:highlight w:val="lightGray"/>
        </w:rPr>
      </w:pPr>
    </w:p>
    <w:p w14:paraId="5453768E" w14:textId="7150CD75" w:rsidR="00BA0734" w:rsidRPr="009C0AED" w:rsidRDefault="00BA0734" w:rsidP="001A7A82">
      <w:pPr>
        <w:jc w:val="both"/>
        <w:rPr>
          <w:i/>
          <w:iCs/>
          <w:highlight w:val="lightGray"/>
        </w:rPr>
      </w:pPr>
      <w:r w:rsidRPr="009C0AED">
        <w:rPr>
          <w:b/>
          <w:bCs/>
          <w:i/>
          <w:iCs/>
          <w:highlight w:val="lightGray"/>
        </w:rPr>
        <w:t>Service risks</w:t>
      </w:r>
      <w:r w:rsidRPr="009C0AED">
        <w:rPr>
          <w:i/>
          <w:iCs/>
          <w:highlight w:val="lightGray"/>
        </w:rPr>
        <w:t xml:space="preserve"> are associated with the design, build, financing and operational phases of the project and may be shared with parties outside of the Council. Key risks include:</w:t>
      </w:r>
    </w:p>
    <w:p w14:paraId="20F7F769" w14:textId="5FED00D0" w:rsidR="00BA0734" w:rsidRPr="009C0AED" w:rsidRDefault="00BA0734" w:rsidP="005D7427">
      <w:pPr>
        <w:pStyle w:val="ListParagraph"/>
        <w:numPr>
          <w:ilvl w:val="0"/>
          <w:numId w:val="25"/>
        </w:numPr>
        <w:contextualSpacing/>
        <w:jc w:val="both"/>
        <w:rPr>
          <w:i/>
          <w:iCs/>
          <w:highlight w:val="lightGray"/>
        </w:rPr>
      </w:pPr>
      <w:r w:rsidRPr="009C0AED">
        <w:rPr>
          <w:i/>
          <w:iCs/>
          <w:highlight w:val="lightGray"/>
        </w:rPr>
        <w:t>Ability to access finance/ grant funding.</w:t>
      </w:r>
    </w:p>
    <w:p w14:paraId="63DB381B" w14:textId="77777777" w:rsidR="00BA0734" w:rsidRPr="009C0AED" w:rsidRDefault="00BA0734" w:rsidP="005D7427">
      <w:pPr>
        <w:pStyle w:val="ListParagraph"/>
        <w:numPr>
          <w:ilvl w:val="0"/>
          <w:numId w:val="25"/>
        </w:numPr>
        <w:contextualSpacing/>
        <w:jc w:val="both"/>
        <w:rPr>
          <w:i/>
          <w:iCs/>
          <w:highlight w:val="lightGray"/>
        </w:rPr>
      </w:pPr>
      <w:r w:rsidRPr="009C0AED">
        <w:rPr>
          <w:i/>
          <w:iCs/>
          <w:highlight w:val="lightGray"/>
          <w:lang w:val="en-US"/>
        </w:rPr>
        <w:t>Ability to reduce / manage development risk.</w:t>
      </w:r>
    </w:p>
    <w:p w14:paraId="6C045027" w14:textId="40A880E8" w:rsidR="00BA0734" w:rsidRPr="009C0AED" w:rsidRDefault="00BA0734" w:rsidP="005D7427">
      <w:pPr>
        <w:pStyle w:val="ListParagraph"/>
        <w:numPr>
          <w:ilvl w:val="0"/>
          <w:numId w:val="25"/>
        </w:numPr>
        <w:contextualSpacing/>
        <w:jc w:val="both"/>
        <w:rPr>
          <w:i/>
          <w:iCs/>
          <w:highlight w:val="lightGray"/>
        </w:rPr>
      </w:pPr>
      <w:r w:rsidRPr="009C0AED">
        <w:rPr>
          <w:i/>
          <w:iCs/>
          <w:highlight w:val="lightGray"/>
        </w:rPr>
        <w:t xml:space="preserve">Local opposition. </w:t>
      </w:r>
    </w:p>
    <w:p w14:paraId="7C83DB08" w14:textId="77777777" w:rsidR="00BA0734" w:rsidRPr="009C0AED" w:rsidRDefault="00BA0734" w:rsidP="005D7427">
      <w:pPr>
        <w:pStyle w:val="ListParagraph"/>
        <w:numPr>
          <w:ilvl w:val="0"/>
          <w:numId w:val="25"/>
        </w:numPr>
        <w:contextualSpacing/>
        <w:jc w:val="both"/>
        <w:rPr>
          <w:i/>
          <w:iCs/>
          <w:highlight w:val="lightGray"/>
        </w:rPr>
      </w:pPr>
      <w:r w:rsidRPr="009C0AED">
        <w:rPr>
          <w:i/>
          <w:iCs/>
          <w:highlight w:val="lightGray"/>
        </w:rPr>
        <w:t>Delays in securing necessary permissions (</w:t>
      </w:r>
      <w:proofErr w:type="gramStart"/>
      <w:r w:rsidRPr="009C0AED">
        <w:rPr>
          <w:i/>
          <w:iCs/>
          <w:highlight w:val="lightGray"/>
        </w:rPr>
        <w:t>e.g.</w:t>
      </w:r>
      <w:proofErr w:type="gramEnd"/>
      <w:r w:rsidRPr="009C0AED">
        <w:rPr>
          <w:i/>
          <w:iCs/>
          <w:highlight w:val="lightGray"/>
        </w:rPr>
        <w:t xml:space="preserve"> planning).</w:t>
      </w:r>
    </w:p>
    <w:p w14:paraId="1FC542CC" w14:textId="509EDE43" w:rsidR="001A7A82" w:rsidRPr="009C0AED" w:rsidRDefault="001A7A82" w:rsidP="005D7427">
      <w:pPr>
        <w:pStyle w:val="ListParagraph"/>
        <w:numPr>
          <w:ilvl w:val="0"/>
          <w:numId w:val="25"/>
        </w:numPr>
        <w:contextualSpacing/>
        <w:jc w:val="both"/>
        <w:rPr>
          <w:i/>
          <w:iCs/>
          <w:highlight w:val="lightGray"/>
        </w:rPr>
      </w:pPr>
      <w:r w:rsidRPr="009C0AED">
        <w:rPr>
          <w:i/>
          <w:iCs/>
          <w:highlight w:val="lightGray"/>
        </w:rPr>
        <w:t xml:space="preserve">Lack of customer connections </w:t>
      </w:r>
    </w:p>
    <w:p w14:paraId="6976AD47" w14:textId="2D1BD4F3" w:rsidR="00BA0734" w:rsidRPr="009C0AED" w:rsidRDefault="00BA0734" w:rsidP="005D7427">
      <w:pPr>
        <w:pStyle w:val="ListParagraph"/>
        <w:numPr>
          <w:ilvl w:val="0"/>
          <w:numId w:val="25"/>
        </w:numPr>
        <w:contextualSpacing/>
        <w:jc w:val="both"/>
        <w:rPr>
          <w:i/>
          <w:iCs/>
          <w:highlight w:val="lightGray"/>
        </w:rPr>
      </w:pPr>
      <w:r w:rsidRPr="009C0AED">
        <w:rPr>
          <w:i/>
          <w:iCs/>
          <w:highlight w:val="lightGray"/>
        </w:rPr>
        <w:t>Cost and timescales for securing grid connections</w:t>
      </w:r>
    </w:p>
    <w:p w14:paraId="08E261E0" w14:textId="67E6EA2C" w:rsidR="00BA0734" w:rsidRPr="009C0AED" w:rsidRDefault="00BA0734" w:rsidP="005D7427">
      <w:pPr>
        <w:pStyle w:val="ListParagraph"/>
        <w:numPr>
          <w:ilvl w:val="0"/>
          <w:numId w:val="25"/>
        </w:numPr>
        <w:contextualSpacing/>
        <w:jc w:val="both"/>
        <w:rPr>
          <w:i/>
          <w:iCs/>
          <w:highlight w:val="lightGray"/>
        </w:rPr>
      </w:pPr>
      <w:r w:rsidRPr="009C0AED">
        <w:rPr>
          <w:i/>
          <w:iCs/>
          <w:highlight w:val="lightGray"/>
        </w:rPr>
        <w:t>Weaknesses in supply chain to deliver scheme.</w:t>
      </w:r>
    </w:p>
    <w:p w14:paraId="6FD1831F" w14:textId="77777777" w:rsidR="00BA0734" w:rsidRPr="009C0AED" w:rsidRDefault="00BA0734" w:rsidP="005D7427">
      <w:pPr>
        <w:pStyle w:val="ListParagraph"/>
        <w:numPr>
          <w:ilvl w:val="0"/>
          <w:numId w:val="25"/>
        </w:numPr>
        <w:contextualSpacing/>
        <w:jc w:val="both"/>
        <w:rPr>
          <w:i/>
          <w:iCs/>
          <w:highlight w:val="lightGray"/>
        </w:rPr>
      </w:pPr>
      <w:r w:rsidRPr="009C0AED">
        <w:rPr>
          <w:i/>
          <w:iCs/>
          <w:highlight w:val="lightGray"/>
        </w:rPr>
        <w:t>Availability of workforce with required skills (in supply chain).</w:t>
      </w:r>
    </w:p>
    <w:p w14:paraId="44847B41" w14:textId="77777777" w:rsidR="00BA0734" w:rsidRPr="009C0AED" w:rsidRDefault="00BA0734" w:rsidP="005D7427">
      <w:pPr>
        <w:pStyle w:val="ListParagraph"/>
        <w:numPr>
          <w:ilvl w:val="0"/>
          <w:numId w:val="25"/>
        </w:numPr>
        <w:contextualSpacing/>
        <w:jc w:val="both"/>
        <w:rPr>
          <w:i/>
          <w:iCs/>
          <w:highlight w:val="lightGray"/>
        </w:rPr>
      </w:pPr>
      <w:r w:rsidRPr="009C0AED">
        <w:rPr>
          <w:i/>
          <w:iCs/>
          <w:highlight w:val="lightGray"/>
          <w:lang w:val="en-US"/>
        </w:rPr>
        <w:t>Capacity and performance of (any) partners to deliver optimal operation and maintenance.</w:t>
      </w:r>
    </w:p>
    <w:p w14:paraId="2979482D" w14:textId="77777777" w:rsidR="00BA0734" w:rsidRPr="009C0AED" w:rsidRDefault="00BA0734" w:rsidP="005D7427">
      <w:pPr>
        <w:pStyle w:val="ListParagraph"/>
        <w:numPr>
          <w:ilvl w:val="0"/>
          <w:numId w:val="25"/>
        </w:numPr>
        <w:contextualSpacing/>
        <w:jc w:val="both"/>
        <w:rPr>
          <w:i/>
          <w:iCs/>
          <w:highlight w:val="lightGray"/>
        </w:rPr>
      </w:pPr>
      <w:r w:rsidRPr="009C0AED">
        <w:rPr>
          <w:i/>
          <w:iCs/>
          <w:highlight w:val="lightGray"/>
          <w:lang w:val="en-US"/>
        </w:rPr>
        <w:t xml:space="preserve">Ability </w:t>
      </w:r>
      <w:r w:rsidRPr="009C0AED">
        <w:rPr>
          <w:i/>
          <w:iCs/>
          <w:highlight w:val="lightGray"/>
        </w:rPr>
        <w:t>to control procurement process.</w:t>
      </w:r>
    </w:p>
    <w:p w14:paraId="2CD2BED7" w14:textId="1B6618A7" w:rsidR="00BA0734" w:rsidRPr="009C0AED" w:rsidRDefault="00BA0734" w:rsidP="001A7A82">
      <w:pPr>
        <w:contextualSpacing/>
        <w:jc w:val="both"/>
        <w:rPr>
          <w:highlight w:val="lightGray"/>
        </w:rPr>
      </w:pPr>
    </w:p>
    <w:p w14:paraId="2BF00570" w14:textId="38955D68" w:rsidR="00BA0734" w:rsidRPr="009C0AED" w:rsidRDefault="00BA0734" w:rsidP="001A7A82">
      <w:pPr>
        <w:jc w:val="both"/>
        <w:rPr>
          <w:i/>
          <w:iCs/>
          <w:highlight w:val="lightGray"/>
        </w:rPr>
      </w:pPr>
      <w:r w:rsidRPr="009C0AED">
        <w:rPr>
          <w:b/>
          <w:bCs/>
          <w:i/>
          <w:iCs/>
          <w:highlight w:val="lightGray"/>
        </w:rPr>
        <w:t>External risks</w:t>
      </w:r>
      <w:r w:rsidRPr="009C0AED">
        <w:rPr>
          <w:i/>
          <w:iCs/>
          <w:highlight w:val="lightGray"/>
        </w:rPr>
        <w:t xml:space="preserve"> affect all society, are not connected directly with the project and are inherently unpredictable. Key risks include:</w:t>
      </w:r>
    </w:p>
    <w:p w14:paraId="320D7088" w14:textId="09E4BC1E" w:rsidR="00BA0734" w:rsidRPr="009C0AED" w:rsidRDefault="00BA0734" w:rsidP="005D7427">
      <w:pPr>
        <w:pStyle w:val="ListParagraph"/>
        <w:numPr>
          <w:ilvl w:val="0"/>
          <w:numId w:val="26"/>
        </w:numPr>
        <w:contextualSpacing/>
        <w:jc w:val="both"/>
        <w:rPr>
          <w:i/>
          <w:iCs/>
          <w:highlight w:val="lightGray"/>
        </w:rPr>
      </w:pPr>
      <w:r w:rsidRPr="009C0AED">
        <w:rPr>
          <w:i/>
          <w:iCs/>
          <w:highlight w:val="lightGray"/>
        </w:rPr>
        <w:t>Changes in (wholesale) gas/ electricity prices.</w:t>
      </w:r>
    </w:p>
    <w:p w14:paraId="2C829DEC" w14:textId="065B3AD9" w:rsidR="00E12AED" w:rsidRPr="009C0AED" w:rsidRDefault="00BF13F3" w:rsidP="005D7427">
      <w:pPr>
        <w:pStyle w:val="ListParagraph"/>
        <w:numPr>
          <w:ilvl w:val="0"/>
          <w:numId w:val="26"/>
        </w:numPr>
        <w:contextualSpacing/>
        <w:jc w:val="both"/>
        <w:rPr>
          <w:i/>
          <w:iCs/>
          <w:highlight w:val="lightGray"/>
        </w:rPr>
      </w:pPr>
      <w:r w:rsidRPr="009C0AED">
        <w:rPr>
          <w:i/>
          <w:iCs/>
          <w:highlight w:val="lightGray"/>
        </w:rPr>
        <w:t>Access to</w:t>
      </w:r>
      <w:r w:rsidR="00FB5124" w:rsidRPr="009C0AED">
        <w:rPr>
          <w:i/>
          <w:iCs/>
          <w:highlight w:val="lightGray"/>
        </w:rPr>
        <w:t xml:space="preserve"> and increasing costs of</w:t>
      </w:r>
      <w:r w:rsidRPr="009C0AED">
        <w:rPr>
          <w:i/>
          <w:iCs/>
          <w:highlight w:val="lightGray"/>
        </w:rPr>
        <w:t xml:space="preserve"> labour and </w:t>
      </w:r>
      <w:proofErr w:type="gramStart"/>
      <w:r w:rsidRPr="009C0AED">
        <w:rPr>
          <w:i/>
          <w:iCs/>
          <w:highlight w:val="lightGray"/>
        </w:rPr>
        <w:t>materials</w:t>
      </w:r>
      <w:proofErr w:type="gramEnd"/>
      <w:r w:rsidRPr="009C0AED">
        <w:rPr>
          <w:i/>
          <w:iCs/>
          <w:highlight w:val="lightGray"/>
        </w:rPr>
        <w:t xml:space="preserve"> </w:t>
      </w:r>
    </w:p>
    <w:p w14:paraId="682DABCB" w14:textId="1E0C1949" w:rsidR="007A79B6" w:rsidRPr="009C0AED" w:rsidRDefault="007A79B6" w:rsidP="005D7427">
      <w:pPr>
        <w:pStyle w:val="ListParagraph"/>
        <w:numPr>
          <w:ilvl w:val="0"/>
          <w:numId w:val="26"/>
        </w:numPr>
        <w:contextualSpacing/>
        <w:jc w:val="both"/>
        <w:rPr>
          <w:i/>
          <w:iCs/>
          <w:highlight w:val="lightGray"/>
        </w:rPr>
      </w:pPr>
      <w:r w:rsidRPr="009C0AED">
        <w:rPr>
          <w:i/>
          <w:iCs/>
          <w:highlight w:val="lightGray"/>
        </w:rPr>
        <w:t>Inflation</w:t>
      </w:r>
    </w:p>
    <w:p w14:paraId="08ED650B" w14:textId="2CB5DAC0" w:rsidR="00F548E3" w:rsidRPr="009C0AED" w:rsidRDefault="00BA0734" w:rsidP="005D7427">
      <w:pPr>
        <w:pStyle w:val="ListParagraph"/>
        <w:numPr>
          <w:ilvl w:val="0"/>
          <w:numId w:val="26"/>
        </w:numPr>
        <w:contextualSpacing/>
        <w:jc w:val="both"/>
        <w:rPr>
          <w:i/>
          <w:iCs/>
          <w:highlight w:val="lightGray"/>
        </w:rPr>
      </w:pPr>
      <w:r w:rsidRPr="009C0AED">
        <w:rPr>
          <w:i/>
          <w:iCs/>
          <w:highlight w:val="lightGray"/>
        </w:rPr>
        <w:t>Political commitment</w:t>
      </w:r>
    </w:p>
    <w:p w14:paraId="374B3E43" w14:textId="3D84748D" w:rsidR="007209E4" w:rsidRPr="009C0AED" w:rsidRDefault="007209E4" w:rsidP="005D7427">
      <w:pPr>
        <w:pStyle w:val="ListParagraph"/>
        <w:numPr>
          <w:ilvl w:val="0"/>
          <w:numId w:val="26"/>
        </w:numPr>
        <w:contextualSpacing/>
        <w:jc w:val="both"/>
        <w:rPr>
          <w:i/>
          <w:iCs/>
          <w:highlight w:val="lightGray"/>
        </w:rPr>
      </w:pPr>
      <w:r w:rsidRPr="009C0AED">
        <w:rPr>
          <w:i/>
          <w:iCs/>
          <w:highlight w:val="lightGray"/>
        </w:rPr>
        <w:t>Progress of grid decarbonisation</w:t>
      </w:r>
    </w:p>
    <w:p w14:paraId="40FA43DF" w14:textId="27C058C7" w:rsidR="00F548E3" w:rsidRPr="009C0AED" w:rsidRDefault="00F548E3" w:rsidP="005D7427">
      <w:pPr>
        <w:pStyle w:val="ListParagraph"/>
        <w:numPr>
          <w:ilvl w:val="0"/>
          <w:numId w:val="26"/>
        </w:numPr>
        <w:contextualSpacing/>
        <w:jc w:val="both"/>
        <w:rPr>
          <w:i/>
          <w:iCs/>
          <w:highlight w:val="lightGray"/>
        </w:rPr>
      </w:pPr>
      <w:r w:rsidRPr="009C0AED">
        <w:rPr>
          <w:i/>
          <w:iCs/>
          <w:highlight w:val="lightGray"/>
        </w:rPr>
        <w:t xml:space="preserve">Unknowns on district heat route </w:t>
      </w:r>
      <w:proofErr w:type="spellStart"/>
      <w:r w:rsidRPr="009C0AED">
        <w:rPr>
          <w:i/>
          <w:iCs/>
          <w:highlight w:val="lightGray"/>
        </w:rPr>
        <w:t>i.e</w:t>
      </w:r>
      <w:proofErr w:type="spellEnd"/>
      <w:r w:rsidRPr="009C0AED">
        <w:rPr>
          <w:i/>
          <w:iCs/>
          <w:highlight w:val="lightGray"/>
        </w:rPr>
        <w:t xml:space="preserve"> </w:t>
      </w:r>
      <w:r w:rsidR="002E4BD7" w:rsidRPr="009C0AED">
        <w:rPr>
          <w:i/>
          <w:iCs/>
          <w:highlight w:val="lightGray"/>
        </w:rPr>
        <w:t xml:space="preserve">buried utilities, ground </w:t>
      </w:r>
      <w:proofErr w:type="gramStart"/>
      <w:r w:rsidR="002E4BD7" w:rsidRPr="009C0AED">
        <w:rPr>
          <w:i/>
          <w:iCs/>
          <w:highlight w:val="lightGray"/>
        </w:rPr>
        <w:t>contamination</w:t>
      </w:r>
      <w:proofErr w:type="gramEnd"/>
    </w:p>
    <w:p w14:paraId="25E787FE" w14:textId="77777777" w:rsidR="007209E4" w:rsidRPr="007209E4" w:rsidRDefault="007209E4" w:rsidP="001A7A82">
      <w:pPr>
        <w:pStyle w:val="ListParagraph"/>
        <w:numPr>
          <w:ilvl w:val="0"/>
          <w:numId w:val="0"/>
        </w:numPr>
        <w:ind w:left="720"/>
        <w:contextualSpacing/>
        <w:jc w:val="both"/>
        <w:rPr>
          <w:i/>
          <w:iCs/>
        </w:rPr>
      </w:pPr>
    </w:p>
    <w:p w14:paraId="2AE8C2A9" w14:textId="77777777" w:rsidR="00BA0734" w:rsidRPr="00FE5A9D" w:rsidRDefault="00BA0734" w:rsidP="00FE5A9D"/>
    <w:p w14:paraId="6F14CF6B" w14:textId="623515E1" w:rsidR="00B45FD6" w:rsidRDefault="00B45FD6" w:rsidP="000D08BF">
      <w:pPr>
        <w:pStyle w:val="Heading3"/>
      </w:pPr>
      <w:r>
        <w:t>Constraints</w:t>
      </w:r>
    </w:p>
    <w:p w14:paraId="1818AB11" w14:textId="77777777" w:rsidR="00C40CD7" w:rsidRPr="00C40CD7" w:rsidRDefault="00C40CD7" w:rsidP="00C40CD7">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F2288" w:rsidRPr="00AD25A8" w14:paraId="6236C626" w14:textId="77777777" w:rsidTr="00065E9D">
        <w:tc>
          <w:tcPr>
            <w:tcW w:w="8036" w:type="dxa"/>
            <w:shd w:val="clear" w:color="auto" w:fill="00B0F0"/>
          </w:tcPr>
          <w:p w14:paraId="6C8045AA" w14:textId="77777777" w:rsidR="00CF2288" w:rsidRPr="00CF2288" w:rsidRDefault="00CF2288" w:rsidP="00CF2288">
            <w:pPr>
              <w:rPr>
                <w:rFonts w:ascii="Segoe UI" w:hAnsi="Segoe UI" w:cs="Segoe UI"/>
                <w:b/>
                <w:color w:val="FFFFFF" w:themeColor="background1"/>
                <w:sz w:val="24"/>
                <w:szCs w:val="24"/>
              </w:rPr>
            </w:pPr>
            <w:r w:rsidRPr="00CF2288">
              <w:rPr>
                <w:rFonts w:ascii="Segoe UI" w:hAnsi="Segoe UI" w:cs="Segoe UI"/>
                <w:b/>
                <w:color w:val="FFFFFF" w:themeColor="background1"/>
                <w:sz w:val="22"/>
                <w:szCs w:val="22"/>
              </w:rPr>
              <w:t>Specify any constraints that have been placed on the project. These should not be artificially imposed and restricted to items, generally resources and time constraints, that have been agreed.</w:t>
            </w:r>
          </w:p>
          <w:p w14:paraId="54A3E61D" w14:textId="77777777" w:rsidR="00CF2288" w:rsidRPr="00CF2288" w:rsidRDefault="00CF2288" w:rsidP="00CF2288">
            <w:pPr>
              <w:rPr>
                <w:rFonts w:ascii="Segoe UI" w:hAnsi="Segoe UI" w:cs="Segoe UI"/>
                <w:bCs/>
                <w:color w:val="FFFFFF" w:themeColor="background1"/>
                <w:sz w:val="22"/>
                <w:szCs w:val="22"/>
              </w:rPr>
            </w:pPr>
          </w:p>
          <w:p w14:paraId="0F325E4E" w14:textId="0BB8DCE9" w:rsidR="00CF2288" w:rsidRPr="00CF2288" w:rsidRDefault="00CF2288" w:rsidP="00CF2288">
            <w:pPr>
              <w:rPr>
                <w:rFonts w:ascii="Segoe UI" w:hAnsi="Segoe UI" w:cs="Segoe UI"/>
                <w:bCs/>
                <w:color w:val="FFFFFF" w:themeColor="background1"/>
              </w:rPr>
            </w:pPr>
            <w:r w:rsidRPr="00CF2288">
              <w:rPr>
                <w:rFonts w:ascii="Segoe UI" w:hAnsi="Segoe UI" w:cs="Segoe UI"/>
                <w:bCs/>
                <w:color w:val="FFFFFF" w:themeColor="background1"/>
              </w:rPr>
              <w:t>Constraints could include funding timeframes and funding stream specifications, limitations or restrictions to scheme scope, any set timeframes, defined quality specifications to be delivered, and resource constraints (equipment, materials, staff etc.). Details should also be provided on how the constraints will be managed.</w:t>
            </w:r>
          </w:p>
          <w:p w14:paraId="2C78D42D" w14:textId="77777777" w:rsidR="00CF2288" w:rsidRPr="00CF2288" w:rsidRDefault="00CF2288" w:rsidP="00CF2288">
            <w:pPr>
              <w:ind w:left="1080" w:hanging="360"/>
              <w:rPr>
                <w:rFonts w:ascii="Segoe UI" w:hAnsi="Segoe UI" w:cs="Segoe UI"/>
                <w:bCs/>
                <w:color w:val="FFFFFF" w:themeColor="background1"/>
              </w:rPr>
            </w:pPr>
          </w:p>
        </w:tc>
        <w:tc>
          <w:tcPr>
            <w:tcW w:w="1457" w:type="dxa"/>
            <w:shd w:val="clear" w:color="auto" w:fill="00B0F0"/>
          </w:tcPr>
          <w:p w14:paraId="3270943F" w14:textId="77777777" w:rsidR="00FD0F2C" w:rsidRPr="00FD0F2C" w:rsidRDefault="00CF2288"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0611B891" wp14:editId="70E2337E">
                  <wp:extent cx="609600" cy="609600"/>
                  <wp:effectExtent l="0" t="0" r="0" b="0"/>
                  <wp:docPr id="1434315170" name="Picture 143431517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3F3FCD2" w14:textId="77777777" w:rsidR="00CF2288" w:rsidRPr="00AD25A8" w:rsidRDefault="00CF2288" w:rsidP="00065E9D">
            <w:pPr>
              <w:rPr>
                <w:rFonts w:ascii="Segoe UI" w:hAnsi="Segoe UI" w:cs="Segoe UI"/>
                <w:sz w:val="22"/>
                <w:szCs w:val="22"/>
              </w:rPr>
            </w:pPr>
          </w:p>
        </w:tc>
      </w:tr>
    </w:tbl>
    <w:p w14:paraId="34E2E413" w14:textId="77777777" w:rsidR="00CF2288" w:rsidRPr="00CF2288" w:rsidRDefault="00CF2288" w:rsidP="00CF2288">
      <w:pPr>
        <w:rPr>
          <w:lang w:val="en-US"/>
        </w:rPr>
      </w:pPr>
    </w:p>
    <w:p w14:paraId="522D52B3" w14:textId="77777777" w:rsidR="00CF2288" w:rsidRPr="00CF2288" w:rsidRDefault="00CF2288" w:rsidP="00CF2288">
      <w:pPr>
        <w:rPr>
          <w:lang w:val="en-US"/>
        </w:rPr>
      </w:pPr>
    </w:p>
    <w:p w14:paraId="1829D875" w14:textId="1F0C678A" w:rsidR="00865BD8" w:rsidRDefault="00865BD8" w:rsidP="000013A4"/>
    <w:p w14:paraId="05D7F294" w14:textId="3D2143FE" w:rsidR="007209E4" w:rsidRPr="009C0AED" w:rsidRDefault="007209E4" w:rsidP="007209E4">
      <w:pPr>
        <w:tabs>
          <w:tab w:val="left" w:pos="426"/>
        </w:tabs>
        <w:spacing w:after="120"/>
        <w:jc w:val="both"/>
        <w:rPr>
          <w:i/>
          <w:iCs/>
          <w:highlight w:val="lightGray"/>
        </w:rPr>
      </w:pPr>
      <w:r w:rsidRPr="009C0AED">
        <w:rPr>
          <w:i/>
          <w:iCs/>
          <w:highlight w:val="lightGray"/>
          <w:lang w:val="en-US"/>
        </w:rPr>
        <w:t xml:space="preserve">Constraints are </w:t>
      </w:r>
      <w:r w:rsidRPr="009C0AED">
        <w:rPr>
          <w:i/>
          <w:iCs/>
          <w:highlight w:val="lightGray"/>
        </w:rPr>
        <w:t xml:space="preserve">external conditions and agreed parameters within which </w:t>
      </w:r>
      <w:r w:rsidR="00DD7B66" w:rsidRPr="009C0AED">
        <w:rPr>
          <w:i/>
          <w:iCs/>
          <w:highlight w:val="lightGray"/>
        </w:rPr>
        <w:t>a project</w:t>
      </w:r>
      <w:r w:rsidRPr="009C0AED">
        <w:rPr>
          <w:i/>
          <w:iCs/>
          <w:highlight w:val="lightGray"/>
        </w:rPr>
        <w:t xml:space="preserve"> must be delivered where </w:t>
      </w:r>
      <w:r w:rsidR="00DD7B66" w:rsidRPr="009C0AED">
        <w:rPr>
          <w:i/>
          <w:iCs/>
          <w:highlight w:val="lightGray"/>
        </w:rPr>
        <w:t>the Council</w:t>
      </w:r>
      <w:r w:rsidRPr="009C0AED">
        <w:rPr>
          <w:i/>
          <w:iCs/>
          <w:highlight w:val="lightGray"/>
        </w:rPr>
        <w:t xml:space="preserve"> has little or no control. These include:</w:t>
      </w:r>
    </w:p>
    <w:p w14:paraId="6355F20A" w14:textId="77777777" w:rsidR="00DD7B66" w:rsidRPr="009C0AED" w:rsidRDefault="00DD7B66" w:rsidP="005D7427">
      <w:pPr>
        <w:pStyle w:val="ListParagraph"/>
        <w:numPr>
          <w:ilvl w:val="0"/>
          <w:numId w:val="27"/>
        </w:numPr>
        <w:spacing w:after="120"/>
        <w:contextualSpacing/>
        <w:jc w:val="both"/>
        <w:rPr>
          <w:i/>
          <w:iCs/>
          <w:highlight w:val="lightGray"/>
        </w:rPr>
      </w:pPr>
      <w:r w:rsidRPr="009C0AED">
        <w:rPr>
          <w:i/>
          <w:iCs/>
          <w:highlight w:val="lightGray"/>
          <w:lang w:val="en-US"/>
        </w:rPr>
        <w:t>UK and international agreements, including subsidy control rules.</w:t>
      </w:r>
    </w:p>
    <w:p w14:paraId="14AA5FDB" w14:textId="6867B555" w:rsidR="007209E4" w:rsidRPr="009C0AED" w:rsidRDefault="00B551D6" w:rsidP="005D7427">
      <w:pPr>
        <w:pStyle w:val="ListParagraph"/>
        <w:numPr>
          <w:ilvl w:val="0"/>
          <w:numId w:val="27"/>
        </w:numPr>
        <w:spacing w:after="120"/>
        <w:contextualSpacing/>
        <w:jc w:val="both"/>
        <w:rPr>
          <w:i/>
          <w:iCs/>
          <w:highlight w:val="lightGray"/>
        </w:rPr>
      </w:pPr>
      <w:r w:rsidRPr="009C0AED">
        <w:rPr>
          <w:i/>
          <w:iCs/>
          <w:highlight w:val="lightGray"/>
          <w:lang w:val="en-US"/>
        </w:rPr>
        <w:t>Data limitations</w:t>
      </w:r>
    </w:p>
    <w:p w14:paraId="1F7F281B" w14:textId="535BC399" w:rsidR="00F43610" w:rsidRPr="009C0AED" w:rsidRDefault="00F43610" w:rsidP="005D7427">
      <w:pPr>
        <w:pStyle w:val="ListParagraph"/>
        <w:numPr>
          <w:ilvl w:val="0"/>
          <w:numId w:val="27"/>
        </w:numPr>
        <w:spacing w:after="120"/>
        <w:contextualSpacing/>
        <w:jc w:val="both"/>
        <w:rPr>
          <w:i/>
          <w:iCs/>
          <w:highlight w:val="lightGray"/>
        </w:rPr>
      </w:pPr>
      <w:r w:rsidRPr="009C0AED">
        <w:rPr>
          <w:i/>
          <w:iCs/>
          <w:highlight w:val="lightGray"/>
          <w:lang w:val="en-US"/>
        </w:rPr>
        <w:t>Grid connection capacity</w:t>
      </w:r>
    </w:p>
    <w:p w14:paraId="215D6240" w14:textId="7719C845" w:rsidR="00EC23CB" w:rsidRPr="009C0AED" w:rsidRDefault="00785BD0" w:rsidP="005D7427">
      <w:pPr>
        <w:pStyle w:val="ListParagraph"/>
        <w:numPr>
          <w:ilvl w:val="0"/>
          <w:numId w:val="27"/>
        </w:numPr>
        <w:spacing w:after="120"/>
        <w:contextualSpacing/>
        <w:jc w:val="both"/>
        <w:rPr>
          <w:i/>
          <w:iCs/>
          <w:highlight w:val="lightGray"/>
        </w:rPr>
      </w:pPr>
      <w:r w:rsidRPr="009C0AED">
        <w:rPr>
          <w:i/>
          <w:iCs/>
          <w:highlight w:val="lightGray"/>
          <w:lang w:val="en-US"/>
        </w:rPr>
        <w:t xml:space="preserve">Locations for an energy </w:t>
      </w:r>
      <w:proofErr w:type="spellStart"/>
      <w:r w:rsidRPr="009C0AED">
        <w:rPr>
          <w:i/>
          <w:iCs/>
          <w:highlight w:val="lightGray"/>
          <w:lang w:val="en-US"/>
        </w:rPr>
        <w:t>centre</w:t>
      </w:r>
      <w:proofErr w:type="spellEnd"/>
    </w:p>
    <w:p w14:paraId="4308181D" w14:textId="46FB06AE" w:rsidR="00EE5D33" w:rsidRPr="00EE5D33" w:rsidRDefault="00EE5D33" w:rsidP="00B7325B"/>
    <w:p w14:paraId="58EE43B6" w14:textId="4FA8F78C" w:rsidR="001142D3" w:rsidRDefault="00B45FD6" w:rsidP="000D08BF">
      <w:pPr>
        <w:pStyle w:val="Heading3"/>
      </w:pPr>
      <w:r>
        <w:t>Dependencies</w:t>
      </w:r>
    </w:p>
    <w:p w14:paraId="774AE8AE" w14:textId="77777777" w:rsidR="00C40CD7" w:rsidRDefault="00C40CD7" w:rsidP="00C40CD7">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40CD7" w:rsidRPr="00AD25A8" w14:paraId="6C9A3881" w14:textId="77777777" w:rsidTr="00065E9D">
        <w:tc>
          <w:tcPr>
            <w:tcW w:w="8036" w:type="dxa"/>
            <w:shd w:val="clear" w:color="auto" w:fill="00B0F0"/>
          </w:tcPr>
          <w:p w14:paraId="1768559D" w14:textId="7FD19C42" w:rsidR="00C40CD7" w:rsidRPr="00C043DC" w:rsidRDefault="00C40CD7" w:rsidP="00C40CD7">
            <w:pPr>
              <w:rPr>
                <w:rFonts w:ascii="Segoe UI" w:hAnsi="Segoe UI" w:cs="Segoe UI"/>
                <w:bCs/>
                <w:color w:val="FFFFFF" w:themeColor="background1"/>
              </w:rPr>
            </w:pPr>
            <w:r w:rsidRPr="00C043DC">
              <w:rPr>
                <w:rFonts w:ascii="Segoe UI" w:hAnsi="Segoe UI" w:cs="Segoe UI"/>
                <w:bCs/>
                <w:color w:val="FFFFFF" w:themeColor="background1"/>
                <w:sz w:val="22"/>
                <w:szCs w:val="22"/>
              </w:rPr>
              <w:lastRenderedPageBreak/>
              <w:t>Specify any dependencies outside the scope of the project upon which the ultimate success of the project is dependent. This should include interdependencies between programmes and projects and external dependencies.</w:t>
            </w:r>
          </w:p>
        </w:tc>
        <w:tc>
          <w:tcPr>
            <w:tcW w:w="1457" w:type="dxa"/>
            <w:shd w:val="clear" w:color="auto" w:fill="00B0F0"/>
          </w:tcPr>
          <w:p w14:paraId="18A916DE" w14:textId="77777777" w:rsidR="00FD0F2C" w:rsidRPr="00FD0F2C" w:rsidRDefault="00C40CD7"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7376B096" wp14:editId="2B6150EC">
                  <wp:extent cx="609600" cy="609600"/>
                  <wp:effectExtent l="0" t="0" r="0" b="0"/>
                  <wp:docPr id="1114833066" name="Picture 111483306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9DF0A48" w14:textId="77777777" w:rsidR="00C40CD7" w:rsidRPr="00AD25A8" w:rsidRDefault="00C40CD7" w:rsidP="00065E9D">
            <w:pPr>
              <w:rPr>
                <w:rFonts w:ascii="Segoe UI" w:hAnsi="Segoe UI" w:cs="Segoe UI"/>
                <w:sz w:val="22"/>
                <w:szCs w:val="22"/>
              </w:rPr>
            </w:pPr>
          </w:p>
        </w:tc>
      </w:tr>
    </w:tbl>
    <w:p w14:paraId="53FDD5F1" w14:textId="77777777" w:rsidR="00C40CD7" w:rsidRPr="00C40CD7" w:rsidRDefault="00C40CD7" w:rsidP="00C40CD7">
      <w:pPr>
        <w:rPr>
          <w:lang w:val="en-US"/>
        </w:rPr>
      </w:pPr>
    </w:p>
    <w:p w14:paraId="2CA71F91" w14:textId="77777777" w:rsidR="00C37DF8" w:rsidRDefault="00C37DF8" w:rsidP="00C37DF8"/>
    <w:p w14:paraId="7E4B8B7F" w14:textId="77777777" w:rsidR="008B2FB2" w:rsidRDefault="008B2FB2" w:rsidP="00463F4D">
      <w:pPr>
        <w:spacing w:after="120"/>
        <w:jc w:val="both"/>
        <w:rPr>
          <w:i/>
          <w:iCs/>
          <w:highlight w:val="lightGray"/>
        </w:rPr>
      </w:pPr>
    </w:p>
    <w:p w14:paraId="032F6612" w14:textId="0D868FE9" w:rsidR="00463F4D" w:rsidRPr="009C0AED" w:rsidRDefault="00463F4D" w:rsidP="00463F4D">
      <w:pPr>
        <w:spacing w:after="120"/>
        <w:jc w:val="both"/>
        <w:rPr>
          <w:i/>
          <w:iCs/>
          <w:highlight w:val="lightGray"/>
          <w:lang w:val="en-AU"/>
        </w:rPr>
      </w:pPr>
      <w:r w:rsidRPr="009C0AED">
        <w:rPr>
          <w:i/>
          <w:iCs/>
          <w:highlight w:val="lightGray"/>
        </w:rPr>
        <w:t xml:space="preserve">Dependencies are outside the scope of </w:t>
      </w:r>
      <w:r w:rsidR="00F25C15" w:rsidRPr="009C0AED">
        <w:rPr>
          <w:i/>
          <w:iCs/>
          <w:highlight w:val="lightGray"/>
        </w:rPr>
        <w:t>[</w:t>
      </w:r>
      <w:r w:rsidRPr="009C0AED">
        <w:rPr>
          <w:i/>
          <w:iCs/>
          <w:highlight w:val="lightGray"/>
        </w:rPr>
        <w:t>insert council name</w:t>
      </w:r>
      <w:r w:rsidR="00F25C15" w:rsidRPr="009C0AED">
        <w:rPr>
          <w:i/>
          <w:iCs/>
          <w:highlight w:val="lightGray"/>
        </w:rPr>
        <w:t>]</w:t>
      </w:r>
      <w:r w:rsidRPr="009C0AED">
        <w:rPr>
          <w:i/>
          <w:iCs/>
          <w:highlight w:val="lightGray"/>
        </w:rPr>
        <w:t xml:space="preserve"> but affect its ultimate success – they include inter-dependencies with other </w:t>
      </w:r>
      <w:r w:rsidR="00665154" w:rsidRPr="009C0AED">
        <w:rPr>
          <w:i/>
          <w:iCs/>
          <w:highlight w:val="lightGray"/>
        </w:rPr>
        <w:t xml:space="preserve">service </w:t>
      </w:r>
      <w:r w:rsidRPr="009C0AED">
        <w:rPr>
          <w:i/>
          <w:iCs/>
          <w:highlight w:val="lightGray"/>
        </w:rPr>
        <w:t>portfolios and external dependencies:</w:t>
      </w:r>
      <w:r w:rsidRPr="009C0AED">
        <w:rPr>
          <w:i/>
          <w:iCs/>
          <w:highlight w:val="lightGray"/>
          <w:lang w:val="en-AU"/>
        </w:rPr>
        <w:t> </w:t>
      </w:r>
    </w:p>
    <w:p w14:paraId="23732716" w14:textId="37DCA074" w:rsidR="006D721F" w:rsidRPr="009C0AED" w:rsidRDefault="006D721F" w:rsidP="005D7427">
      <w:pPr>
        <w:pStyle w:val="ListParagraph"/>
        <w:numPr>
          <w:ilvl w:val="0"/>
          <w:numId w:val="7"/>
        </w:numPr>
        <w:rPr>
          <w:i/>
          <w:iCs/>
          <w:highlight w:val="lightGray"/>
        </w:rPr>
      </w:pPr>
      <w:r w:rsidRPr="009C0AED">
        <w:rPr>
          <w:i/>
          <w:iCs/>
          <w:highlight w:val="lightGray"/>
        </w:rPr>
        <w:t>Impact of Government policies and programmes that interact with</w:t>
      </w:r>
      <w:r w:rsidR="007209E4" w:rsidRPr="009C0AED">
        <w:rPr>
          <w:i/>
          <w:iCs/>
          <w:highlight w:val="lightGray"/>
        </w:rPr>
        <w:t xml:space="preserve"> </w:t>
      </w:r>
      <w:r w:rsidR="00553B39">
        <w:rPr>
          <w:i/>
          <w:iCs/>
          <w:highlight w:val="lightGray"/>
        </w:rPr>
        <w:t>[project type]</w:t>
      </w:r>
    </w:p>
    <w:p w14:paraId="6A8AF5E0" w14:textId="4480A0A3" w:rsidR="00DD228A" w:rsidRPr="009C0AED" w:rsidRDefault="008F412D" w:rsidP="005D7427">
      <w:pPr>
        <w:pStyle w:val="ListParagraph"/>
        <w:numPr>
          <w:ilvl w:val="0"/>
          <w:numId w:val="6"/>
        </w:numPr>
        <w:spacing w:after="120"/>
        <w:contextualSpacing/>
        <w:jc w:val="both"/>
        <w:rPr>
          <w:i/>
          <w:iCs/>
          <w:highlight w:val="lightGray"/>
        </w:rPr>
      </w:pPr>
      <w:r w:rsidRPr="009C0AED">
        <w:rPr>
          <w:i/>
          <w:iCs/>
          <w:highlight w:val="lightGray"/>
        </w:rPr>
        <w:t xml:space="preserve">(Any) changes to planning </w:t>
      </w:r>
      <w:proofErr w:type="gramStart"/>
      <w:r w:rsidR="00553B39">
        <w:rPr>
          <w:i/>
          <w:iCs/>
          <w:highlight w:val="lightGray"/>
        </w:rPr>
        <w:t>guidance</w:t>
      </w:r>
      <w:proofErr w:type="gramEnd"/>
    </w:p>
    <w:p w14:paraId="5663ACD9" w14:textId="6FA3D5E5" w:rsidR="007209E4" w:rsidRPr="009C0AED" w:rsidRDefault="007209E4" w:rsidP="005D7427">
      <w:pPr>
        <w:pStyle w:val="ListParagraph"/>
        <w:numPr>
          <w:ilvl w:val="0"/>
          <w:numId w:val="6"/>
        </w:numPr>
        <w:rPr>
          <w:i/>
          <w:iCs/>
          <w:highlight w:val="lightGray"/>
        </w:rPr>
      </w:pPr>
      <w:r w:rsidRPr="009C0AED">
        <w:rPr>
          <w:i/>
          <w:iCs/>
          <w:highlight w:val="lightGray"/>
        </w:rPr>
        <w:t xml:space="preserve">Availability of specified grant </w:t>
      </w:r>
      <w:r w:rsidR="00ED648D">
        <w:rPr>
          <w:i/>
          <w:iCs/>
          <w:highlight w:val="lightGray"/>
        </w:rPr>
        <w:t>funding</w:t>
      </w:r>
    </w:p>
    <w:p w14:paraId="54AB9AEF" w14:textId="5B19B0B3" w:rsidR="007209E4" w:rsidRPr="009C0AED" w:rsidRDefault="007209E4" w:rsidP="005D7427">
      <w:pPr>
        <w:pStyle w:val="ListParagraph"/>
        <w:numPr>
          <w:ilvl w:val="0"/>
          <w:numId w:val="6"/>
        </w:numPr>
        <w:rPr>
          <w:i/>
          <w:iCs/>
          <w:highlight w:val="lightGray"/>
        </w:rPr>
      </w:pPr>
      <w:r w:rsidRPr="009C0AED">
        <w:rPr>
          <w:i/>
          <w:iCs/>
          <w:highlight w:val="lightGray"/>
        </w:rPr>
        <w:t xml:space="preserve">Grant funding eligibility requirements </w:t>
      </w:r>
    </w:p>
    <w:p w14:paraId="3725E24A" w14:textId="19E28E20" w:rsidR="002C5F9E" w:rsidRPr="009C0AED" w:rsidRDefault="006D721F" w:rsidP="005D7427">
      <w:pPr>
        <w:pStyle w:val="ListParagraph"/>
        <w:numPr>
          <w:ilvl w:val="0"/>
          <w:numId w:val="6"/>
        </w:numPr>
        <w:rPr>
          <w:i/>
          <w:iCs/>
          <w:highlight w:val="lightGray"/>
        </w:rPr>
      </w:pPr>
      <w:r w:rsidRPr="009C0AED">
        <w:rPr>
          <w:i/>
          <w:iCs/>
          <w:highlight w:val="lightGray"/>
        </w:rPr>
        <w:t xml:space="preserve">Treasury balance sheet constraints and availability of funding </w:t>
      </w:r>
    </w:p>
    <w:p w14:paraId="355B9347" w14:textId="4A056B78" w:rsidR="00FE5A9D" w:rsidRPr="009C0AED" w:rsidRDefault="00FE5A9D" w:rsidP="005D7427">
      <w:pPr>
        <w:pStyle w:val="ListParagraph"/>
        <w:numPr>
          <w:ilvl w:val="0"/>
          <w:numId w:val="6"/>
        </w:numPr>
        <w:rPr>
          <w:i/>
          <w:iCs/>
          <w:highlight w:val="lightGray"/>
        </w:rPr>
      </w:pPr>
      <w:r w:rsidRPr="009C0AED">
        <w:rPr>
          <w:i/>
          <w:iCs/>
          <w:highlight w:val="lightGray"/>
        </w:rPr>
        <w:t>Energy pricing</w:t>
      </w:r>
    </w:p>
    <w:p w14:paraId="7C2D6818" w14:textId="683DF67A" w:rsidR="00FE5A9D" w:rsidRPr="009C0AED" w:rsidRDefault="00FE5A9D" w:rsidP="005D7427">
      <w:pPr>
        <w:pStyle w:val="ListParagraph"/>
        <w:numPr>
          <w:ilvl w:val="0"/>
          <w:numId w:val="6"/>
        </w:numPr>
        <w:rPr>
          <w:i/>
          <w:iCs/>
          <w:highlight w:val="lightGray"/>
        </w:rPr>
      </w:pPr>
      <w:r w:rsidRPr="009C0AED">
        <w:rPr>
          <w:i/>
          <w:iCs/>
          <w:highlight w:val="lightGray"/>
        </w:rPr>
        <w:t>Future cost inflation</w:t>
      </w:r>
    </w:p>
    <w:p w14:paraId="3913AFA4" w14:textId="6D8E116E" w:rsidR="00FE5A9D" w:rsidRPr="009C0AED" w:rsidRDefault="00FE5A9D" w:rsidP="005D7427">
      <w:pPr>
        <w:pStyle w:val="ListParagraph"/>
        <w:numPr>
          <w:ilvl w:val="0"/>
          <w:numId w:val="6"/>
        </w:numPr>
        <w:rPr>
          <w:i/>
          <w:iCs/>
          <w:highlight w:val="lightGray"/>
        </w:rPr>
      </w:pPr>
      <w:r w:rsidRPr="009C0AED">
        <w:rPr>
          <w:i/>
          <w:iCs/>
          <w:highlight w:val="lightGray"/>
        </w:rPr>
        <w:t xml:space="preserve">Investors and developers target rates of </w:t>
      </w:r>
      <w:proofErr w:type="gramStart"/>
      <w:r w:rsidRPr="009C0AED">
        <w:rPr>
          <w:i/>
          <w:iCs/>
          <w:highlight w:val="lightGray"/>
        </w:rPr>
        <w:t>return</w:t>
      </w:r>
      <w:proofErr w:type="gramEnd"/>
    </w:p>
    <w:p w14:paraId="71A3829A" w14:textId="590F4BB8" w:rsidR="00FE5A9D" w:rsidRPr="00961FFA" w:rsidRDefault="00FE5A9D" w:rsidP="005D7427">
      <w:pPr>
        <w:pStyle w:val="ListParagraph"/>
        <w:numPr>
          <w:ilvl w:val="0"/>
          <w:numId w:val="6"/>
        </w:numPr>
        <w:rPr>
          <w:i/>
          <w:iCs/>
          <w:highlight w:val="lightGray"/>
        </w:rPr>
      </w:pPr>
      <w:r w:rsidRPr="009C0AED">
        <w:rPr>
          <w:i/>
          <w:iCs/>
          <w:highlight w:val="lightGray"/>
        </w:rPr>
        <w:t xml:space="preserve">The impact – if any – of </w:t>
      </w:r>
      <w:r w:rsidRPr="00961FFA">
        <w:rPr>
          <w:i/>
          <w:iCs/>
          <w:highlight w:val="lightGray"/>
        </w:rPr>
        <w:t>technological developments</w:t>
      </w:r>
    </w:p>
    <w:p w14:paraId="256D282E" w14:textId="2A6BC253" w:rsidR="00FE5A9D" w:rsidRPr="00961FFA" w:rsidRDefault="00FE5A9D" w:rsidP="005D7427">
      <w:pPr>
        <w:pStyle w:val="ListParagraph"/>
        <w:numPr>
          <w:ilvl w:val="0"/>
          <w:numId w:val="6"/>
        </w:numPr>
        <w:rPr>
          <w:i/>
          <w:iCs/>
          <w:highlight w:val="lightGray"/>
        </w:rPr>
      </w:pPr>
      <w:r w:rsidRPr="00961FFA">
        <w:rPr>
          <w:i/>
          <w:iCs/>
          <w:highlight w:val="lightGray"/>
        </w:rPr>
        <w:t>Impact of any changes in political administration (local and national)</w:t>
      </w:r>
    </w:p>
    <w:p w14:paraId="528B514A" w14:textId="469A6B6B" w:rsidR="00196781" w:rsidRPr="00961FFA" w:rsidRDefault="00196781" w:rsidP="005D7427">
      <w:pPr>
        <w:pStyle w:val="ListParagraph"/>
        <w:numPr>
          <w:ilvl w:val="0"/>
          <w:numId w:val="6"/>
        </w:numPr>
        <w:rPr>
          <w:i/>
          <w:iCs/>
          <w:color w:val="009FDF" w:themeColor="accent3"/>
          <w:highlight w:val="lightGray"/>
        </w:rPr>
      </w:pPr>
      <w:r w:rsidRPr="00961FFA">
        <w:rPr>
          <w:i/>
          <w:iCs/>
          <w:color w:val="009FDF" w:themeColor="accent3"/>
          <w:highlight w:val="lightGray"/>
        </w:rPr>
        <w:t>Add to list</w:t>
      </w:r>
      <w:r w:rsidR="00D2465F" w:rsidRPr="00961FFA">
        <w:rPr>
          <w:i/>
          <w:iCs/>
          <w:color w:val="009FDF" w:themeColor="accent3"/>
          <w:highlight w:val="lightGray"/>
        </w:rPr>
        <w:t xml:space="preserve"> as appropriate</w:t>
      </w:r>
      <w:r w:rsidR="00521739" w:rsidRPr="00961FFA">
        <w:rPr>
          <w:i/>
          <w:iCs/>
          <w:color w:val="009FDF" w:themeColor="accent3"/>
          <w:highlight w:val="lightGray"/>
        </w:rPr>
        <w:t xml:space="preserve"> </w:t>
      </w:r>
      <w:r w:rsidR="00521739" w:rsidRPr="00961FFA">
        <w:rPr>
          <w:i/>
          <w:color w:val="009FDF" w:themeColor="accent3"/>
          <w:highlight w:val="lightGray"/>
          <w:lang w:val="en-US"/>
        </w:rPr>
        <w:t xml:space="preserve">(timescales, funding </w:t>
      </w:r>
      <w:proofErr w:type="spellStart"/>
      <w:r w:rsidR="00521739" w:rsidRPr="00961FFA">
        <w:rPr>
          <w:i/>
          <w:color w:val="009FDF" w:themeColor="accent3"/>
          <w:highlight w:val="lightGray"/>
          <w:lang w:val="en-US"/>
        </w:rPr>
        <w:t>etc</w:t>
      </w:r>
      <w:proofErr w:type="spellEnd"/>
      <w:r w:rsidR="00521739" w:rsidRPr="00961FFA">
        <w:rPr>
          <w:i/>
          <w:color w:val="009FDF" w:themeColor="accent3"/>
          <w:highlight w:val="lightGray"/>
          <w:lang w:val="en-US"/>
        </w:rPr>
        <w:t>)</w:t>
      </w:r>
    </w:p>
    <w:p w14:paraId="44490EC1" w14:textId="77777777" w:rsidR="002C5F9E" w:rsidRDefault="002C5F9E" w:rsidP="00C37DF8"/>
    <w:p w14:paraId="072FE303" w14:textId="4DCC1565" w:rsidR="00F56C60" w:rsidRDefault="00F56C60" w:rsidP="0047245A"/>
    <w:p w14:paraId="4E791519" w14:textId="4509DE22" w:rsidR="007F2287" w:rsidRPr="00884AD9" w:rsidRDefault="007F2287" w:rsidP="00B7325B">
      <w:r w:rsidRPr="00B7325B">
        <w:rPr>
          <w:b/>
          <w:bCs/>
        </w:rPr>
        <w:t>Conclusion</w:t>
      </w:r>
    </w:p>
    <w:p w14:paraId="479C8AA0" w14:textId="2C77C5F3" w:rsidR="005F08A4" w:rsidRDefault="005F08A4" w:rsidP="378BCF85"/>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40CD7" w:rsidRPr="00AD25A8" w14:paraId="512A819B" w14:textId="77777777" w:rsidTr="00065E9D">
        <w:tc>
          <w:tcPr>
            <w:tcW w:w="8036" w:type="dxa"/>
            <w:shd w:val="clear" w:color="auto" w:fill="00B0F0"/>
          </w:tcPr>
          <w:p w14:paraId="15AC83C2" w14:textId="77777777" w:rsidR="00C40CD7" w:rsidRPr="00C40CD7" w:rsidRDefault="00C40CD7" w:rsidP="00C40CD7">
            <w:pPr>
              <w:rPr>
                <w:rFonts w:ascii="Segoe UI" w:hAnsi="Segoe UI" w:cs="Segoe UI"/>
                <w:color w:val="FFFFFF" w:themeColor="background1"/>
                <w:sz w:val="28"/>
                <w:szCs w:val="28"/>
              </w:rPr>
            </w:pPr>
            <w:r w:rsidRPr="00C40CD7">
              <w:rPr>
                <w:rFonts w:ascii="Segoe UI" w:hAnsi="Segoe UI" w:cs="Segoe UI"/>
                <w:color w:val="FFFFFF" w:themeColor="background1"/>
                <w:sz w:val="28"/>
                <w:szCs w:val="28"/>
              </w:rPr>
              <w:t>Summarise key points from the Strategic Case.</w:t>
            </w:r>
          </w:p>
          <w:p w14:paraId="736F9170" w14:textId="4A07509D" w:rsidR="00C40CD7" w:rsidRPr="00C40CD7" w:rsidRDefault="00C40CD7" w:rsidP="00065E9D">
            <w:pPr>
              <w:rPr>
                <w:rFonts w:ascii="Segoe UI" w:hAnsi="Segoe UI" w:cs="Segoe UI"/>
                <w:bCs/>
                <w:color w:val="FFFFFF" w:themeColor="background1"/>
              </w:rPr>
            </w:pPr>
          </w:p>
        </w:tc>
        <w:tc>
          <w:tcPr>
            <w:tcW w:w="1457" w:type="dxa"/>
            <w:shd w:val="clear" w:color="auto" w:fill="00B0F0"/>
          </w:tcPr>
          <w:p w14:paraId="1A2B7D89" w14:textId="77777777" w:rsidR="00FD0F2C" w:rsidRPr="00FD0F2C" w:rsidRDefault="00C40CD7"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66BB07A0" wp14:editId="302069AE">
                  <wp:extent cx="609600" cy="609600"/>
                  <wp:effectExtent l="0" t="0" r="0" b="0"/>
                  <wp:docPr id="158514126" name="Picture 15851412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17BB063" w14:textId="77777777" w:rsidR="00C40CD7" w:rsidRPr="00AD25A8" w:rsidRDefault="00C40CD7" w:rsidP="00065E9D">
            <w:pPr>
              <w:rPr>
                <w:rFonts w:ascii="Segoe UI" w:hAnsi="Segoe UI" w:cs="Segoe UI"/>
                <w:sz w:val="22"/>
                <w:szCs w:val="22"/>
              </w:rPr>
            </w:pPr>
          </w:p>
        </w:tc>
      </w:tr>
    </w:tbl>
    <w:p w14:paraId="32A14061" w14:textId="77777777" w:rsidR="00C40CD7" w:rsidRDefault="00C40CD7" w:rsidP="378BCF85"/>
    <w:p w14:paraId="47EA7078" w14:textId="0DCC0B5C" w:rsidR="00BE2B03" w:rsidRDefault="00C627B4" w:rsidP="00734F94">
      <w:pPr>
        <w:pStyle w:val="Heading1"/>
      </w:pPr>
      <w:bookmarkStart w:id="17" w:name="_Toc138925279"/>
      <w:r>
        <w:lastRenderedPageBreak/>
        <w:t>Economic Case</w:t>
      </w:r>
      <w:bookmarkEnd w:id="17"/>
      <w:r>
        <w:t xml:space="preserve">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043DC" w:rsidRPr="00AD25A8" w14:paraId="171B1F84" w14:textId="77777777" w:rsidTr="00C043DC">
        <w:tc>
          <w:tcPr>
            <w:tcW w:w="8036" w:type="dxa"/>
            <w:shd w:val="clear" w:color="auto" w:fill="00B0F0"/>
          </w:tcPr>
          <w:p w14:paraId="0F5B8EFD" w14:textId="067696A4" w:rsidR="00C043DC" w:rsidRPr="00C40CD7" w:rsidRDefault="00C043DC" w:rsidP="00065E9D">
            <w:pPr>
              <w:rPr>
                <w:rFonts w:ascii="Segoe UI" w:hAnsi="Segoe UI" w:cs="Segoe UI"/>
                <w:bCs/>
                <w:color w:val="FFFFFF" w:themeColor="background1"/>
              </w:rPr>
            </w:pPr>
            <w:r w:rsidRPr="00C043DC">
              <w:rPr>
                <w:rFonts w:ascii="Segoe UI" w:hAnsi="Segoe UI" w:cs="Segoe UI"/>
                <w:b/>
                <w:color w:val="FFFFFF" w:themeColor="background1"/>
                <w:sz w:val="22"/>
                <w:szCs w:val="22"/>
              </w:rPr>
              <w:t>The purpose of the economic dimension of the business case is to identify the proposal that delivers best public value to society, including wider social and environmental effects</w:t>
            </w:r>
          </w:p>
        </w:tc>
        <w:tc>
          <w:tcPr>
            <w:tcW w:w="1457" w:type="dxa"/>
            <w:shd w:val="clear" w:color="auto" w:fill="00B0F0"/>
          </w:tcPr>
          <w:p w14:paraId="46893423" w14:textId="77777777" w:rsidR="00FD0F2C" w:rsidRPr="00FD0F2C" w:rsidRDefault="00C043DC"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0694B691" wp14:editId="122C8137">
                  <wp:extent cx="609600" cy="609600"/>
                  <wp:effectExtent l="0" t="0" r="0" b="0"/>
                  <wp:docPr id="657561561" name="Picture 65756156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8A1ED59" w14:textId="77777777" w:rsidR="00C043DC" w:rsidRPr="00AD25A8" w:rsidRDefault="00C043DC" w:rsidP="00065E9D">
            <w:pPr>
              <w:rPr>
                <w:rFonts w:ascii="Segoe UI" w:hAnsi="Segoe UI" w:cs="Segoe UI"/>
                <w:sz w:val="22"/>
                <w:szCs w:val="22"/>
              </w:rPr>
            </w:pPr>
          </w:p>
        </w:tc>
      </w:tr>
      <w:tr w:rsidR="00C043DC" w:rsidRPr="00AD25A8" w14:paraId="7D96C829" w14:textId="77777777" w:rsidTr="00C043DC">
        <w:tc>
          <w:tcPr>
            <w:tcW w:w="9493" w:type="dxa"/>
            <w:gridSpan w:val="2"/>
            <w:shd w:val="clear" w:color="auto" w:fill="00B0F0"/>
          </w:tcPr>
          <w:p w14:paraId="0390017E" w14:textId="77777777" w:rsidR="00C043DC" w:rsidRPr="00C043DC" w:rsidRDefault="00C043DC" w:rsidP="00C043DC">
            <w:pPr>
              <w:rPr>
                <w:rFonts w:ascii="Segoe UI" w:hAnsi="Segoe UI" w:cs="Segoe UI"/>
                <w:color w:val="FFFFFF" w:themeColor="background1"/>
              </w:rPr>
            </w:pPr>
            <w:r w:rsidRPr="00C043DC">
              <w:rPr>
                <w:rFonts w:ascii="Segoe UI" w:hAnsi="Segoe UI" w:cs="Segoe UI"/>
                <w:color w:val="FFFFFF" w:themeColor="background1"/>
              </w:rPr>
              <w:t xml:space="preserve">Demonstrating public value requires a wide range of realistic options to be appraised (the </w:t>
            </w:r>
            <w:proofErr w:type="gramStart"/>
            <w:r w:rsidRPr="00C043DC">
              <w:rPr>
                <w:rFonts w:ascii="Segoe UI" w:hAnsi="Segoe UI" w:cs="Segoe UI"/>
                <w:color w:val="FFFFFF" w:themeColor="background1"/>
              </w:rPr>
              <w:t>long-list</w:t>
            </w:r>
            <w:proofErr w:type="gramEnd"/>
            <w:r w:rsidRPr="00C043DC">
              <w:rPr>
                <w:rFonts w:ascii="Segoe UI" w:hAnsi="Segoe UI" w:cs="Segoe UI"/>
                <w:color w:val="FFFFFF" w:themeColor="background1"/>
              </w:rPr>
              <w:t>), in terms of how well they meet the objectives and critical success factors for the scheme; and then a reduced number of possible options (the short-list) to be examined in further detail. The Preferred Way Forward (PWF) emerges from the appraisal of the long-list, and the Preferred Option from the appraisal of the short-list.</w:t>
            </w:r>
          </w:p>
          <w:p w14:paraId="4695FD0A" w14:textId="77777777" w:rsidR="00C043DC" w:rsidRPr="00C043DC" w:rsidRDefault="00C043DC" w:rsidP="00C043DC">
            <w:pPr>
              <w:rPr>
                <w:rFonts w:ascii="Segoe UI" w:hAnsi="Segoe UI" w:cs="Segoe UI"/>
                <w:color w:val="FFFFFF" w:themeColor="background1"/>
              </w:rPr>
            </w:pPr>
          </w:p>
          <w:p w14:paraId="0319404E" w14:textId="77777777" w:rsidR="00C043DC" w:rsidRPr="00C043DC" w:rsidRDefault="00C043DC" w:rsidP="00C043DC">
            <w:pPr>
              <w:rPr>
                <w:rFonts w:ascii="Segoe UI" w:hAnsi="Segoe UI" w:cs="Segoe UI"/>
                <w:color w:val="FFFFFF" w:themeColor="background1"/>
              </w:rPr>
            </w:pPr>
            <w:r w:rsidRPr="00C043DC">
              <w:rPr>
                <w:rFonts w:ascii="Segoe UI" w:hAnsi="Segoe UI" w:cs="Segoe UI"/>
                <w:color w:val="FFFFFF" w:themeColor="background1"/>
              </w:rPr>
              <w:t xml:space="preserve">The short-list usually includes the BAU, a realistic and achievable ‘do minimum’ that meets essential requirements, the preferred way forward (if this is different) and any other options that have been carried forward. These options are subjected to cost benefit analysis (CBA) or cost effectiveness analysis (CEA), where more appropriate, to identify the option that offers best public value to society. </w:t>
            </w:r>
          </w:p>
          <w:p w14:paraId="7AC49160" w14:textId="77777777" w:rsidR="00C043DC" w:rsidRPr="00C043DC" w:rsidRDefault="00C043DC" w:rsidP="00C043DC">
            <w:pPr>
              <w:rPr>
                <w:rFonts w:ascii="Segoe UI" w:hAnsi="Segoe UI" w:cs="Segoe UI"/>
                <w:color w:val="FFFFFF" w:themeColor="background1"/>
              </w:rPr>
            </w:pPr>
          </w:p>
          <w:p w14:paraId="37B01129" w14:textId="18A14270" w:rsidR="00C043DC" w:rsidRPr="00C043DC" w:rsidRDefault="00C043DC" w:rsidP="00C043DC">
            <w:pPr>
              <w:rPr>
                <w:rFonts w:ascii="Segoe UI" w:hAnsi="Segoe UI" w:cs="Segoe UI"/>
                <w:b/>
                <w:bCs/>
                <w:color w:val="FFFFFF" w:themeColor="background1"/>
              </w:rPr>
            </w:pPr>
            <w:r w:rsidRPr="00C043DC">
              <w:rPr>
                <w:rFonts w:ascii="Segoe UI" w:hAnsi="Segoe UI" w:cs="Segoe UI"/>
                <w:b/>
                <w:bCs/>
                <w:color w:val="FFFFFF" w:themeColor="background1"/>
              </w:rPr>
              <w:t>The challenges are:</w:t>
            </w:r>
          </w:p>
          <w:p w14:paraId="788F34F2" w14:textId="77777777" w:rsidR="00C043DC" w:rsidRPr="00C043DC" w:rsidRDefault="00C043DC" w:rsidP="005D7427">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To begin by selecting the ‘right’ options for scope, solution, service delivery, implementation and funding, otherwise options will represent sub-optimal Value for Money (</w:t>
            </w:r>
            <w:proofErr w:type="spellStart"/>
            <w:r w:rsidRPr="00C043DC">
              <w:rPr>
                <w:rFonts w:ascii="Segoe UI" w:hAnsi="Segoe UI" w:cs="Segoe UI"/>
                <w:color w:val="FFFFFF" w:themeColor="background1"/>
              </w:rPr>
              <w:t>VfM</w:t>
            </w:r>
            <w:proofErr w:type="spellEnd"/>
            <w:r w:rsidRPr="00C043DC">
              <w:rPr>
                <w:rFonts w:ascii="Segoe UI" w:hAnsi="Segoe UI" w:cs="Segoe UI"/>
                <w:color w:val="FFFFFF" w:themeColor="background1"/>
              </w:rPr>
              <w:t>) from the outset.</w:t>
            </w:r>
          </w:p>
          <w:p w14:paraId="28EF2D10" w14:textId="77777777" w:rsidR="00C043DC" w:rsidRPr="00C043DC" w:rsidRDefault="00C043DC" w:rsidP="005D7427">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 xml:space="preserve">To justify higher cost options in relation to BAU and the ‘do minimum’. </w:t>
            </w:r>
          </w:p>
          <w:p w14:paraId="7CC55F14" w14:textId="600E3281" w:rsidR="00C043DC" w:rsidRPr="00C043DC" w:rsidRDefault="00C043DC" w:rsidP="005D7427">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To measure and monetise the benefits and risks.</w:t>
            </w:r>
          </w:p>
          <w:p w14:paraId="3153F97C" w14:textId="77777777" w:rsidR="00C043DC" w:rsidRPr="00AD25A8" w:rsidRDefault="00C043DC" w:rsidP="00065E9D">
            <w:pPr>
              <w:jc w:val="right"/>
              <w:rPr>
                <w:rFonts w:ascii="Segoe UI" w:hAnsi="Segoe UI" w:cs="Segoe UI"/>
                <w:noProof/>
              </w:rPr>
            </w:pPr>
          </w:p>
        </w:tc>
      </w:tr>
    </w:tbl>
    <w:p w14:paraId="36BA954A" w14:textId="77777777" w:rsidR="00292815" w:rsidRDefault="00292815" w:rsidP="00BE7E78"/>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701"/>
        <w:gridCol w:w="7806"/>
        <w:gridCol w:w="986"/>
      </w:tblGrid>
      <w:tr w:rsidR="00512D2F" w:rsidRPr="006A6B45" w14:paraId="1C369BF0" w14:textId="77777777" w:rsidTr="00C043DC">
        <w:trPr>
          <w:cnfStyle w:val="100000000000" w:firstRow="1" w:lastRow="0" w:firstColumn="0" w:lastColumn="0" w:oddVBand="0" w:evenVBand="0" w:oddHBand="0" w:evenHBand="0" w:firstRowFirstColumn="0" w:firstRowLastColumn="0" w:lastRowFirstColumn="0" w:lastRowLastColumn="0"/>
        </w:trPr>
        <w:tc>
          <w:tcPr>
            <w:tcW w:w="8507" w:type="dxa"/>
            <w:gridSpan w:val="2"/>
            <w:shd w:val="clear" w:color="auto" w:fill="009067" w:themeFill="background2" w:themeFillShade="BF"/>
          </w:tcPr>
          <w:p w14:paraId="0DB1E81B" w14:textId="30D0A8DF" w:rsidR="00512D2F" w:rsidRPr="006A6B45" w:rsidRDefault="00512D2F" w:rsidP="00065E9D">
            <w:pPr>
              <w:rPr>
                <w:rFonts w:ascii="Segoe UI" w:hAnsi="Segoe UI" w:cs="Segoe UI"/>
                <w:b w:val="0"/>
                <w:spacing w:val="-2"/>
                <w:sz w:val="28"/>
                <w:szCs w:val="28"/>
              </w:rPr>
            </w:pPr>
            <w:r w:rsidRPr="006A6B45">
              <w:rPr>
                <w:rFonts w:ascii="Segoe UI" w:hAnsi="Segoe UI" w:cs="Segoe UI"/>
                <w:bCs/>
                <w:sz w:val="28"/>
                <w:szCs w:val="28"/>
              </w:rPr>
              <w:t>Workshop 2: Exploring the Preferred Way Forward</w:t>
            </w:r>
          </w:p>
        </w:tc>
        <w:tc>
          <w:tcPr>
            <w:tcW w:w="986" w:type="dxa"/>
            <w:shd w:val="clear" w:color="auto" w:fill="009067" w:themeFill="background2" w:themeFillShade="BF"/>
          </w:tcPr>
          <w:p w14:paraId="7D21FEBD" w14:textId="77777777" w:rsidR="00512D2F" w:rsidRPr="006A6B45" w:rsidRDefault="00512D2F" w:rsidP="00065E9D">
            <w:pPr>
              <w:rPr>
                <w:rFonts w:ascii="Segoe UI" w:hAnsi="Segoe UI" w:cs="Segoe UI"/>
                <w:spacing w:val="-2"/>
                <w:sz w:val="20"/>
                <w:szCs w:val="20"/>
              </w:rPr>
            </w:pPr>
            <w:r w:rsidRPr="006A6B45">
              <w:rPr>
                <w:rFonts w:ascii="Segoe UI" w:hAnsi="Segoe UI" w:cs="Segoe UI"/>
                <w:noProof/>
                <w:sz w:val="20"/>
                <w:szCs w:val="20"/>
              </w:rPr>
              <w:drawing>
                <wp:inline distT="0" distB="0" distL="0" distR="0" wp14:anchorId="06C6BEB3" wp14:editId="118E9FEA">
                  <wp:extent cx="410210" cy="410157"/>
                  <wp:effectExtent l="0" t="0" r="8890" b="0"/>
                  <wp:docPr id="246102851" name="Picture 246102851"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0210" cy="410157"/>
                          </a:xfrm>
                          <a:prstGeom prst="rect">
                            <a:avLst/>
                          </a:prstGeom>
                        </pic:spPr>
                      </pic:pic>
                    </a:graphicData>
                  </a:graphic>
                </wp:inline>
              </w:drawing>
            </w:r>
          </w:p>
        </w:tc>
      </w:tr>
      <w:tr w:rsidR="00512D2F" w:rsidRPr="006A6B45" w14:paraId="6C0AB861" w14:textId="77777777" w:rsidTr="00C043DC">
        <w:tc>
          <w:tcPr>
            <w:tcW w:w="9493" w:type="dxa"/>
            <w:gridSpan w:val="3"/>
            <w:shd w:val="clear" w:color="auto" w:fill="009067" w:themeFill="background2" w:themeFillShade="BF"/>
          </w:tcPr>
          <w:p w14:paraId="29A95F66" w14:textId="77777777" w:rsidR="00217243" w:rsidRPr="006A6B45" w:rsidRDefault="00217243" w:rsidP="00217243">
            <w:pPr>
              <w:rPr>
                <w:rFonts w:ascii="Segoe UI" w:hAnsi="Segoe UI" w:cs="Segoe UI"/>
                <w:color w:val="FFFFFF" w:themeColor="background1"/>
              </w:rPr>
            </w:pPr>
            <w:r w:rsidRPr="006A6B45">
              <w:rPr>
                <w:rFonts w:ascii="Segoe UI" w:hAnsi="Segoe UI" w:cs="Segoe UI"/>
                <w:color w:val="FFFFFF" w:themeColor="background1"/>
              </w:rPr>
              <w:t>The Green Book advises that at least one workshop takes place, to ensure that the key stakeholders are engaged earlier on, can challenge, and assist to shape the direction of the project.</w:t>
            </w:r>
          </w:p>
          <w:p w14:paraId="34FEAFC1" w14:textId="77777777" w:rsidR="00217243" w:rsidRPr="006A6B45" w:rsidRDefault="00217243" w:rsidP="00065E9D">
            <w:pPr>
              <w:rPr>
                <w:rFonts w:ascii="Segoe UI" w:hAnsi="Segoe UI" w:cs="Segoe UI"/>
                <w:b/>
                <w:bCs/>
                <w:color w:val="FFFFFF" w:themeColor="background1"/>
                <w:sz w:val="20"/>
                <w:szCs w:val="20"/>
              </w:rPr>
            </w:pPr>
          </w:p>
          <w:p w14:paraId="760902A7" w14:textId="43B940FB" w:rsidR="00512D2F" w:rsidRPr="006A6B45" w:rsidRDefault="00512D2F" w:rsidP="00065E9D">
            <w:pPr>
              <w:rPr>
                <w:rFonts w:ascii="Segoe UI" w:hAnsi="Segoe UI" w:cs="Segoe UI"/>
                <w:b/>
                <w:bCs/>
                <w:color w:val="FFFFFF" w:themeColor="background1"/>
                <w:sz w:val="20"/>
                <w:szCs w:val="20"/>
              </w:rPr>
            </w:pPr>
            <w:r w:rsidRPr="006A6B45">
              <w:rPr>
                <w:rFonts w:ascii="Segoe UI" w:hAnsi="Segoe UI" w:cs="Segoe UI"/>
                <w:b/>
                <w:bCs/>
                <w:color w:val="FFFFFF" w:themeColor="background1"/>
                <w:sz w:val="20"/>
                <w:szCs w:val="20"/>
              </w:rPr>
              <w:t xml:space="preserve">Aims and Objectives: </w:t>
            </w:r>
          </w:p>
          <w:p w14:paraId="52B7B0E9" w14:textId="77777777" w:rsidR="00512D2F" w:rsidRPr="006A6B45" w:rsidRDefault="00512D2F" w:rsidP="00065E9D">
            <w:pPr>
              <w:rPr>
                <w:rFonts w:ascii="Segoe UI" w:hAnsi="Segoe UI" w:cs="Segoe UI"/>
                <w:b/>
                <w:bCs/>
                <w:color w:val="FFFFFF" w:themeColor="background1"/>
                <w:sz w:val="20"/>
                <w:szCs w:val="20"/>
              </w:rPr>
            </w:pPr>
          </w:p>
        </w:tc>
      </w:tr>
      <w:tr w:rsidR="00512D2F" w:rsidRPr="006A6B45" w14:paraId="0D1DAC63" w14:textId="77777777" w:rsidTr="00C043DC">
        <w:tc>
          <w:tcPr>
            <w:tcW w:w="701" w:type="dxa"/>
            <w:shd w:val="clear" w:color="auto" w:fill="009067" w:themeFill="background2" w:themeFillShade="BF"/>
          </w:tcPr>
          <w:p w14:paraId="725043FE" w14:textId="77777777" w:rsidR="00512D2F" w:rsidRPr="006A6B45" w:rsidRDefault="00512D2F" w:rsidP="00065E9D">
            <w:pPr>
              <w:rPr>
                <w:rFonts w:ascii="Segoe UI" w:hAnsi="Segoe UI" w:cs="Segoe UI"/>
                <w:b/>
                <w:bCs/>
                <w:color w:val="FFFFFF" w:themeColor="background1"/>
                <w:sz w:val="20"/>
                <w:szCs w:val="20"/>
              </w:rPr>
            </w:pPr>
            <w:r w:rsidRPr="006A6B45">
              <w:rPr>
                <w:rFonts w:ascii="Segoe UI" w:hAnsi="Segoe UI" w:cs="Segoe UI"/>
                <w:noProof/>
                <w:spacing w:val="-2"/>
              </w:rPr>
              <w:drawing>
                <wp:inline distT="0" distB="0" distL="0" distR="0" wp14:anchorId="2799810B" wp14:editId="54CAC8D3">
                  <wp:extent cx="308344" cy="308344"/>
                  <wp:effectExtent l="0" t="0" r="0" b="0"/>
                  <wp:docPr id="1340877917" name="Picture 134087791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0C4D50B3" w14:textId="3602DC76" w:rsidR="00512D2F" w:rsidRPr="006A6B45" w:rsidRDefault="00217243" w:rsidP="00065E9D">
            <w:pPr>
              <w:rPr>
                <w:rFonts w:ascii="Segoe UI" w:hAnsi="Segoe UI" w:cs="Segoe UI"/>
                <w:b/>
                <w:bCs/>
                <w:color w:val="FFFFFF" w:themeColor="background1"/>
                <w:sz w:val="20"/>
                <w:szCs w:val="20"/>
              </w:rPr>
            </w:pPr>
            <w:r w:rsidRPr="006A6B45">
              <w:rPr>
                <w:rFonts w:ascii="Segoe UI" w:hAnsi="Segoe UI" w:cs="Segoe UI"/>
                <w:color w:val="FFFFFF" w:themeColor="background1"/>
                <w:sz w:val="20"/>
                <w:szCs w:val="20"/>
              </w:rPr>
              <w:t>agree the critical success factors</w:t>
            </w:r>
          </w:p>
        </w:tc>
      </w:tr>
      <w:tr w:rsidR="00512D2F" w:rsidRPr="006A6B45" w14:paraId="10B46F55" w14:textId="77777777" w:rsidTr="00C043DC">
        <w:tc>
          <w:tcPr>
            <w:tcW w:w="701" w:type="dxa"/>
            <w:shd w:val="clear" w:color="auto" w:fill="009067" w:themeFill="background2" w:themeFillShade="BF"/>
          </w:tcPr>
          <w:p w14:paraId="466AFEC6" w14:textId="125968BF" w:rsidR="00512D2F" w:rsidRPr="006A6B45" w:rsidRDefault="006A6B45" w:rsidP="00065E9D">
            <w:pPr>
              <w:rPr>
                <w:rFonts w:ascii="Segoe UI" w:hAnsi="Segoe UI" w:cs="Segoe UI"/>
                <w:noProof/>
                <w:spacing w:val="-2"/>
              </w:rPr>
            </w:pPr>
            <w:r w:rsidRPr="006A6B45">
              <w:rPr>
                <w:rFonts w:ascii="Segoe UI" w:hAnsi="Segoe UI" w:cs="Segoe UI"/>
                <w:noProof/>
                <w:spacing w:val="-2"/>
              </w:rPr>
              <w:drawing>
                <wp:inline distT="0" distB="0" distL="0" distR="0" wp14:anchorId="0B141B17" wp14:editId="1D600192">
                  <wp:extent cx="308344" cy="308344"/>
                  <wp:effectExtent l="0" t="0" r="0" b="0"/>
                  <wp:docPr id="590574502" name="Picture 59057450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11BCBD3C" w14:textId="04C2718B" w:rsidR="00512D2F" w:rsidRPr="006A6B45" w:rsidRDefault="00217243" w:rsidP="00065E9D">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determine the long list options for each of the five key dimensions (identified below)</w:t>
            </w:r>
          </w:p>
        </w:tc>
      </w:tr>
      <w:tr w:rsidR="006A6B45" w:rsidRPr="006A6B45" w14:paraId="055D5BA0" w14:textId="77777777" w:rsidTr="00C043DC">
        <w:tc>
          <w:tcPr>
            <w:tcW w:w="701" w:type="dxa"/>
            <w:shd w:val="clear" w:color="auto" w:fill="009067" w:themeFill="background2" w:themeFillShade="BF"/>
          </w:tcPr>
          <w:p w14:paraId="3A0B154E" w14:textId="2AEA251D" w:rsidR="006A6B45" w:rsidRPr="006A6B45" w:rsidRDefault="006A6B45" w:rsidP="00065E9D">
            <w:pPr>
              <w:rPr>
                <w:rFonts w:ascii="Segoe UI" w:hAnsi="Segoe UI" w:cs="Segoe UI"/>
                <w:noProof/>
                <w:spacing w:val="-2"/>
              </w:rPr>
            </w:pPr>
            <w:r w:rsidRPr="006A6B45">
              <w:rPr>
                <w:rFonts w:ascii="Segoe UI" w:hAnsi="Segoe UI" w:cs="Segoe UI"/>
                <w:noProof/>
                <w:spacing w:val="-2"/>
              </w:rPr>
              <w:drawing>
                <wp:inline distT="0" distB="0" distL="0" distR="0" wp14:anchorId="739E9E5A" wp14:editId="272DD437">
                  <wp:extent cx="308344" cy="308344"/>
                  <wp:effectExtent l="0" t="0" r="0" b="0"/>
                  <wp:docPr id="1224599309" name="Picture 122459930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563D366A" w14:textId="4E68B19E" w:rsidR="006A6B45" w:rsidRPr="006A6B45" w:rsidRDefault="006A6B45" w:rsidP="00065E9D">
            <w:pPr>
              <w:rPr>
                <w:rFonts w:ascii="Segoe UI" w:hAnsi="Segoe UI" w:cs="Segoe UI"/>
                <w:color w:val="FFFFFF" w:themeColor="background1"/>
                <w:sz w:val="20"/>
                <w:szCs w:val="20"/>
              </w:rPr>
            </w:pPr>
            <w:r w:rsidRPr="006A6B45">
              <w:rPr>
                <w:rFonts w:ascii="Segoe UI" w:hAnsi="Segoe UI" w:cs="Segoe UI"/>
                <w:color w:val="FFFFFF" w:themeColor="background1"/>
              </w:rPr>
              <w:t>appraise the long list options</w:t>
            </w:r>
          </w:p>
        </w:tc>
      </w:tr>
      <w:tr w:rsidR="006A6B45" w:rsidRPr="006A6B45" w14:paraId="336D46AE" w14:textId="77777777" w:rsidTr="00C043DC">
        <w:tc>
          <w:tcPr>
            <w:tcW w:w="701" w:type="dxa"/>
            <w:shd w:val="clear" w:color="auto" w:fill="009067" w:themeFill="background2" w:themeFillShade="BF"/>
          </w:tcPr>
          <w:p w14:paraId="3B01DAC9" w14:textId="1F50B761" w:rsidR="006A6B45" w:rsidRPr="006A6B45" w:rsidRDefault="006A6B45" w:rsidP="00065E9D">
            <w:pPr>
              <w:rPr>
                <w:rFonts w:ascii="Segoe UI" w:hAnsi="Segoe UI" w:cs="Segoe UI"/>
                <w:noProof/>
                <w:spacing w:val="-2"/>
              </w:rPr>
            </w:pPr>
            <w:r w:rsidRPr="006A6B45">
              <w:rPr>
                <w:rFonts w:ascii="Segoe UI" w:hAnsi="Segoe UI" w:cs="Segoe UI"/>
                <w:noProof/>
                <w:spacing w:val="-2"/>
              </w:rPr>
              <w:drawing>
                <wp:inline distT="0" distB="0" distL="0" distR="0" wp14:anchorId="7697D96E" wp14:editId="3A7D3EF5">
                  <wp:extent cx="308344" cy="308344"/>
                  <wp:effectExtent l="0" t="0" r="0" b="0"/>
                  <wp:docPr id="478512764" name="Picture 47851276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51332DB5" w14:textId="2FC150AA" w:rsidR="006A6B45" w:rsidRPr="006A6B45" w:rsidRDefault="006A6B45" w:rsidP="00065E9D">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provide an overall RAG rating for each option in relation to how well the option meets the objective and critical success factors (CSFs)</w:t>
            </w:r>
          </w:p>
        </w:tc>
      </w:tr>
      <w:tr w:rsidR="006A6B45" w:rsidRPr="006A6B45" w14:paraId="097799E3" w14:textId="77777777" w:rsidTr="00C043DC">
        <w:tc>
          <w:tcPr>
            <w:tcW w:w="701" w:type="dxa"/>
            <w:shd w:val="clear" w:color="auto" w:fill="009067" w:themeFill="background2" w:themeFillShade="BF"/>
          </w:tcPr>
          <w:p w14:paraId="66B8C854" w14:textId="2D3BC1EF" w:rsidR="006A6B45" w:rsidRPr="006A6B45" w:rsidRDefault="006A6B45" w:rsidP="00065E9D">
            <w:pPr>
              <w:rPr>
                <w:rFonts w:ascii="Segoe UI" w:hAnsi="Segoe UI" w:cs="Segoe UI"/>
                <w:noProof/>
                <w:spacing w:val="-2"/>
              </w:rPr>
            </w:pPr>
            <w:r w:rsidRPr="006A6B45">
              <w:rPr>
                <w:rFonts w:ascii="Segoe UI" w:hAnsi="Segoe UI" w:cs="Segoe UI"/>
                <w:noProof/>
                <w:spacing w:val="-2"/>
              </w:rPr>
              <w:drawing>
                <wp:inline distT="0" distB="0" distL="0" distR="0" wp14:anchorId="688BAA24" wp14:editId="510B0962">
                  <wp:extent cx="308344" cy="308344"/>
                  <wp:effectExtent l="0" t="0" r="0" b="0"/>
                  <wp:docPr id="303794903" name="Picture 30379490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59EA381D" w14:textId="59FBE3C3" w:rsidR="006A6B45" w:rsidRPr="006A6B45" w:rsidRDefault="006A6B45" w:rsidP="00065E9D">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discount unviable options</w:t>
            </w:r>
          </w:p>
        </w:tc>
      </w:tr>
      <w:tr w:rsidR="006A6B45" w:rsidRPr="006A6B45" w14:paraId="7A8EFD8A" w14:textId="77777777" w:rsidTr="00C043DC">
        <w:tc>
          <w:tcPr>
            <w:tcW w:w="701" w:type="dxa"/>
            <w:shd w:val="clear" w:color="auto" w:fill="009067" w:themeFill="background2" w:themeFillShade="BF"/>
          </w:tcPr>
          <w:p w14:paraId="2B85FAB4" w14:textId="00363A4C" w:rsidR="006A6B45" w:rsidRPr="006A6B45" w:rsidRDefault="006A6B45" w:rsidP="00065E9D">
            <w:pPr>
              <w:rPr>
                <w:rFonts w:ascii="Segoe UI" w:hAnsi="Segoe UI" w:cs="Segoe UI"/>
                <w:noProof/>
                <w:spacing w:val="-2"/>
              </w:rPr>
            </w:pPr>
            <w:r w:rsidRPr="006A6B45">
              <w:rPr>
                <w:rFonts w:ascii="Segoe UI" w:hAnsi="Segoe UI" w:cs="Segoe UI"/>
                <w:noProof/>
                <w:spacing w:val="-2"/>
              </w:rPr>
              <w:drawing>
                <wp:inline distT="0" distB="0" distL="0" distR="0" wp14:anchorId="3B6713BB" wp14:editId="7C6CC785">
                  <wp:extent cx="308344" cy="308344"/>
                  <wp:effectExtent l="0" t="0" r="0" b="0"/>
                  <wp:docPr id="1561209558" name="Picture 156120955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DEF90B3" w14:textId="4580CFE7" w:rsidR="006A6B45" w:rsidRPr="006A6B45" w:rsidRDefault="006A6B45" w:rsidP="00065E9D">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carry forward possible options</w:t>
            </w:r>
          </w:p>
        </w:tc>
      </w:tr>
      <w:tr w:rsidR="006A6B45" w:rsidRPr="006A6B45" w14:paraId="2137CC5B" w14:textId="77777777" w:rsidTr="00C043DC">
        <w:tc>
          <w:tcPr>
            <w:tcW w:w="701" w:type="dxa"/>
            <w:shd w:val="clear" w:color="auto" w:fill="009067" w:themeFill="background2" w:themeFillShade="BF"/>
          </w:tcPr>
          <w:p w14:paraId="61314DA1" w14:textId="467EC73F" w:rsidR="006A6B45" w:rsidRPr="006A6B45" w:rsidRDefault="006A6B45" w:rsidP="00065E9D">
            <w:pPr>
              <w:rPr>
                <w:rFonts w:ascii="Segoe UI" w:hAnsi="Segoe UI" w:cs="Segoe UI"/>
                <w:noProof/>
                <w:spacing w:val="-2"/>
              </w:rPr>
            </w:pPr>
            <w:r w:rsidRPr="006A6B45">
              <w:rPr>
                <w:rFonts w:ascii="Segoe UI" w:hAnsi="Segoe UI" w:cs="Segoe UI"/>
                <w:noProof/>
                <w:spacing w:val="-2"/>
              </w:rPr>
              <w:drawing>
                <wp:inline distT="0" distB="0" distL="0" distR="0" wp14:anchorId="08AE8F5C" wp14:editId="2BBE7D3D">
                  <wp:extent cx="308344" cy="308344"/>
                  <wp:effectExtent l="0" t="0" r="0" b="0"/>
                  <wp:docPr id="714771135" name="Picture 71477113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3B7C0E27" w14:textId="57C80170" w:rsidR="006A6B45" w:rsidRPr="006A6B45" w:rsidRDefault="006A6B45" w:rsidP="00065E9D">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recommend a preferred way forward</w:t>
            </w:r>
          </w:p>
        </w:tc>
      </w:tr>
      <w:tr w:rsidR="006A6B45" w:rsidRPr="006A6B45" w14:paraId="5DAF2952" w14:textId="77777777" w:rsidTr="00C043DC">
        <w:tc>
          <w:tcPr>
            <w:tcW w:w="701" w:type="dxa"/>
            <w:shd w:val="clear" w:color="auto" w:fill="009067" w:themeFill="background2" w:themeFillShade="BF"/>
          </w:tcPr>
          <w:p w14:paraId="4175DF7A" w14:textId="0E0E35D8" w:rsidR="006A6B45" w:rsidRPr="006A6B45" w:rsidRDefault="006A6B45" w:rsidP="00065E9D">
            <w:pPr>
              <w:rPr>
                <w:rFonts w:ascii="Segoe UI" w:hAnsi="Segoe UI" w:cs="Segoe UI"/>
                <w:noProof/>
                <w:spacing w:val="-2"/>
              </w:rPr>
            </w:pPr>
            <w:r w:rsidRPr="006A6B45">
              <w:rPr>
                <w:rFonts w:ascii="Segoe UI" w:hAnsi="Segoe UI" w:cs="Segoe UI"/>
                <w:noProof/>
                <w:spacing w:val="-2"/>
              </w:rPr>
              <w:drawing>
                <wp:inline distT="0" distB="0" distL="0" distR="0" wp14:anchorId="52344BD3" wp14:editId="3B4DCBDF">
                  <wp:extent cx="308344" cy="308344"/>
                  <wp:effectExtent l="0" t="0" r="0" b="0"/>
                  <wp:docPr id="1316057612" name="Picture 131605761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620B119A" w14:textId="094020F0" w:rsidR="006A6B45" w:rsidRPr="006A6B45" w:rsidRDefault="006A6B45" w:rsidP="00065E9D">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provide an initial appraisal of the short-listed options</w:t>
            </w:r>
          </w:p>
        </w:tc>
      </w:tr>
      <w:tr w:rsidR="00512D2F" w:rsidRPr="006A6B45" w14:paraId="3CFF344D" w14:textId="77777777" w:rsidTr="00C043DC">
        <w:tc>
          <w:tcPr>
            <w:tcW w:w="9493" w:type="dxa"/>
            <w:gridSpan w:val="3"/>
            <w:shd w:val="clear" w:color="auto" w:fill="009067" w:themeFill="background2" w:themeFillShade="BF"/>
          </w:tcPr>
          <w:p w14:paraId="751FBCC2" w14:textId="77777777" w:rsidR="00512D2F" w:rsidRPr="006A6B45" w:rsidRDefault="00512D2F" w:rsidP="00065E9D">
            <w:pPr>
              <w:rPr>
                <w:rFonts w:ascii="Segoe UI" w:eastAsiaTheme="minorHAnsi" w:hAnsi="Segoe UI" w:cs="Segoe UI"/>
                <w:b/>
                <w:bCs/>
                <w:color w:val="FFFFFF" w:themeColor="background1"/>
                <w:sz w:val="20"/>
                <w:szCs w:val="20"/>
              </w:rPr>
            </w:pPr>
          </w:p>
          <w:p w14:paraId="769D20C4" w14:textId="77777777" w:rsidR="006A6B45" w:rsidRDefault="00512D2F" w:rsidP="00065E9D">
            <w:pPr>
              <w:rPr>
                <w:rFonts w:ascii="Segoe UI" w:eastAsiaTheme="minorHAnsi" w:hAnsi="Segoe UI" w:cs="Segoe UI"/>
                <w:b/>
                <w:bCs/>
                <w:color w:val="FFFFFF" w:themeColor="background1"/>
                <w:sz w:val="20"/>
                <w:szCs w:val="20"/>
              </w:rPr>
            </w:pPr>
            <w:r w:rsidRPr="006A6B45">
              <w:rPr>
                <w:rFonts w:ascii="Segoe UI" w:eastAsiaTheme="minorHAnsi" w:hAnsi="Segoe UI" w:cs="Segoe UI"/>
                <w:b/>
                <w:bCs/>
                <w:color w:val="FFFFFF" w:themeColor="background1"/>
                <w:sz w:val="20"/>
                <w:szCs w:val="20"/>
              </w:rPr>
              <w:t xml:space="preserve">Key participants: </w:t>
            </w:r>
          </w:p>
          <w:p w14:paraId="4C91D7BB" w14:textId="77777777" w:rsidR="00512D2F" w:rsidRDefault="006A6B45" w:rsidP="00065E9D">
            <w:pPr>
              <w:rPr>
                <w:rFonts w:ascii="Segoe UI" w:eastAsiaTheme="minorHAnsi" w:hAnsi="Segoe UI" w:cs="Segoe UI"/>
                <w:color w:val="FFFFFF" w:themeColor="background1"/>
                <w:sz w:val="20"/>
                <w:szCs w:val="20"/>
              </w:rPr>
            </w:pPr>
            <w:r w:rsidRPr="006A6B45">
              <w:rPr>
                <w:rFonts w:ascii="Segoe UI" w:eastAsiaTheme="minorHAnsi" w:hAnsi="Segoe UI" w:cs="Segoe UI"/>
                <w:color w:val="FFFFFF" w:themeColor="background1"/>
                <w:sz w:val="20"/>
                <w:szCs w:val="20"/>
              </w:rPr>
              <w:t xml:space="preserve">External stakeholders or commissioners, Director of Finance, Commercial Director, economic adviser, customer and/or user representatives, project manager, facilitator. </w:t>
            </w:r>
          </w:p>
          <w:p w14:paraId="16365247" w14:textId="04FEF9CA" w:rsidR="006A6B45" w:rsidRPr="006A6B45" w:rsidRDefault="006A6B45" w:rsidP="00065E9D">
            <w:pPr>
              <w:rPr>
                <w:rFonts w:ascii="Segoe UI" w:eastAsiaTheme="minorHAnsi" w:hAnsi="Segoe UI" w:cs="Segoe UI"/>
                <w:b/>
                <w:bCs/>
                <w:color w:val="FFFFFF" w:themeColor="background1"/>
                <w:sz w:val="20"/>
                <w:szCs w:val="20"/>
              </w:rPr>
            </w:pPr>
          </w:p>
        </w:tc>
      </w:tr>
      <w:tr w:rsidR="00512D2F" w:rsidRPr="006A6B45" w14:paraId="453E6C1F" w14:textId="77777777" w:rsidTr="00C043DC">
        <w:tc>
          <w:tcPr>
            <w:tcW w:w="9493" w:type="dxa"/>
            <w:gridSpan w:val="3"/>
            <w:shd w:val="clear" w:color="auto" w:fill="009067" w:themeFill="background2" w:themeFillShade="BF"/>
          </w:tcPr>
          <w:p w14:paraId="3F2FC589" w14:textId="77777777" w:rsidR="00512D2F" w:rsidRPr="006A6B45" w:rsidRDefault="00512D2F" w:rsidP="00065E9D">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lastRenderedPageBreak/>
              <w:t>This may need to be done over a series of workshops/ meetings depending on the number of options available and the time you have available from colleagues to engage with this content.</w:t>
            </w:r>
          </w:p>
          <w:p w14:paraId="26B9E978" w14:textId="77777777" w:rsidR="00512D2F" w:rsidRPr="006A6B45" w:rsidRDefault="00512D2F" w:rsidP="00065E9D">
            <w:pPr>
              <w:rPr>
                <w:rFonts w:ascii="Segoe UI" w:eastAsiaTheme="minorHAnsi" w:hAnsi="Segoe UI" w:cs="Segoe UI"/>
                <w:b/>
                <w:bCs/>
                <w:color w:val="FFFFFF" w:themeColor="background1"/>
                <w:sz w:val="20"/>
                <w:szCs w:val="20"/>
              </w:rPr>
            </w:pPr>
          </w:p>
        </w:tc>
      </w:tr>
    </w:tbl>
    <w:p w14:paraId="61AD7264" w14:textId="77777777" w:rsidR="00292815" w:rsidRDefault="00292815" w:rsidP="00BE7E78"/>
    <w:p w14:paraId="76D6D5FA" w14:textId="69CC5777" w:rsidR="00292815" w:rsidRDefault="00292815" w:rsidP="00BE7E78"/>
    <w:p w14:paraId="75074339" w14:textId="3771A941" w:rsidR="00C041D2" w:rsidRPr="00BE7E78" w:rsidRDefault="00C041D2" w:rsidP="00BE7E78"/>
    <w:p w14:paraId="44B20AE1" w14:textId="516820F2" w:rsidR="00EC5098" w:rsidRDefault="00EC5098" w:rsidP="000D08BF">
      <w:pPr>
        <w:pStyle w:val="Heading2"/>
      </w:pPr>
      <w:bookmarkStart w:id="18" w:name="_Toc138925280"/>
      <w:bookmarkStart w:id="19" w:name="_Toc417057864"/>
      <w:r>
        <w:t>Purpose</w:t>
      </w:r>
      <w:bookmarkEnd w:id="18"/>
    </w:p>
    <w:p w14:paraId="69C7FFE8" w14:textId="77777777" w:rsidR="00EC5098" w:rsidRDefault="00EC5098" w:rsidP="00EC5098"/>
    <w:p w14:paraId="510F0926" w14:textId="63A116CD" w:rsidR="00EC5098" w:rsidRPr="00AB34D4" w:rsidRDefault="00C00E89" w:rsidP="00C00E89">
      <w:pPr>
        <w:rPr>
          <w:i/>
        </w:rPr>
      </w:pPr>
      <w:r w:rsidRPr="007E55F9">
        <w:rPr>
          <w:i/>
          <w:highlight w:val="lightGray"/>
        </w:rPr>
        <w:t>The purpose of the economic case is to identify and appraise the options for the delivery of the project and to recommend the option that is most likely to offer best Value for Money to society, including wider social and environmental effects as well as economic value</w:t>
      </w:r>
      <w:r w:rsidR="00246B4A" w:rsidRPr="007E55F9">
        <w:rPr>
          <w:i/>
          <w:highlight w:val="lightGray"/>
        </w:rPr>
        <w:t>.</w:t>
      </w:r>
    </w:p>
    <w:p w14:paraId="399F8A1B" w14:textId="77777777" w:rsidR="00EC5098" w:rsidRPr="00EC5098" w:rsidRDefault="00EC5098" w:rsidP="00EE6FC7"/>
    <w:p w14:paraId="07E98477" w14:textId="79D59705" w:rsidR="00BE2B03" w:rsidRDefault="00BE2B03" w:rsidP="000D08BF">
      <w:pPr>
        <w:pStyle w:val="Heading2"/>
      </w:pPr>
      <w:bookmarkStart w:id="20" w:name="_Toc138925281"/>
      <w:r w:rsidRPr="00DD34F4">
        <w:t>Introduction</w:t>
      </w:r>
      <w:bookmarkEnd w:id="19"/>
      <w:bookmarkEnd w:id="20"/>
    </w:p>
    <w:p w14:paraId="2652BA63" w14:textId="36F37292" w:rsidR="00EF20C4" w:rsidRDefault="00EF20C4" w:rsidP="00EF20C4"/>
    <w:p w14:paraId="0631A50F" w14:textId="77777777" w:rsidR="00246B4A" w:rsidRPr="007E55F9" w:rsidRDefault="00246B4A" w:rsidP="00246B4A">
      <w:pPr>
        <w:pStyle w:val="BodyText"/>
        <w:spacing w:line="240" w:lineRule="auto"/>
        <w:jc w:val="both"/>
        <w:rPr>
          <w:rFonts w:cs="Arial"/>
          <w:i/>
          <w:iCs/>
          <w:highlight w:val="lightGray"/>
        </w:rPr>
      </w:pPr>
      <w:r w:rsidRPr="007E55F9">
        <w:rPr>
          <w:rFonts w:cs="Arial"/>
          <w:i/>
          <w:iCs/>
          <w:highlight w:val="lightGray"/>
        </w:rPr>
        <w:t>The aims and objectives of [insert project name] can be delivered in different ways.</w:t>
      </w:r>
    </w:p>
    <w:p w14:paraId="3995F070" w14:textId="77777777" w:rsidR="00246B4A" w:rsidRPr="007E55F9" w:rsidRDefault="00246B4A" w:rsidP="00246B4A">
      <w:pPr>
        <w:pStyle w:val="BodyText"/>
        <w:spacing w:line="240" w:lineRule="auto"/>
        <w:jc w:val="both"/>
        <w:rPr>
          <w:rFonts w:cs="Arial"/>
          <w:i/>
          <w:iCs/>
          <w:highlight w:val="lightGray"/>
        </w:rPr>
      </w:pPr>
      <w:bookmarkStart w:id="21" w:name="_Hlk115464255"/>
      <w:r w:rsidRPr="007E55F9">
        <w:rPr>
          <w:rFonts w:cs="Arial"/>
          <w:i/>
          <w:iCs/>
          <w:highlight w:val="lightGray"/>
        </w:rPr>
        <w:t>The Economic Case is based on four steps:</w:t>
      </w:r>
    </w:p>
    <w:p w14:paraId="4835D72C" w14:textId="77777777" w:rsidR="00246B4A" w:rsidRPr="007E55F9" w:rsidRDefault="00246B4A" w:rsidP="005D7427">
      <w:pPr>
        <w:pStyle w:val="ListBullet"/>
        <w:numPr>
          <w:ilvl w:val="0"/>
          <w:numId w:val="10"/>
        </w:numPr>
        <w:spacing w:line="240" w:lineRule="auto"/>
        <w:jc w:val="both"/>
        <w:rPr>
          <w:rFonts w:cs="Arial"/>
          <w:i/>
          <w:iCs/>
          <w:highlight w:val="lightGray"/>
        </w:rPr>
      </w:pPr>
      <w:r w:rsidRPr="007E55F9">
        <w:rPr>
          <w:rFonts w:cs="Arial"/>
          <w:i/>
          <w:iCs/>
          <w:highlight w:val="lightGray"/>
        </w:rPr>
        <w:t xml:space="preserve">Identifying and agreeing the critical success factors (CSFs) against which to appraise options, alongside their ability to meet the aims and </w:t>
      </w:r>
      <w:proofErr w:type="gramStart"/>
      <w:r w:rsidRPr="007E55F9">
        <w:rPr>
          <w:rFonts w:cs="Arial"/>
          <w:i/>
          <w:iCs/>
          <w:highlight w:val="lightGray"/>
        </w:rPr>
        <w:t>objectives;</w:t>
      </w:r>
      <w:proofErr w:type="gramEnd"/>
    </w:p>
    <w:p w14:paraId="548C8EB2" w14:textId="77777777" w:rsidR="00246B4A" w:rsidRPr="007E55F9" w:rsidRDefault="00246B4A" w:rsidP="005D7427">
      <w:pPr>
        <w:pStyle w:val="ListBullet"/>
        <w:numPr>
          <w:ilvl w:val="0"/>
          <w:numId w:val="9"/>
        </w:numPr>
        <w:spacing w:line="240" w:lineRule="auto"/>
        <w:jc w:val="both"/>
        <w:rPr>
          <w:rFonts w:cs="Arial"/>
          <w:i/>
          <w:iCs/>
          <w:highlight w:val="lightGray"/>
        </w:rPr>
      </w:pPr>
      <w:r w:rsidRPr="007E55F9">
        <w:rPr>
          <w:rFonts w:cs="Arial"/>
          <w:i/>
          <w:iCs/>
          <w:highlight w:val="lightGray"/>
        </w:rPr>
        <w:t xml:space="preserve">Identifying a ‘long list’ of possible options for satisfying [insert project name] potential scope, and appraising how well each option meets the strategic objectives and CSFs agreed so as to identify the Preferred Way Forward (PWF) based on consideration of the strengths, weaknesses, opportunities and threats of each </w:t>
      </w:r>
      <w:proofErr w:type="gramStart"/>
      <w:r w:rsidRPr="007E55F9">
        <w:rPr>
          <w:rFonts w:cs="Arial"/>
          <w:i/>
          <w:iCs/>
          <w:highlight w:val="lightGray"/>
        </w:rPr>
        <w:t>option;</w:t>
      </w:r>
      <w:proofErr w:type="gramEnd"/>
    </w:p>
    <w:p w14:paraId="2F4B2918" w14:textId="77777777" w:rsidR="00246B4A" w:rsidRPr="007E55F9" w:rsidRDefault="00246B4A" w:rsidP="005D7427">
      <w:pPr>
        <w:pStyle w:val="ListBullet"/>
        <w:numPr>
          <w:ilvl w:val="0"/>
          <w:numId w:val="9"/>
        </w:numPr>
        <w:spacing w:line="240" w:lineRule="auto"/>
        <w:jc w:val="both"/>
        <w:rPr>
          <w:rFonts w:cs="Arial"/>
          <w:i/>
          <w:iCs/>
          <w:highlight w:val="lightGray"/>
        </w:rPr>
      </w:pPr>
      <w:r w:rsidRPr="007E55F9">
        <w:rPr>
          <w:rFonts w:cs="Arial"/>
          <w:i/>
          <w:iCs/>
          <w:highlight w:val="lightGray"/>
        </w:rPr>
        <w:t>Developing a ‘short-list’ of options for further appraisal including business as usual (BAU) – the benchmark for value for money – a ‘Do minimum’ option – a realistic way forward that acts as a further benchmark for value for money – and ‘recommended’ PWF; and</w:t>
      </w:r>
    </w:p>
    <w:p w14:paraId="71743CCE" w14:textId="77777777" w:rsidR="00246B4A" w:rsidRPr="007E55F9" w:rsidRDefault="00246B4A" w:rsidP="005D7427">
      <w:pPr>
        <w:pStyle w:val="ListBullet"/>
        <w:numPr>
          <w:ilvl w:val="0"/>
          <w:numId w:val="9"/>
        </w:numPr>
        <w:spacing w:line="240" w:lineRule="auto"/>
        <w:jc w:val="both"/>
        <w:rPr>
          <w:rFonts w:cs="Arial"/>
          <w:i/>
          <w:iCs/>
          <w:highlight w:val="lightGray"/>
        </w:rPr>
      </w:pPr>
      <w:r w:rsidRPr="007E55F9">
        <w:rPr>
          <w:rFonts w:cs="Arial"/>
          <w:i/>
          <w:iCs/>
          <w:highlight w:val="lightGray"/>
        </w:rPr>
        <w:t xml:space="preserve">Undertaking the value for money analysis based on an economic appraisal of the ‘short-list’ of options to assess their costs and benefits and the associated risks to identify the preferred </w:t>
      </w:r>
      <w:bookmarkEnd w:id="21"/>
      <w:r w:rsidRPr="007E55F9">
        <w:rPr>
          <w:rFonts w:cs="Arial"/>
          <w:i/>
          <w:iCs/>
          <w:highlight w:val="lightGray"/>
        </w:rPr>
        <w:t xml:space="preserve">option. </w:t>
      </w:r>
    </w:p>
    <w:p w14:paraId="2247E1BC" w14:textId="77777777" w:rsidR="00EF20C4" w:rsidRPr="00EF20C4" w:rsidRDefault="00EF20C4" w:rsidP="00EE6FC7"/>
    <w:p w14:paraId="23C086DA" w14:textId="77777777" w:rsidR="009F4397" w:rsidRDefault="009F4397" w:rsidP="378BCF85">
      <w:pPr>
        <w:rPr>
          <w:rFonts w:cs="Arial"/>
        </w:rPr>
      </w:pPr>
    </w:p>
    <w:p w14:paraId="79E344D1" w14:textId="37BB905D" w:rsidR="007D29A1" w:rsidRDefault="003D156D" w:rsidP="000D08BF">
      <w:pPr>
        <w:pStyle w:val="Heading2"/>
      </w:pPr>
      <w:bookmarkStart w:id="22" w:name="_Toc138925282"/>
      <w:r>
        <w:t xml:space="preserve">Identifying and </w:t>
      </w:r>
      <w:r w:rsidR="00E73460">
        <w:t>Short</w:t>
      </w:r>
      <w:r w:rsidR="00770847">
        <w:t>-</w:t>
      </w:r>
      <w:r w:rsidR="00E73460">
        <w:t>listing options</w:t>
      </w:r>
      <w:bookmarkEnd w:id="22"/>
      <w:r w:rsidR="00E73460">
        <w:t xml:space="preserve"> </w:t>
      </w:r>
    </w:p>
    <w:p w14:paraId="36D5A5A4" w14:textId="77777777" w:rsidR="00E73460" w:rsidRPr="00E73460" w:rsidRDefault="00E73460" w:rsidP="00E73460"/>
    <w:p w14:paraId="1A8DA20C" w14:textId="69A9CCB8" w:rsidR="001E3C3F" w:rsidRDefault="00AB157C" w:rsidP="000D08BF">
      <w:pPr>
        <w:pStyle w:val="Heading3"/>
      </w:pPr>
      <w:r>
        <w:t>[</w:t>
      </w:r>
      <w:r w:rsidR="001E3C3F">
        <w:t>Strategic</w:t>
      </w:r>
      <w:r>
        <w:t>/ spending/ investment]</w:t>
      </w:r>
      <w:r w:rsidR="00E73460">
        <w:t xml:space="preserve"> </w:t>
      </w:r>
      <w:r w:rsidR="001E3C3F">
        <w:t xml:space="preserve">objective </w:t>
      </w:r>
    </w:p>
    <w:p w14:paraId="0758A4F1" w14:textId="20CE1222" w:rsidR="006F7A04" w:rsidRDefault="006F7A04" w:rsidP="00D54CA1">
      <w:pPr>
        <w:rPr>
          <w:rFonts w:cs="Arial"/>
          <w:i/>
          <w:iCs/>
          <w:lang w:eastAsia="en-GB"/>
        </w:rPr>
      </w:pPr>
    </w:p>
    <w:p w14:paraId="4113693C" w14:textId="77777777" w:rsidR="00EE1E57" w:rsidRDefault="00EE1E57" w:rsidP="00D54CA1">
      <w:pPr>
        <w:rPr>
          <w:i/>
          <w:iCs/>
          <w:highlight w:val="lightGray"/>
          <w:u w:val="single"/>
        </w:rPr>
      </w:pPr>
    </w:p>
    <w:p w14:paraId="0A305039" w14:textId="6DDFE2F9" w:rsidR="0055497F" w:rsidRPr="007E55F9" w:rsidRDefault="0055497F" w:rsidP="00D54CA1">
      <w:pPr>
        <w:rPr>
          <w:i/>
          <w:iCs/>
          <w:u w:val="single"/>
        </w:rPr>
      </w:pPr>
      <w:r w:rsidRPr="007E55F9">
        <w:rPr>
          <w:i/>
          <w:iCs/>
          <w:highlight w:val="lightGray"/>
          <w:u w:val="single"/>
        </w:rPr>
        <w:t>Example objective</w:t>
      </w:r>
    </w:p>
    <w:p w14:paraId="750023F4" w14:textId="6715505C" w:rsidR="00D54CA1" w:rsidRDefault="00D54CA1" w:rsidP="00D54CA1">
      <w:pPr>
        <w:rPr>
          <w:rFonts w:cs="Arial"/>
          <w:i/>
          <w:iCs/>
          <w:lang w:eastAsia="en-GB"/>
        </w:rPr>
      </w:pPr>
      <w:r w:rsidRPr="007E55F9">
        <w:rPr>
          <w:rFonts w:cs="Arial"/>
          <w:i/>
          <w:iCs/>
          <w:highlight w:val="lightGray"/>
          <w:lang w:eastAsia="en-GB"/>
        </w:rPr>
        <w:t xml:space="preserve">The Council’s </w:t>
      </w:r>
      <w:r w:rsidR="009A1A42" w:rsidRPr="007E55F9">
        <w:rPr>
          <w:rFonts w:cs="Arial"/>
          <w:i/>
          <w:iCs/>
          <w:highlight w:val="lightGray"/>
          <w:lang w:eastAsia="en-GB"/>
        </w:rPr>
        <w:t xml:space="preserve">strategic </w:t>
      </w:r>
      <w:r w:rsidRPr="007E55F9">
        <w:rPr>
          <w:rFonts w:cs="Arial"/>
          <w:i/>
          <w:iCs/>
          <w:highlight w:val="lightGray"/>
          <w:lang w:eastAsia="en-GB"/>
        </w:rPr>
        <w:t xml:space="preserve">objectives for this project </w:t>
      </w:r>
      <w:r w:rsidR="009A1A42" w:rsidRPr="007E55F9">
        <w:rPr>
          <w:rFonts w:cs="Arial"/>
          <w:i/>
          <w:iCs/>
          <w:highlight w:val="lightGray"/>
          <w:lang w:eastAsia="en-GB"/>
        </w:rPr>
        <w:t>is</w:t>
      </w:r>
      <w:r w:rsidRPr="007E55F9">
        <w:rPr>
          <w:rFonts w:cs="Arial"/>
          <w:i/>
          <w:iCs/>
          <w:highlight w:val="lightGray"/>
          <w:lang w:eastAsia="en-GB"/>
        </w:rPr>
        <w:t xml:space="preserve"> to determine whether it is technically and commercially viable to develop</w:t>
      </w:r>
      <w:r w:rsidR="001B1649">
        <w:rPr>
          <w:rFonts w:cs="Arial"/>
          <w:i/>
          <w:iCs/>
          <w:highlight w:val="lightGray"/>
          <w:lang w:eastAsia="en-GB"/>
        </w:rPr>
        <w:t xml:space="preserve"> [insert project]</w:t>
      </w:r>
      <w:r w:rsidRPr="007E55F9">
        <w:rPr>
          <w:rFonts w:cs="Arial"/>
          <w:i/>
          <w:iCs/>
          <w:highlight w:val="lightGray"/>
          <w:lang w:eastAsia="en-GB"/>
        </w:rPr>
        <w:t xml:space="preserve"> to accelerate the decarbonisation of buildings within [insert local area]</w:t>
      </w:r>
      <w:r w:rsidR="009E7057" w:rsidRPr="007E55F9">
        <w:rPr>
          <w:rFonts w:cs="Arial"/>
          <w:i/>
          <w:iCs/>
          <w:highlight w:val="lightGray"/>
          <w:lang w:eastAsia="en-GB"/>
        </w:rPr>
        <w:t>.</w:t>
      </w:r>
      <w:r>
        <w:rPr>
          <w:rFonts w:cs="Arial"/>
          <w:i/>
          <w:iCs/>
          <w:lang w:eastAsia="en-GB"/>
        </w:rPr>
        <w:t xml:space="preserve"> </w:t>
      </w:r>
    </w:p>
    <w:p w14:paraId="248920CA" w14:textId="77777777" w:rsidR="00582C0E" w:rsidRDefault="00582C0E" w:rsidP="00B65138"/>
    <w:p w14:paraId="529FB641" w14:textId="77777777" w:rsidR="00B65138" w:rsidRPr="00B65138" w:rsidRDefault="00B65138" w:rsidP="000F16E9"/>
    <w:p w14:paraId="6C9B7F60" w14:textId="2CF6CF82" w:rsidR="009A0FC4" w:rsidRDefault="009A0FC4" w:rsidP="000D08BF">
      <w:pPr>
        <w:pStyle w:val="Heading3"/>
      </w:pPr>
      <w:r>
        <w:t xml:space="preserve">Critical Success Factors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043DC" w:rsidRPr="00AD25A8" w14:paraId="17C9155D" w14:textId="77777777" w:rsidTr="00C043DC">
        <w:tc>
          <w:tcPr>
            <w:tcW w:w="8036" w:type="dxa"/>
            <w:shd w:val="clear" w:color="auto" w:fill="00B0F0"/>
          </w:tcPr>
          <w:p w14:paraId="19D21333" w14:textId="04402D0B" w:rsidR="00C043DC" w:rsidRPr="00C40CD7" w:rsidRDefault="00C043DC" w:rsidP="00065E9D">
            <w:pPr>
              <w:rPr>
                <w:rFonts w:ascii="Segoe UI" w:hAnsi="Segoe UI" w:cs="Segoe UI"/>
                <w:bCs/>
                <w:color w:val="FFFFFF" w:themeColor="background1"/>
              </w:rPr>
            </w:pPr>
            <w:r w:rsidRPr="00C043DC">
              <w:rPr>
                <w:rFonts w:ascii="Segoe UI" w:hAnsi="Segoe UI" w:cs="Segoe UI"/>
                <w:b/>
                <w:color w:val="FFFFFF" w:themeColor="background1"/>
                <w:sz w:val="22"/>
                <w:szCs w:val="22"/>
              </w:rPr>
              <w:t>Agree and formalise a set of critical success factors (CSFs). These are the attributes essential for successful delivery of the project, against which the assessment of the options for the delivery of the project will be appraised, alongside the objectives.</w:t>
            </w:r>
          </w:p>
        </w:tc>
        <w:tc>
          <w:tcPr>
            <w:tcW w:w="1457" w:type="dxa"/>
            <w:shd w:val="clear" w:color="auto" w:fill="00B0F0"/>
          </w:tcPr>
          <w:p w14:paraId="2B3757E2" w14:textId="77777777" w:rsidR="00FD0F2C" w:rsidRPr="00FD0F2C" w:rsidRDefault="00C043DC"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50BD371" wp14:editId="71BB6DDD">
                  <wp:extent cx="609600" cy="609600"/>
                  <wp:effectExtent l="0" t="0" r="0" b="0"/>
                  <wp:docPr id="536080302" name="Picture 53608030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0533301A" w14:textId="77777777" w:rsidR="00C043DC" w:rsidRPr="00AD25A8" w:rsidRDefault="00C043DC" w:rsidP="00065E9D">
            <w:pPr>
              <w:rPr>
                <w:rFonts w:ascii="Segoe UI" w:hAnsi="Segoe UI" w:cs="Segoe UI"/>
                <w:sz w:val="22"/>
                <w:szCs w:val="22"/>
              </w:rPr>
            </w:pPr>
          </w:p>
        </w:tc>
      </w:tr>
    </w:tbl>
    <w:p w14:paraId="32C93CA3" w14:textId="77777777" w:rsidR="0058593E" w:rsidRDefault="0058593E" w:rsidP="00497B2C"/>
    <w:p w14:paraId="34AF6E2F" w14:textId="63E7D5D1" w:rsidR="00410440" w:rsidRPr="00AD0B0F" w:rsidRDefault="00410440" w:rsidP="00497B2C">
      <w:pPr>
        <w:rPr>
          <w:i/>
          <w:iCs/>
          <w:highlight w:val="lightGray"/>
        </w:rPr>
      </w:pPr>
      <w:r w:rsidRPr="00AD0B0F">
        <w:rPr>
          <w:i/>
          <w:iCs/>
          <w:highlight w:val="lightGray"/>
        </w:rPr>
        <w:t xml:space="preserve">Critical </w:t>
      </w:r>
      <w:r w:rsidR="007B3FAF" w:rsidRPr="00AD0B0F">
        <w:rPr>
          <w:i/>
          <w:iCs/>
          <w:highlight w:val="lightGray"/>
        </w:rPr>
        <w:t xml:space="preserve">success factors are the </w:t>
      </w:r>
      <w:r w:rsidR="00812666" w:rsidRPr="00AD0B0F">
        <w:rPr>
          <w:i/>
          <w:iCs/>
          <w:highlight w:val="lightGray"/>
        </w:rPr>
        <w:t xml:space="preserve">evaluation criteria </w:t>
      </w:r>
      <w:r w:rsidR="00EB3A57" w:rsidRPr="00AD0B0F">
        <w:rPr>
          <w:i/>
          <w:iCs/>
          <w:highlight w:val="lightGray"/>
        </w:rPr>
        <w:t xml:space="preserve">for high level appraisal </w:t>
      </w:r>
      <w:r w:rsidR="00566020" w:rsidRPr="00AD0B0F">
        <w:rPr>
          <w:i/>
          <w:iCs/>
          <w:highlight w:val="lightGray"/>
        </w:rPr>
        <w:t>of long list options</w:t>
      </w:r>
      <w:r w:rsidR="00D4252C" w:rsidRPr="00AD0B0F">
        <w:rPr>
          <w:i/>
          <w:iCs/>
          <w:highlight w:val="lightGray"/>
        </w:rPr>
        <w:t xml:space="preserve"> to determine which </w:t>
      </w:r>
      <w:r w:rsidR="00203B6F" w:rsidRPr="00AD0B0F">
        <w:rPr>
          <w:i/>
          <w:iCs/>
          <w:highlight w:val="lightGray"/>
        </w:rPr>
        <w:t>options to take forward</w:t>
      </w:r>
      <w:r w:rsidR="00F13CFD" w:rsidRPr="00AD0B0F">
        <w:rPr>
          <w:i/>
          <w:iCs/>
          <w:highlight w:val="lightGray"/>
        </w:rPr>
        <w:t>.</w:t>
      </w:r>
    </w:p>
    <w:p w14:paraId="500D58CC" w14:textId="77777777" w:rsidR="00F13CFD" w:rsidRPr="00AD0B0F" w:rsidRDefault="00F13CFD" w:rsidP="00497B2C">
      <w:pPr>
        <w:rPr>
          <w:i/>
          <w:iCs/>
          <w:highlight w:val="lightGray"/>
        </w:rPr>
      </w:pPr>
    </w:p>
    <w:p w14:paraId="5EBD330A" w14:textId="3C69BF87" w:rsidR="00F13CFD" w:rsidRPr="00AD0B0F" w:rsidRDefault="00F13CFD" w:rsidP="00497B2C">
      <w:pPr>
        <w:rPr>
          <w:i/>
          <w:iCs/>
        </w:rPr>
      </w:pPr>
      <w:r w:rsidRPr="00AD0B0F">
        <w:rPr>
          <w:i/>
          <w:iCs/>
          <w:highlight w:val="lightGray"/>
        </w:rPr>
        <w:lastRenderedPageBreak/>
        <w:t>The evaluation criteria below</w:t>
      </w:r>
      <w:r w:rsidR="00DB6ABF" w:rsidRPr="00AD0B0F">
        <w:rPr>
          <w:i/>
          <w:iCs/>
          <w:highlight w:val="lightGray"/>
        </w:rPr>
        <w:t xml:space="preserve">, were agreed </w:t>
      </w:r>
      <w:r w:rsidR="000F76B1" w:rsidRPr="00AD0B0F">
        <w:rPr>
          <w:i/>
          <w:iCs/>
          <w:highlight w:val="lightGray"/>
        </w:rPr>
        <w:t>by XXX on the XXX at XXXX.</w:t>
      </w:r>
    </w:p>
    <w:p w14:paraId="12754303" w14:textId="77777777" w:rsidR="00497B2C" w:rsidRPr="00AD0B0F" w:rsidRDefault="00497B2C" w:rsidP="00497B2C"/>
    <w:tbl>
      <w:tblPr>
        <w:tblStyle w:val="Style1"/>
        <w:tblW w:w="9351" w:type="dxa"/>
        <w:tblLook w:val="04A0" w:firstRow="1" w:lastRow="0" w:firstColumn="1" w:lastColumn="0" w:noHBand="0" w:noVBand="1"/>
      </w:tblPr>
      <w:tblGrid>
        <w:gridCol w:w="1683"/>
        <w:gridCol w:w="4266"/>
        <w:gridCol w:w="3402"/>
      </w:tblGrid>
      <w:tr w:rsidR="00995A89" w:rsidRPr="00AD0B0F" w14:paraId="06F46C57" w14:textId="6C041FA9" w:rsidTr="00995A89">
        <w:trPr>
          <w:cnfStyle w:val="100000000000" w:firstRow="1" w:lastRow="0" w:firstColumn="0" w:lastColumn="0" w:oddVBand="0" w:evenVBand="0" w:oddHBand="0" w:evenHBand="0" w:firstRowFirstColumn="0" w:firstRowLastColumn="0" w:lastRowFirstColumn="0" w:lastRowLastColumn="0"/>
        </w:trPr>
        <w:tc>
          <w:tcPr>
            <w:tcW w:w="1683" w:type="dxa"/>
          </w:tcPr>
          <w:p w14:paraId="1937BD0B" w14:textId="3D871EB5" w:rsidR="00995A89" w:rsidRPr="00AD0B0F" w:rsidRDefault="00995A89" w:rsidP="00497B2C">
            <w:pPr>
              <w:rPr>
                <w:i/>
                <w:iCs/>
              </w:rPr>
            </w:pPr>
            <w:r w:rsidRPr="00AD0B0F">
              <w:rPr>
                <w:i/>
                <w:iCs/>
              </w:rPr>
              <w:t xml:space="preserve">Key critical success factors </w:t>
            </w:r>
          </w:p>
        </w:tc>
        <w:tc>
          <w:tcPr>
            <w:tcW w:w="4266" w:type="dxa"/>
          </w:tcPr>
          <w:p w14:paraId="0A5C033A" w14:textId="1C366027" w:rsidR="00995A89" w:rsidRPr="00AD0B0F" w:rsidRDefault="00995A89" w:rsidP="00497B2C">
            <w:pPr>
              <w:rPr>
                <w:i/>
                <w:iCs/>
              </w:rPr>
            </w:pPr>
            <w:r w:rsidRPr="00AD0B0F">
              <w:rPr>
                <w:i/>
                <w:iCs/>
              </w:rPr>
              <w:t>Description</w:t>
            </w:r>
          </w:p>
        </w:tc>
        <w:tc>
          <w:tcPr>
            <w:tcW w:w="3402" w:type="dxa"/>
          </w:tcPr>
          <w:p w14:paraId="753F86B6" w14:textId="633A94CD" w:rsidR="00995A89" w:rsidRPr="00AD0B0F" w:rsidRDefault="00466ED3" w:rsidP="00497B2C">
            <w:pPr>
              <w:rPr>
                <w:i/>
                <w:iCs/>
              </w:rPr>
            </w:pPr>
            <w:r w:rsidRPr="00AD0B0F">
              <w:rPr>
                <w:i/>
                <w:iCs/>
              </w:rPr>
              <w:t xml:space="preserve">Examples </w:t>
            </w:r>
          </w:p>
        </w:tc>
      </w:tr>
      <w:tr w:rsidR="00995A89" w:rsidRPr="00AD0B0F" w14:paraId="40596C2C" w14:textId="4D44935D" w:rsidTr="00995A89">
        <w:tc>
          <w:tcPr>
            <w:tcW w:w="1683" w:type="dxa"/>
          </w:tcPr>
          <w:p w14:paraId="69ECF5C8" w14:textId="047429EF" w:rsidR="00995A89" w:rsidRPr="00AD0B0F" w:rsidRDefault="00995A89" w:rsidP="00497B2C">
            <w:pPr>
              <w:rPr>
                <w:i/>
                <w:iCs/>
              </w:rPr>
            </w:pPr>
            <w:r w:rsidRPr="00AD0B0F">
              <w:rPr>
                <w:i/>
                <w:iCs/>
              </w:rPr>
              <w:t>Strategic case</w:t>
            </w:r>
          </w:p>
        </w:tc>
        <w:tc>
          <w:tcPr>
            <w:tcW w:w="4266" w:type="dxa"/>
          </w:tcPr>
          <w:p w14:paraId="429DF1FE" w14:textId="36F16B45" w:rsidR="00995A89" w:rsidRPr="00AD0B0F" w:rsidRDefault="00995A89" w:rsidP="00497B2C">
            <w:pPr>
              <w:rPr>
                <w:i/>
                <w:iCs/>
              </w:rPr>
            </w:pPr>
            <w:r w:rsidRPr="00AD0B0F">
              <w:rPr>
                <w:i/>
                <w:iCs/>
              </w:rPr>
              <w:t>How well does the option provide strategic fit and business need?</w:t>
            </w:r>
          </w:p>
        </w:tc>
        <w:tc>
          <w:tcPr>
            <w:tcW w:w="3402" w:type="dxa"/>
          </w:tcPr>
          <w:p w14:paraId="5AD63079" w14:textId="2194D6FB" w:rsidR="00995A89" w:rsidRPr="00AD0B0F" w:rsidRDefault="00B12C17" w:rsidP="005D7427">
            <w:pPr>
              <w:pStyle w:val="ListParagraph"/>
              <w:numPr>
                <w:ilvl w:val="0"/>
                <w:numId w:val="32"/>
              </w:numPr>
              <w:rPr>
                <w:i/>
                <w:iCs/>
                <w:color w:val="auto"/>
              </w:rPr>
            </w:pPr>
            <w:r w:rsidRPr="00AD0B0F">
              <w:rPr>
                <w:i/>
                <w:iCs/>
                <w:color w:val="auto"/>
              </w:rPr>
              <w:t xml:space="preserve">Ability to achieve </w:t>
            </w:r>
            <w:r w:rsidR="00466ED3" w:rsidRPr="00AD0B0F">
              <w:rPr>
                <w:i/>
                <w:iCs/>
                <w:color w:val="auto"/>
              </w:rPr>
              <w:t>[</w:t>
            </w:r>
            <w:r w:rsidRPr="00AD0B0F">
              <w:rPr>
                <w:i/>
                <w:iCs/>
                <w:color w:val="auto"/>
              </w:rPr>
              <w:t>the objective</w:t>
            </w:r>
            <w:r w:rsidR="00466ED3" w:rsidRPr="00AD0B0F">
              <w:rPr>
                <w:i/>
                <w:iCs/>
                <w:color w:val="auto"/>
              </w:rPr>
              <w:t>]</w:t>
            </w:r>
          </w:p>
        </w:tc>
      </w:tr>
      <w:tr w:rsidR="00995A89" w:rsidRPr="00AD0B0F" w14:paraId="245C7991" w14:textId="7FA08E51" w:rsidTr="00995A89">
        <w:tc>
          <w:tcPr>
            <w:tcW w:w="1683" w:type="dxa"/>
          </w:tcPr>
          <w:p w14:paraId="4197B817" w14:textId="29178C04" w:rsidR="00995A89" w:rsidRPr="00AD0B0F" w:rsidRDefault="00995A89" w:rsidP="00497B2C">
            <w:pPr>
              <w:rPr>
                <w:i/>
                <w:iCs/>
              </w:rPr>
            </w:pPr>
            <w:r w:rsidRPr="00AD0B0F">
              <w:rPr>
                <w:i/>
                <w:iCs/>
              </w:rPr>
              <w:t>Economic case</w:t>
            </w:r>
          </w:p>
        </w:tc>
        <w:tc>
          <w:tcPr>
            <w:tcW w:w="4266" w:type="dxa"/>
          </w:tcPr>
          <w:p w14:paraId="747E179B" w14:textId="1336DA44" w:rsidR="00995A89" w:rsidRPr="00AD0B0F" w:rsidRDefault="00995A89" w:rsidP="00497B2C">
            <w:pPr>
              <w:rPr>
                <w:i/>
                <w:iCs/>
              </w:rPr>
            </w:pPr>
            <w:r w:rsidRPr="00AD0B0F">
              <w:rPr>
                <w:i/>
                <w:iCs/>
              </w:rPr>
              <w:t xml:space="preserve">How well is the option likely to deliver public value? </w:t>
            </w:r>
          </w:p>
        </w:tc>
        <w:tc>
          <w:tcPr>
            <w:tcW w:w="3402" w:type="dxa"/>
          </w:tcPr>
          <w:p w14:paraId="5C8F4E88" w14:textId="6911E2E2" w:rsidR="00995A89" w:rsidRPr="00AD0B0F" w:rsidRDefault="007512C8" w:rsidP="005D7427">
            <w:pPr>
              <w:pStyle w:val="ListParagraph"/>
              <w:numPr>
                <w:ilvl w:val="0"/>
                <w:numId w:val="31"/>
              </w:numPr>
              <w:rPr>
                <w:i/>
                <w:iCs/>
                <w:color w:val="auto"/>
              </w:rPr>
            </w:pPr>
            <w:r w:rsidRPr="00AD0B0F">
              <w:rPr>
                <w:i/>
                <w:iCs/>
                <w:color w:val="auto"/>
              </w:rPr>
              <w:t>Ability to d</w:t>
            </w:r>
            <w:r w:rsidR="008424BD" w:rsidRPr="00AD0B0F">
              <w:rPr>
                <w:i/>
                <w:iCs/>
                <w:color w:val="auto"/>
              </w:rPr>
              <w:t>elive</w:t>
            </w:r>
            <w:r w:rsidRPr="00AD0B0F">
              <w:rPr>
                <w:i/>
                <w:iCs/>
                <w:color w:val="auto"/>
              </w:rPr>
              <w:t>r</w:t>
            </w:r>
            <w:r w:rsidR="008424BD" w:rsidRPr="00AD0B0F">
              <w:rPr>
                <w:i/>
                <w:iCs/>
                <w:color w:val="auto"/>
              </w:rPr>
              <w:t xml:space="preserve"> wider benefits beyond heat </w:t>
            </w:r>
            <w:proofErr w:type="gramStart"/>
            <w:r w:rsidR="008424BD" w:rsidRPr="00AD0B0F">
              <w:rPr>
                <w:i/>
                <w:iCs/>
                <w:color w:val="auto"/>
              </w:rPr>
              <w:t>decarbonisation</w:t>
            </w:r>
            <w:proofErr w:type="gramEnd"/>
          </w:p>
          <w:p w14:paraId="4D80B296" w14:textId="117F9D54" w:rsidR="00E90B31" w:rsidRPr="00AD0B0F" w:rsidRDefault="00E90B31" w:rsidP="005D7427">
            <w:pPr>
              <w:pStyle w:val="ListParagraph"/>
              <w:numPr>
                <w:ilvl w:val="0"/>
                <w:numId w:val="31"/>
              </w:numPr>
              <w:rPr>
                <w:i/>
                <w:iCs/>
                <w:color w:val="auto"/>
              </w:rPr>
            </w:pPr>
            <w:proofErr w:type="spellStart"/>
            <w:r w:rsidRPr="00AD0B0F">
              <w:rPr>
                <w:i/>
                <w:iCs/>
                <w:color w:val="auto"/>
              </w:rPr>
              <w:t>i.e</w:t>
            </w:r>
            <w:proofErr w:type="spellEnd"/>
            <w:r w:rsidRPr="00AD0B0F">
              <w:rPr>
                <w:i/>
                <w:iCs/>
                <w:color w:val="auto"/>
              </w:rPr>
              <w:t xml:space="preserve"> skills development, reducing energy system costs, fuel bills</w:t>
            </w:r>
            <w:r w:rsidR="001C196D" w:rsidRPr="00AD0B0F">
              <w:rPr>
                <w:i/>
                <w:iCs/>
                <w:color w:val="auto"/>
              </w:rPr>
              <w:t>, health and wellbeing</w:t>
            </w:r>
          </w:p>
        </w:tc>
      </w:tr>
      <w:tr w:rsidR="00995A89" w:rsidRPr="00AD0B0F" w14:paraId="4E1F774F" w14:textId="2EAA9A94" w:rsidTr="00995A89">
        <w:tc>
          <w:tcPr>
            <w:tcW w:w="1683" w:type="dxa"/>
          </w:tcPr>
          <w:p w14:paraId="0AB064A7" w14:textId="5475410B" w:rsidR="00995A89" w:rsidRPr="00AD0B0F" w:rsidRDefault="00995A89" w:rsidP="00497B2C">
            <w:pPr>
              <w:rPr>
                <w:i/>
                <w:iCs/>
              </w:rPr>
            </w:pPr>
            <w:r w:rsidRPr="00AD0B0F">
              <w:rPr>
                <w:i/>
                <w:iCs/>
              </w:rPr>
              <w:t>Commercial case</w:t>
            </w:r>
          </w:p>
        </w:tc>
        <w:tc>
          <w:tcPr>
            <w:tcW w:w="4266" w:type="dxa"/>
          </w:tcPr>
          <w:p w14:paraId="2C121E41" w14:textId="24F627BC" w:rsidR="00995A89" w:rsidRPr="00AD0B0F" w:rsidRDefault="00995A89" w:rsidP="00497B2C">
            <w:pPr>
              <w:rPr>
                <w:i/>
                <w:iCs/>
              </w:rPr>
            </w:pPr>
            <w:r w:rsidRPr="00AD0B0F">
              <w:rPr>
                <w:i/>
                <w:iCs/>
              </w:rPr>
              <w:t>How well does the option match the ability of suppliers to deliver the required services? How attractive is the option?</w:t>
            </w:r>
          </w:p>
        </w:tc>
        <w:tc>
          <w:tcPr>
            <w:tcW w:w="3402" w:type="dxa"/>
          </w:tcPr>
          <w:p w14:paraId="3D828CAA" w14:textId="77777777" w:rsidR="00995A89" w:rsidRPr="00AD0B0F" w:rsidRDefault="001C196D" w:rsidP="005D7427">
            <w:pPr>
              <w:pStyle w:val="ListParagraph"/>
              <w:numPr>
                <w:ilvl w:val="0"/>
                <w:numId w:val="30"/>
              </w:numPr>
              <w:rPr>
                <w:i/>
                <w:iCs/>
                <w:color w:val="auto"/>
              </w:rPr>
            </w:pPr>
            <w:r w:rsidRPr="00AD0B0F">
              <w:rPr>
                <w:i/>
                <w:iCs/>
                <w:color w:val="auto"/>
              </w:rPr>
              <w:t xml:space="preserve">Willingness of potential </w:t>
            </w:r>
            <w:r w:rsidR="00466ED3" w:rsidRPr="00AD0B0F">
              <w:rPr>
                <w:i/>
                <w:iCs/>
                <w:color w:val="auto"/>
              </w:rPr>
              <w:t>suppliers to bid for and deliver work?</w:t>
            </w:r>
          </w:p>
          <w:p w14:paraId="411CF854" w14:textId="0E1FC8E6" w:rsidR="007512C8" w:rsidRPr="00AD0B0F" w:rsidRDefault="007512C8" w:rsidP="005D7427">
            <w:pPr>
              <w:pStyle w:val="ListParagraph"/>
              <w:numPr>
                <w:ilvl w:val="0"/>
                <w:numId w:val="30"/>
              </w:numPr>
              <w:rPr>
                <w:i/>
                <w:iCs/>
                <w:color w:val="auto"/>
              </w:rPr>
            </w:pPr>
            <w:r w:rsidRPr="00AD0B0F">
              <w:rPr>
                <w:i/>
                <w:iCs/>
                <w:color w:val="auto"/>
              </w:rPr>
              <w:t xml:space="preserve">Capacity and capability of </w:t>
            </w:r>
            <w:r w:rsidR="00196DF6" w:rsidRPr="00AD0B0F">
              <w:rPr>
                <w:i/>
                <w:iCs/>
                <w:color w:val="auto"/>
              </w:rPr>
              <w:t>the Council/ local suppliers etc</w:t>
            </w:r>
          </w:p>
          <w:p w14:paraId="61F8DDA8" w14:textId="0E102553" w:rsidR="00466ED3" w:rsidRPr="00AD0B0F" w:rsidRDefault="00466ED3" w:rsidP="00497B2C">
            <w:pPr>
              <w:rPr>
                <w:i/>
                <w:iCs/>
                <w:color w:val="auto"/>
              </w:rPr>
            </w:pPr>
          </w:p>
        </w:tc>
      </w:tr>
      <w:tr w:rsidR="00995A89" w:rsidRPr="00AD0B0F" w14:paraId="3EF79E3D" w14:textId="739B57FE" w:rsidTr="00995A89">
        <w:tc>
          <w:tcPr>
            <w:tcW w:w="1683" w:type="dxa"/>
          </w:tcPr>
          <w:p w14:paraId="2830E76B" w14:textId="6C23B0B6" w:rsidR="00995A89" w:rsidRPr="00AD0B0F" w:rsidRDefault="00995A89" w:rsidP="00497B2C">
            <w:pPr>
              <w:rPr>
                <w:i/>
                <w:iCs/>
              </w:rPr>
            </w:pPr>
            <w:r w:rsidRPr="00AD0B0F">
              <w:rPr>
                <w:i/>
                <w:iCs/>
              </w:rPr>
              <w:t>Financial case</w:t>
            </w:r>
          </w:p>
        </w:tc>
        <w:tc>
          <w:tcPr>
            <w:tcW w:w="4266" w:type="dxa"/>
          </w:tcPr>
          <w:p w14:paraId="772AC5EA" w14:textId="3F23AF77" w:rsidR="00995A89" w:rsidRPr="00AD0B0F" w:rsidRDefault="00995A89" w:rsidP="00497B2C">
            <w:pPr>
              <w:rPr>
                <w:i/>
                <w:iCs/>
              </w:rPr>
            </w:pPr>
            <w:r w:rsidRPr="00AD0B0F">
              <w:rPr>
                <w:i/>
                <w:iCs/>
              </w:rPr>
              <w:t xml:space="preserve">How affordable is the option? </w:t>
            </w:r>
          </w:p>
        </w:tc>
        <w:tc>
          <w:tcPr>
            <w:tcW w:w="3402" w:type="dxa"/>
          </w:tcPr>
          <w:p w14:paraId="337F79A8" w14:textId="328B32EF" w:rsidR="00995A89" w:rsidRPr="00AD0B0F" w:rsidRDefault="0081012A" w:rsidP="005D7427">
            <w:pPr>
              <w:pStyle w:val="ListParagraph"/>
              <w:numPr>
                <w:ilvl w:val="0"/>
                <w:numId w:val="29"/>
              </w:numPr>
              <w:rPr>
                <w:i/>
                <w:iCs/>
                <w:color w:val="auto"/>
              </w:rPr>
            </w:pPr>
            <w:r w:rsidRPr="00AD0B0F">
              <w:rPr>
                <w:i/>
                <w:iCs/>
                <w:color w:val="auto"/>
              </w:rPr>
              <w:t xml:space="preserve">Ability to attract finance/ </w:t>
            </w:r>
            <w:proofErr w:type="gramStart"/>
            <w:r w:rsidRPr="00AD0B0F">
              <w:rPr>
                <w:i/>
                <w:iCs/>
                <w:color w:val="auto"/>
              </w:rPr>
              <w:t>funding</w:t>
            </w:r>
            <w:proofErr w:type="gramEnd"/>
          </w:p>
          <w:p w14:paraId="7680B8AF" w14:textId="5123A814" w:rsidR="006069D5" w:rsidRPr="00AD0B0F" w:rsidRDefault="006069D5" w:rsidP="005D7427">
            <w:pPr>
              <w:pStyle w:val="ListParagraph"/>
              <w:numPr>
                <w:ilvl w:val="0"/>
                <w:numId w:val="29"/>
              </w:numPr>
              <w:rPr>
                <w:i/>
                <w:iCs/>
                <w:color w:val="auto"/>
              </w:rPr>
            </w:pPr>
            <w:r w:rsidRPr="00AD0B0F">
              <w:rPr>
                <w:i/>
                <w:iCs/>
                <w:color w:val="auto"/>
              </w:rPr>
              <w:t>Willingness/ Ability to self</w:t>
            </w:r>
            <w:r w:rsidR="00436C0E" w:rsidRPr="00AD0B0F">
              <w:rPr>
                <w:i/>
                <w:iCs/>
                <w:color w:val="auto"/>
              </w:rPr>
              <w:t>-fund</w:t>
            </w:r>
          </w:p>
          <w:p w14:paraId="78DE6045" w14:textId="77777777" w:rsidR="0081012A" w:rsidRPr="00AD0B0F" w:rsidRDefault="0081012A" w:rsidP="005D7427">
            <w:pPr>
              <w:pStyle w:val="ListParagraph"/>
              <w:numPr>
                <w:ilvl w:val="0"/>
                <w:numId w:val="29"/>
              </w:numPr>
              <w:rPr>
                <w:i/>
                <w:iCs/>
                <w:color w:val="auto"/>
              </w:rPr>
            </w:pPr>
            <w:r w:rsidRPr="00AD0B0F">
              <w:rPr>
                <w:i/>
                <w:iCs/>
                <w:color w:val="auto"/>
              </w:rPr>
              <w:t xml:space="preserve">Ability to access </w:t>
            </w:r>
            <w:proofErr w:type="gramStart"/>
            <w:r w:rsidRPr="00AD0B0F">
              <w:rPr>
                <w:i/>
                <w:iCs/>
                <w:color w:val="auto"/>
              </w:rPr>
              <w:t>grant</w:t>
            </w:r>
            <w:proofErr w:type="gramEnd"/>
          </w:p>
          <w:p w14:paraId="298BA69B" w14:textId="4DB89CF1" w:rsidR="0081012A" w:rsidRPr="00AD0B0F" w:rsidRDefault="0081012A" w:rsidP="00497B2C">
            <w:pPr>
              <w:rPr>
                <w:i/>
                <w:iCs/>
                <w:color w:val="auto"/>
              </w:rPr>
            </w:pPr>
          </w:p>
        </w:tc>
      </w:tr>
      <w:tr w:rsidR="00995A89" w14:paraId="6FFFCFB0" w14:textId="57995BBC" w:rsidTr="00995A89">
        <w:tc>
          <w:tcPr>
            <w:tcW w:w="1683" w:type="dxa"/>
          </w:tcPr>
          <w:p w14:paraId="3C7E6A4B" w14:textId="50D1A5AC" w:rsidR="00995A89" w:rsidRPr="00AD0B0F" w:rsidRDefault="00995A89" w:rsidP="00497B2C">
            <w:pPr>
              <w:rPr>
                <w:i/>
                <w:iCs/>
              </w:rPr>
            </w:pPr>
            <w:r w:rsidRPr="00AD0B0F">
              <w:rPr>
                <w:i/>
                <w:iCs/>
              </w:rPr>
              <w:t>Management case</w:t>
            </w:r>
          </w:p>
        </w:tc>
        <w:tc>
          <w:tcPr>
            <w:tcW w:w="4266" w:type="dxa"/>
          </w:tcPr>
          <w:p w14:paraId="58C09ACF" w14:textId="01CC6A62" w:rsidR="00995A89" w:rsidRPr="00AD0B0F" w:rsidRDefault="00995A89" w:rsidP="00497B2C">
            <w:pPr>
              <w:rPr>
                <w:i/>
                <w:iCs/>
              </w:rPr>
            </w:pPr>
            <w:r w:rsidRPr="00AD0B0F">
              <w:rPr>
                <w:i/>
                <w:iCs/>
              </w:rPr>
              <w:t>How achievable is the option? (Time, resources etc)</w:t>
            </w:r>
          </w:p>
        </w:tc>
        <w:tc>
          <w:tcPr>
            <w:tcW w:w="3402" w:type="dxa"/>
          </w:tcPr>
          <w:p w14:paraId="01C6531D" w14:textId="3F3A4A17" w:rsidR="00995A89" w:rsidRPr="00AD0B0F" w:rsidRDefault="005B3DBB" w:rsidP="005D7427">
            <w:pPr>
              <w:pStyle w:val="ListParagraph"/>
              <w:numPr>
                <w:ilvl w:val="0"/>
                <w:numId w:val="28"/>
              </w:numPr>
              <w:rPr>
                <w:i/>
                <w:iCs/>
                <w:color w:val="auto"/>
              </w:rPr>
            </w:pPr>
            <w:r w:rsidRPr="00AD0B0F">
              <w:rPr>
                <w:i/>
                <w:iCs/>
                <w:color w:val="auto"/>
              </w:rPr>
              <w:t xml:space="preserve">Ability to deliver within </w:t>
            </w:r>
            <w:proofErr w:type="gramStart"/>
            <w:r w:rsidRPr="00AD0B0F">
              <w:rPr>
                <w:i/>
                <w:iCs/>
                <w:color w:val="auto"/>
              </w:rPr>
              <w:t>timescales</w:t>
            </w:r>
            <w:proofErr w:type="gramEnd"/>
          </w:p>
          <w:p w14:paraId="303C0920" w14:textId="77777777" w:rsidR="005B3DBB" w:rsidRPr="00AD0B0F" w:rsidRDefault="005B3DBB" w:rsidP="005D7427">
            <w:pPr>
              <w:pStyle w:val="ListParagraph"/>
              <w:numPr>
                <w:ilvl w:val="0"/>
                <w:numId w:val="28"/>
              </w:numPr>
              <w:rPr>
                <w:i/>
                <w:iCs/>
                <w:color w:val="auto"/>
              </w:rPr>
            </w:pPr>
            <w:r w:rsidRPr="00AD0B0F">
              <w:rPr>
                <w:i/>
                <w:iCs/>
                <w:color w:val="auto"/>
              </w:rPr>
              <w:t xml:space="preserve">Ability to access required </w:t>
            </w:r>
            <w:proofErr w:type="gramStart"/>
            <w:r w:rsidRPr="00AD0B0F">
              <w:rPr>
                <w:i/>
                <w:iCs/>
                <w:color w:val="auto"/>
              </w:rPr>
              <w:t>resources</w:t>
            </w:r>
            <w:proofErr w:type="gramEnd"/>
          </w:p>
          <w:p w14:paraId="31611476" w14:textId="28ED3582" w:rsidR="005B3DBB" w:rsidRPr="00AD0B0F" w:rsidRDefault="005B3DBB" w:rsidP="005D7427">
            <w:pPr>
              <w:pStyle w:val="ListParagraph"/>
              <w:numPr>
                <w:ilvl w:val="0"/>
                <w:numId w:val="28"/>
              </w:numPr>
              <w:rPr>
                <w:i/>
                <w:iCs/>
                <w:color w:val="auto"/>
              </w:rPr>
            </w:pPr>
            <w:r w:rsidRPr="00AD0B0F">
              <w:rPr>
                <w:i/>
                <w:iCs/>
                <w:color w:val="auto"/>
              </w:rPr>
              <w:t>Appropriate governance structure etc</w:t>
            </w:r>
          </w:p>
        </w:tc>
      </w:tr>
    </w:tbl>
    <w:p w14:paraId="34D14F74" w14:textId="77777777" w:rsidR="00F41E6C" w:rsidRDefault="00F41E6C" w:rsidP="000F16E9"/>
    <w:p w14:paraId="6143D43E" w14:textId="73D944E8" w:rsidR="00F41E6C" w:rsidRDefault="00F41E6C" w:rsidP="000F16E9"/>
    <w:p w14:paraId="5DB2B65F" w14:textId="283A977C" w:rsidR="00F41E6C" w:rsidRPr="009A0FC4" w:rsidRDefault="00F41E6C" w:rsidP="000F16E9"/>
    <w:p w14:paraId="5D7A03C2" w14:textId="02684F93" w:rsidR="007D29A1" w:rsidRDefault="006F3BFD" w:rsidP="000D08BF">
      <w:pPr>
        <w:pStyle w:val="Heading3"/>
      </w:pPr>
      <w:r>
        <w:t xml:space="preserve">Identifying and </w:t>
      </w:r>
      <w:r w:rsidR="004E0A1C">
        <w:t>apprais</w:t>
      </w:r>
      <w:r>
        <w:t xml:space="preserve">ing </w:t>
      </w:r>
      <w:r w:rsidR="00AC25ED">
        <w:t>the</w:t>
      </w:r>
      <w:r w:rsidR="004E0A1C">
        <w:t xml:space="preserve"> l</w:t>
      </w:r>
      <w:r w:rsidR="007D29A1">
        <w:t xml:space="preserve">ong-listed options </w:t>
      </w:r>
    </w:p>
    <w:p w14:paraId="7675D8D7" w14:textId="77777777" w:rsidR="00E50384" w:rsidRPr="00E50384" w:rsidRDefault="00E50384" w:rsidP="00E50384">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C043DC" w:rsidRPr="00AD25A8" w14:paraId="3B73662A" w14:textId="77777777" w:rsidTr="00E50384">
        <w:tc>
          <w:tcPr>
            <w:tcW w:w="8036" w:type="dxa"/>
            <w:gridSpan w:val="2"/>
            <w:shd w:val="clear" w:color="auto" w:fill="00B0F0"/>
          </w:tcPr>
          <w:p w14:paraId="4FB621EF" w14:textId="4EE4A3EE" w:rsidR="00C043DC" w:rsidRPr="00C043DC" w:rsidRDefault="00C043DC" w:rsidP="00C043DC">
            <w:pPr>
              <w:rPr>
                <w:rFonts w:ascii="Segoe UI" w:hAnsi="Segoe UI" w:cs="Segoe UI"/>
                <w:bCs/>
                <w:color w:val="FFFFFF" w:themeColor="background1"/>
              </w:rPr>
            </w:pPr>
            <w:r w:rsidRPr="00C043DC">
              <w:rPr>
                <w:rFonts w:ascii="Segoe UI" w:hAnsi="Segoe UI" w:cs="Segoe UI"/>
                <w:bCs/>
                <w:color w:val="FFFFFF" w:themeColor="background1"/>
              </w:rPr>
              <w:t>Identify a wide range of possible options for achieving the project’s business needs, potential scope and service requirements, and undertake an assessment of how well each option meets the objectives and critical success factors agreed for the project.</w:t>
            </w:r>
          </w:p>
          <w:p w14:paraId="5B367B93" w14:textId="1940BA79" w:rsidR="00C043DC" w:rsidRPr="00AD25A8" w:rsidRDefault="00C043DC" w:rsidP="00E50384">
            <w:pPr>
              <w:rPr>
                <w:rFonts w:ascii="Segoe UI" w:hAnsi="Segoe UI" w:cs="Segoe UI"/>
                <w:bCs/>
                <w:color w:val="FFFFFF" w:themeColor="background1"/>
                <w:sz w:val="22"/>
                <w:szCs w:val="22"/>
              </w:rPr>
            </w:pPr>
          </w:p>
        </w:tc>
        <w:tc>
          <w:tcPr>
            <w:tcW w:w="1457" w:type="dxa"/>
            <w:shd w:val="clear" w:color="auto" w:fill="00B0F0"/>
          </w:tcPr>
          <w:p w14:paraId="542F9290" w14:textId="77777777" w:rsidR="00FD0F2C" w:rsidRPr="00FD0F2C" w:rsidRDefault="00C043DC"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963C317" wp14:editId="1340151C">
                  <wp:extent cx="609600" cy="609600"/>
                  <wp:effectExtent l="0" t="0" r="0" b="0"/>
                  <wp:docPr id="156724831" name="Picture 15672483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40168830" w14:textId="77777777" w:rsidR="00C043DC" w:rsidRPr="00AD25A8" w:rsidRDefault="00C043DC" w:rsidP="00065E9D">
            <w:pPr>
              <w:rPr>
                <w:rFonts w:ascii="Segoe UI" w:hAnsi="Segoe UI" w:cs="Segoe UI"/>
                <w:sz w:val="22"/>
                <w:szCs w:val="22"/>
              </w:rPr>
            </w:pPr>
          </w:p>
        </w:tc>
      </w:tr>
      <w:tr w:rsidR="00E50384" w:rsidRPr="00AD25A8" w14:paraId="077056D1" w14:textId="77777777" w:rsidTr="00E50384">
        <w:tc>
          <w:tcPr>
            <w:tcW w:w="9493" w:type="dxa"/>
            <w:gridSpan w:val="3"/>
            <w:shd w:val="clear" w:color="auto" w:fill="00B0F0"/>
          </w:tcPr>
          <w:p w14:paraId="6DC0D6C8" w14:textId="77777777" w:rsidR="00E50384" w:rsidRDefault="00E50384" w:rsidP="00E50384">
            <w:pPr>
              <w:rPr>
                <w:rFonts w:ascii="Segoe UI" w:hAnsi="Segoe UI" w:cs="Segoe UI"/>
                <w:bCs/>
                <w:color w:val="FFFFFF" w:themeColor="background1"/>
              </w:rPr>
            </w:pPr>
            <w:r w:rsidRPr="00C043DC">
              <w:rPr>
                <w:rFonts w:ascii="Segoe UI" w:hAnsi="Segoe UI" w:cs="Segoe UI"/>
                <w:bCs/>
                <w:color w:val="FFFFFF" w:themeColor="background1"/>
              </w:rPr>
              <w:t>The options will need to range from ‘Business as Usual (BAU), through to the ‘do minimum’ and ‘do maximum’ and any intermediate options considered.</w:t>
            </w:r>
          </w:p>
          <w:p w14:paraId="32BFE992" w14:textId="77777777" w:rsidR="00E50384" w:rsidRPr="00AD25A8" w:rsidRDefault="00E50384" w:rsidP="00065E9D">
            <w:pPr>
              <w:jc w:val="right"/>
              <w:rPr>
                <w:rFonts w:ascii="Segoe UI" w:hAnsi="Segoe UI" w:cs="Segoe UI"/>
                <w:noProof/>
              </w:rPr>
            </w:pPr>
          </w:p>
        </w:tc>
      </w:tr>
      <w:tr w:rsidR="00C043DC" w:rsidRPr="00AD25A8" w14:paraId="47D82081" w14:textId="77777777" w:rsidTr="00E50384">
        <w:tc>
          <w:tcPr>
            <w:tcW w:w="771" w:type="dxa"/>
            <w:shd w:val="clear" w:color="auto" w:fill="00B0F0"/>
          </w:tcPr>
          <w:p w14:paraId="55233319" w14:textId="77777777" w:rsidR="00C043DC" w:rsidRPr="00AD25A8" w:rsidRDefault="00C043DC" w:rsidP="00065E9D">
            <w:pPr>
              <w:rPr>
                <w:rFonts w:ascii="Segoe UI" w:hAnsi="Segoe UI" w:cs="Segoe UI"/>
                <w:b/>
                <w:color w:val="FFFFFF" w:themeColor="background1"/>
              </w:rPr>
            </w:pPr>
            <w:r w:rsidRPr="00AD25A8">
              <w:rPr>
                <w:rFonts w:ascii="Segoe UI" w:hAnsi="Segoe UI" w:cs="Segoe UI"/>
                <w:noProof/>
                <w:spacing w:val="-2"/>
              </w:rPr>
              <w:drawing>
                <wp:inline distT="0" distB="0" distL="0" distR="0" wp14:anchorId="1C769F27" wp14:editId="0DC455B1">
                  <wp:extent cx="308344" cy="308344"/>
                  <wp:effectExtent l="0" t="0" r="0" b="0"/>
                  <wp:docPr id="781141805" name="Picture 78114180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59C3B03E" w14:textId="77777777" w:rsidR="00C043DC" w:rsidRDefault="00C043DC" w:rsidP="00C043DC">
            <w:pPr>
              <w:ind w:right="1037"/>
              <w:rPr>
                <w:rFonts w:ascii="Segoe UI" w:hAnsi="Segoe UI" w:cs="Segoe UI"/>
                <w:color w:val="FFFFFF" w:themeColor="background1"/>
                <w:sz w:val="22"/>
                <w:szCs w:val="22"/>
              </w:rPr>
            </w:pPr>
            <w:r w:rsidRPr="00C043DC">
              <w:rPr>
                <w:rFonts w:ascii="Segoe UI" w:hAnsi="Segoe UI" w:cs="Segoe UI"/>
                <w:color w:val="FFFFFF" w:themeColor="background1"/>
                <w:sz w:val="22"/>
                <w:szCs w:val="22"/>
              </w:rPr>
              <w:t>P</w:t>
            </w:r>
            <w:r w:rsidR="00E50384">
              <w:rPr>
                <w:rFonts w:ascii="Segoe UI" w:hAnsi="Segoe UI" w:cs="Segoe UI"/>
                <w:color w:val="FFFFFF" w:themeColor="background1"/>
                <w:sz w:val="22"/>
                <w:szCs w:val="22"/>
              </w:rPr>
              <w:t>r</w:t>
            </w:r>
            <w:r w:rsidRPr="00C043DC">
              <w:rPr>
                <w:rFonts w:ascii="Segoe UI" w:hAnsi="Segoe UI" w:cs="Segoe UI"/>
                <w:color w:val="FFFFFF" w:themeColor="background1"/>
                <w:sz w:val="22"/>
                <w:szCs w:val="22"/>
              </w:rPr>
              <w:t>ovide an assessment of each option in terms of how well it meets the</w:t>
            </w:r>
            <w:r w:rsidR="00E50384">
              <w:rPr>
                <w:rFonts w:ascii="Segoe UI" w:hAnsi="Segoe UI" w:cs="Segoe UI"/>
                <w:color w:val="FFFFFF" w:themeColor="background1"/>
                <w:sz w:val="22"/>
                <w:szCs w:val="22"/>
              </w:rPr>
              <w:t xml:space="preserve"> </w:t>
            </w:r>
            <w:r>
              <w:rPr>
                <w:rFonts w:ascii="Segoe UI" w:hAnsi="Segoe UI" w:cs="Segoe UI"/>
                <w:color w:val="FFFFFF" w:themeColor="background1"/>
                <w:sz w:val="22"/>
                <w:szCs w:val="22"/>
              </w:rPr>
              <w:t>s</w:t>
            </w:r>
            <w:r w:rsidRPr="00C043DC">
              <w:rPr>
                <w:rFonts w:ascii="Segoe UI" w:hAnsi="Segoe UI" w:cs="Segoe UI"/>
                <w:color w:val="FFFFFF" w:themeColor="background1"/>
                <w:sz w:val="22"/>
                <w:szCs w:val="22"/>
              </w:rPr>
              <w:t xml:space="preserve">pending objectives and critical success factors agreed for the project. This </w:t>
            </w:r>
            <w:r w:rsidR="00E50384">
              <w:rPr>
                <w:rFonts w:ascii="Segoe UI" w:hAnsi="Segoe UI" w:cs="Segoe UI"/>
                <w:color w:val="FFFFFF" w:themeColor="background1"/>
                <w:sz w:val="22"/>
                <w:szCs w:val="22"/>
              </w:rPr>
              <w:t>c</w:t>
            </w:r>
            <w:r w:rsidRPr="00C043DC">
              <w:rPr>
                <w:rFonts w:ascii="Segoe UI" w:hAnsi="Segoe UI" w:cs="Segoe UI"/>
                <w:color w:val="FFFFFF" w:themeColor="background1"/>
                <w:sz w:val="22"/>
                <w:szCs w:val="22"/>
              </w:rPr>
              <w:t>an be done via an assessment of its Strengths, Weaknesses, Opportunities and Threats (SWOT analysis) or in a more simplified manner by assessing the advantages and disadvantages of each option and how well it meets the agreed objectives and critical success factors (CSFs).</w:t>
            </w:r>
          </w:p>
          <w:p w14:paraId="426C17C1" w14:textId="13E76276" w:rsidR="00E50384" w:rsidRPr="00C043DC" w:rsidRDefault="00E50384" w:rsidP="00C043DC">
            <w:pPr>
              <w:ind w:right="1037"/>
              <w:rPr>
                <w:rFonts w:ascii="Segoe UI" w:hAnsi="Segoe UI" w:cs="Segoe UI"/>
                <w:color w:val="FFFFFF" w:themeColor="background1"/>
                <w:sz w:val="22"/>
                <w:szCs w:val="22"/>
              </w:rPr>
            </w:pPr>
          </w:p>
        </w:tc>
      </w:tr>
      <w:tr w:rsidR="00C043DC" w:rsidRPr="00AD25A8" w14:paraId="357D0BB6" w14:textId="77777777" w:rsidTr="00E50384">
        <w:tc>
          <w:tcPr>
            <w:tcW w:w="771" w:type="dxa"/>
            <w:shd w:val="clear" w:color="auto" w:fill="00B0F0"/>
          </w:tcPr>
          <w:p w14:paraId="799506AD" w14:textId="23307623" w:rsidR="00C043DC" w:rsidRPr="00AD25A8" w:rsidRDefault="00E50384" w:rsidP="00065E9D">
            <w:pPr>
              <w:rPr>
                <w:rFonts w:ascii="Segoe UI" w:hAnsi="Segoe UI" w:cs="Segoe UI"/>
                <w:noProof/>
                <w:spacing w:val="-2"/>
              </w:rPr>
            </w:pPr>
            <w:r w:rsidRPr="00AD25A8">
              <w:rPr>
                <w:rFonts w:ascii="Segoe UI" w:hAnsi="Segoe UI" w:cs="Segoe UI"/>
                <w:noProof/>
                <w:spacing w:val="-2"/>
              </w:rPr>
              <w:lastRenderedPageBreak/>
              <w:drawing>
                <wp:inline distT="0" distB="0" distL="0" distR="0" wp14:anchorId="1530DF8E" wp14:editId="0EFCFEF7">
                  <wp:extent cx="308344" cy="308344"/>
                  <wp:effectExtent l="0" t="0" r="0" b="0"/>
                  <wp:docPr id="430811036" name="Picture 43081103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7EB429B9" w14:textId="77777777" w:rsidR="00C043DC" w:rsidRDefault="00C043DC" w:rsidP="00C043DC">
            <w:pPr>
              <w:ind w:right="1037"/>
              <w:rPr>
                <w:rFonts w:ascii="Segoe UI" w:hAnsi="Segoe UI" w:cs="Segoe UI"/>
                <w:color w:val="FFFFFF" w:themeColor="background1"/>
                <w:sz w:val="22"/>
                <w:szCs w:val="22"/>
              </w:rPr>
            </w:pPr>
            <w:r w:rsidRPr="00C043DC">
              <w:rPr>
                <w:rFonts w:ascii="Segoe UI" w:hAnsi="Segoe UI" w:cs="Segoe UI"/>
                <w:color w:val="FFFFFF" w:themeColor="background1"/>
                <w:sz w:val="22"/>
                <w:szCs w:val="22"/>
              </w:rPr>
              <w:t xml:space="preserve">Discount any unrealistic options and carry forward any possible options for </w:t>
            </w:r>
            <w:r>
              <w:rPr>
                <w:rFonts w:ascii="Segoe UI" w:hAnsi="Segoe UI" w:cs="Segoe UI"/>
                <w:color w:val="FFFFFF" w:themeColor="background1"/>
                <w:sz w:val="22"/>
                <w:szCs w:val="22"/>
              </w:rPr>
              <w:t>f</w:t>
            </w:r>
            <w:r w:rsidRPr="00C043DC">
              <w:rPr>
                <w:rFonts w:ascii="Segoe UI" w:hAnsi="Segoe UI" w:cs="Segoe UI"/>
                <w:color w:val="FFFFFF" w:themeColor="background1"/>
                <w:sz w:val="22"/>
                <w:szCs w:val="22"/>
              </w:rPr>
              <w:t>urther consideration.</w:t>
            </w:r>
          </w:p>
          <w:p w14:paraId="652E1F8B" w14:textId="647C5F9F" w:rsidR="00E50384" w:rsidRPr="00C043DC" w:rsidRDefault="00E50384" w:rsidP="00C043DC">
            <w:pPr>
              <w:ind w:right="1037"/>
              <w:rPr>
                <w:rFonts w:ascii="Segoe UI" w:hAnsi="Segoe UI" w:cs="Segoe UI"/>
                <w:color w:val="FFFFFF" w:themeColor="background1"/>
                <w:sz w:val="22"/>
                <w:szCs w:val="22"/>
              </w:rPr>
            </w:pPr>
          </w:p>
        </w:tc>
      </w:tr>
      <w:tr w:rsidR="00C043DC" w:rsidRPr="00AD25A8" w14:paraId="444A34BF" w14:textId="77777777" w:rsidTr="00E50384">
        <w:tc>
          <w:tcPr>
            <w:tcW w:w="771" w:type="dxa"/>
            <w:shd w:val="clear" w:color="auto" w:fill="00B0F0"/>
          </w:tcPr>
          <w:p w14:paraId="23AED261" w14:textId="28C67FFC" w:rsidR="00C043DC" w:rsidRPr="00AD25A8" w:rsidRDefault="00E50384" w:rsidP="00065E9D">
            <w:pPr>
              <w:rPr>
                <w:rFonts w:ascii="Segoe UI" w:hAnsi="Segoe UI" w:cs="Segoe UI"/>
                <w:noProof/>
                <w:spacing w:val="-2"/>
              </w:rPr>
            </w:pPr>
            <w:r w:rsidRPr="00AD25A8">
              <w:rPr>
                <w:rFonts w:ascii="Segoe UI" w:hAnsi="Segoe UI" w:cs="Segoe UI"/>
                <w:noProof/>
                <w:spacing w:val="-2"/>
              </w:rPr>
              <w:drawing>
                <wp:inline distT="0" distB="0" distL="0" distR="0" wp14:anchorId="62289EF7" wp14:editId="4B676151">
                  <wp:extent cx="308344" cy="308344"/>
                  <wp:effectExtent l="0" t="0" r="0" b="0"/>
                  <wp:docPr id="574870063" name="Picture 57487006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04C99448" w14:textId="0AA90A67" w:rsidR="00C043DC" w:rsidRPr="00C043DC" w:rsidRDefault="00C043DC" w:rsidP="00065E9D">
            <w:pPr>
              <w:ind w:right="1037"/>
              <w:jc w:val="both"/>
              <w:rPr>
                <w:rFonts w:ascii="Segoe UI" w:hAnsi="Segoe UI" w:cs="Segoe UI"/>
                <w:color w:val="FFFFFF" w:themeColor="background1"/>
                <w:sz w:val="22"/>
                <w:szCs w:val="22"/>
              </w:rPr>
            </w:pPr>
            <w:r w:rsidRPr="00C043DC">
              <w:rPr>
                <w:rFonts w:ascii="Segoe UI" w:hAnsi="Segoe UI" w:cs="Segoe UI"/>
                <w:color w:val="FFFFFF" w:themeColor="background1"/>
                <w:sz w:val="22"/>
                <w:szCs w:val="22"/>
              </w:rPr>
              <w:t>Identify the preferred way forward (PWF). This is the option that is considered the most plausible to optimise public value.</w:t>
            </w:r>
          </w:p>
        </w:tc>
      </w:tr>
    </w:tbl>
    <w:p w14:paraId="58507060" w14:textId="77777777" w:rsidR="00C043DC" w:rsidRPr="00C043DC" w:rsidRDefault="00C043DC" w:rsidP="00C043DC">
      <w:pPr>
        <w:rPr>
          <w:lang w:val="en-US"/>
        </w:rPr>
      </w:pPr>
    </w:p>
    <w:p w14:paraId="501C2124" w14:textId="16821891" w:rsidR="00FA0008" w:rsidRPr="00FA0008" w:rsidRDefault="00FA0008" w:rsidP="005505A2"/>
    <w:p w14:paraId="605F66B6" w14:textId="721CE5B6" w:rsidR="00BF246B" w:rsidRPr="00F440D6" w:rsidRDefault="00BF246B" w:rsidP="00BF246B">
      <w:pPr>
        <w:pStyle w:val="BodyText"/>
        <w:spacing w:line="240" w:lineRule="auto"/>
        <w:jc w:val="both"/>
        <w:rPr>
          <w:rFonts w:cs="Arial"/>
          <w:i/>
          <w:iCs/>
          <w:highlight w:val="lightGray"/>
        </w:rPr>
      </w:pPr>
      <w:r w:rsidRPr="00F440D6">
        <w:rPr>
          <w:rFonts w:cs="Arial"/>
          <w:i/>
          <w:iCs/>
          <w:highlight w:val="lightGray"/>
        </w:rPr>
        <w:t xml:space="preserve">An options framework filter was used to identify and develop the long list of options for </w:t>
      </w:r>
      <w:r w:rsidR="00A868D5">
        <w:rPr>
          <w:rFonts w:cs="Arial"/>
          <w:i/>
          <w:iCs/>
          <w:highlight w:val="lightGray"/>
        </w:rPr>
        <w:t>[</w:t>
      </w:r>
      <w:r w:rsidRPr="00F440D6">
        <w:rPr>
          <w:rFonts w:cs="Arial"/>
          <w:i/>
          <w:iCs/>
          <w:highlight w:val="lightGray"/>
        </w:rPr>
        <w:t>insert project name</w:t>
      </w:r>
      <w:r w:rsidR="00A868D5">
        <w:rPr>
          <w:rFonts w:cs="Arial"/>
          <w:i/>
          <w:iCs/>
          <w:highlight w:val="lightGray"/>
        </w:rPr>
        <w:t>]</w:t>
      </w:r>
      <w:r w:rsidRPr="00F440D6">
        <w:rPr>
          <w:rFonts w:cs="Arial"/>
          <w:i/>
          <w:iCs/>
          <w:highlight w:val="lightGray"/>
        </w:rPr>
        <w:t>. This was then reduced to a short</w:t>
      </w:r>
      <w:r w:rsidR="00B07176" w:rsidRPr="00F440D6">
        <w:rPr>
          <w:rFonts w:cs="Arial"/>
          <w:i/>
          <w:iCs/>
          <w:highlight w:val="lightGray"/>
        </w:rPr>
        <w:t>-</w:t>
      </w:r>
      <w:r w:rsidRPr="00F440D6">
        <w:rPr>
          <w:rFonts w:cs="Arial"/>
          <w:i/>
          <w:iCs/>
          <w:highlight w:val="lightGray"/>
        </w:rPr>
        <w:t xml:space="preserve">list for more detailed appraisal. </w:t>
      </w:r>
    </w:p>
    <w:p w14:paraId="73D3C5CA" w14:textId="0BC1D32A" w:rsidR="00C41C70" w:rsidRPr="00F440D6" w:rsidRDefault="00BF246B" w:rsidP="00BF246B">
      <w:pPr>
        <w:pStyle w:val="BodyText"/>
        <w:spacing w:line="240" w:lineRule="auto"/>
        <w:jc w:val="both"/>
        <w:rPr>
          <w:rFonts w:cs="Arial"/>
          <w:i/>
          <w:iCs/>
          <w:highlight w:val="lightGray"/>
        </w:rPr>
      </w:pPr>
      <w:r w:rsidRPr="00F440D6">
        <w:rPr>
          <w:rFonts w:cs="Arial"/>
          <w:i/>
          <w:iCs/>
          <w:highlight w:val="lightGray"/>
        </w:rPr>
        <w:t xml:space="preserve">The option filter framework </w:t>
      </w:r>
      <w:r w:rsidR="00E44D88" w:rsidRPr="00F440D6">
        <w:rPr>
          <w:rFonts w:cs="Arial"/>
          <w:i/>
          <w:iCs/>
          <w:highlight w:val="lightGray"/>
        </w:rPr>
        <w:t xml:space="preserve">provides a structured approach to identifying and filtering a </w:t>
      </w:r>
      <w:r w:rsidR="0039399E" w:rsidRPr="00F440D6">
        <w:rPr>
          <w:rFonts w:cs="Arial"/>
          <w:i/>
          <w:iCs/>
          <w:highlight w:val="lightGray"/>
        </w:rPr>
        <w:t>broad range of options for delivering policies, strategies, programme and projects</w:t>
      </w:r>
      <w:r w:rsidR="000E49E2" w:rsidRPr="00F440D6">
        <w:rPr>
          <w:rFonts w:cs="Arial"/>
          <w:i/>
          <w:iCs/>
          <w:highlight w:val="lightGray"/>
        </w:rPr>
        <w:t xml:space="preserve"> based upon </w:t>
      </w:r>
      <w:r w:rsidRPr="00F440D6">
        <w:rPr>
          <w:rFonts w:cs="Arial"/>
          <w:i/>
          <w:iCs/>
          <w:highlight w:val="lightGray"/>
        </w:rPr>
        <w:t xml:space="preserve">five key dimensions: </w:t>
      </w:r>
    </w:p>
    <w:p w14:paraId="09AF937F" w14:textId="0C31FED2" w:rsidR="00C41C70" w:rsidRPr="00F440D6" w:rsidRDefault="00BF246B" w:rsidP="005D7427">
      <w:pPr>
        <w:pStyle w:val="BodyText"/>
        <w:numPr>
          <w:ilvl w:val="0"/>
          <w:numId w:val="11"/>
        </w:numPr>
        <w:spacing w:line="240" w:lineRule="auto"/>
        <w:jc w:val="both"/>
        <w:rPr>
          <w:rFonts w:cs="Arial"/>
          <w:i/>
          <w:iCs/>
          <w:highlight w:val="lightGray"/>
        </w:rPr>
      </w:pPr>
      <w:r w:rsidRPr="00F440D6">
        <w:rPr>
          <w:rFonts w:cs="Arial"/>
          <w:i/>
          <w:iCs/>
          <w:highlight w:val="lightGray"/>
        </w:rPr>
        <w:t>service scope (</w:t>
      </w:r>
      <w:r w:rsidR="00C41C70" w:rsidRPr="00F440D6">
        <w:rPr>
          <w:rFonts w:cs="Arial"/>
          <w:b/>
          <w:bCs/>
          <w:i/>
          <w:iCs/>
          <w:highlight w:val="lightGray"/>
        </w:rPr>
        <w:t>what</w:t>
      </w:r>
      <w:r w:rsidR="00C41C70" w:rsidRPr="00F440D6">
        <w:rPr>
          <w:rFonts w:cs="Arial"/>
          <w:i/>
          <w:iCs/>
          <w:highlight w:val="lightGray"/>
        </w:rPr>
        <w:t xml:space="preserve"> is covered</w:t>
      </w:r>
      <w:proofErr w:type="gramStart"/>
      <w:r w:rsidRPr="00F440D6">
        <w:rPr>
          <w:rFonts w:cs="Arial"/>
          <w:i/>
          <w:iCs/>
          <w:highlight w:val="lightGray"/>
        </w:rPr>
        <w:t>);</w:t>
      </w:r>
      <w:proofErr w:type="gramEnd"/>
      <w:r w:rsidRPr="00F440D6">
        <w:rPr>
          <w:rFonts w:cs="Arial"/>
          <w:i/>
          <w:iCs/>
          <w:highlight w:val="lightGray"/>
        </w:rPr>
        <w:t xml:space="preserve"> </w:t>
      </w:r>
    </w:p>
    <w:p w14:paraId="7B71A2EE" w14:textId="0E92673B" w:rsidR="00C41C70" w:rsidRPr="00F440D6" w:rsidRDefault="00BF246B" w:rsidP="005D7427">
      <w:pPr>
        <w:pStyle w:val="BodyText"/>
        <w:numPr>
          <w:ilvl w:val="0"/>
          <w:numId w:val="11"/>
        </w:numPr>
        <w:spacing w:line="240" w:lineRule="auto"/>
        <w:jc w:val="both"/>
        <w:rPr>
          <w:rFonts w:cs="Arial"/>
          <w:i/>
          <w:iCs/>
          <w:highlight w:val="lightGray"/>
        </w:rPr>
      </w:pPr>
      <w:r w:rsidRPr="00F440D6">
        <w:rPr>
          <w:rFonts w:cs="Arial"/>
          <w:i/>
          <w:iCs/>
          <w:highlight w:val="lightGray"/>
        </w:rPr>
        <w:t>service solution (</w:t>
      </w:r>
      <w:r w:rsidR="00AA0FFD" w:rsidRPr="00F440D6">
        <w:rPr>
          <w:rFonts w:cs="Arial"/>
          <w:b/>
          <w:bCs/>
          <w:i/>
          <w:iCs/>
          <w:highlight w:val="lightGray"/>
        </w:rPr>
        <w:t xml:space="preserve">how </w:t>
      </w:r>
      <w:r w:rsidR="00AA0FFD" w:rsidRPr="00F440D6">
        <w:rPr>
          <w:rFonts w:cs="Arial"/>
          <w:i/>
          <w:iCs/>
          <w:highlight w:val="lightGray"/>
        </w:rPr>
        <w:t xml:space="preserve">- </w:t>
      </w:r>
      <w:r w:rsidRPr="00F440D6">
        <w:rPr>
          <w:rFonts w:cs="Arial"/>
          <w:i/>
          <w:iCs/>
          <w:highlight w:val="lightGray"/>
        </w:rPr>
        <w:t>interventions and projects</w:t>
      </w:r>
      <w:r w:rsidR="003B2262" w:rsidRPr="00F440D6">
        <w:rPr>
          <w:rFonts w:cs="Arial"/>
          <w:i/>
          <w:iCs/>
          <w:highlight w:val="lightGray"/>
        </w:rPr>
        <w:t xml:space="preserve"> considered</w:t>
      </w:r>
      <w:proofErr w:type="gramStart"/>
      <w:r w:rsidRPr="00F440D6">
        <w:rPr>
          <w:rFonts w:cs="Arial"/>
          <w:i/>
          <w:iCs/>
          <w:highlight w:val="lightGray"/>
        </w:rPr>
        <w:t>);</w:t>
      </w:r>
      <w:proofErr w:type="gramEnd"/>
      <w:r w:rsidRPr="00F440D6">
        <w:rPr>
          <w:rFonts w:cs="Arial"/>
          <w:i/>
          <w:iCs/>
          <w:highlight w:val="lightGray"/>
        </w:rPr>
        <w:t xml:space="preserve"> </w:t>
      </w:r>
    </w:p>
    <w:p w14:paraId="4C5B714E" w14:textId="11B1DB13" w:rsidR="00C41C70" w:rsidRPr="00F440D6" w:rsidRDefault="00BF246B" w:rsidP="005D7427">
      <w:pPr>
        <w:pStyle w:val="BodyText"/>
        <w:numPr>
          <w:ilvl w:val="0"/>
          <w:numId w:val="11"/>
        </w:numPr>
        <w:spacing w:line="240" w:lineRule="auto"/>
        <w:jc w:val="both"/>
        <w:rPr>
          <w:rFonts w:cs="Arial"/>
          <w:i/>
          <w:iCs/>
          <w:highlight w:val="lightGray"/>
        </w:rPr>
      </w:pPr>
      <w:r w:rsidRPr="00F440D6">
        <w:rPr>
          <w:rFonts w:cs="Arial"/>
          <w:i/>
          <w:iCs/>
          <w:highlight w:val="lightGray"/>
        </w:rPr>
        <w:t>service delivery (</w:t>
      </w:r>
      <w:r w:rsidR="00C41C70" w:rsidRPr="00F440D6">
        <w:rPr>
          <w:rFonts w:cs="Arial"/>
          <w:b/>
          <w:bCs/>
          <w:i/>
          <w:iCs/>
          <w:highlight w:val="lightGray"/>
        </w:rPr>
        <w:t>who</w:t>
      </w:r>
      <w:r w:rsidR="00C41C70" w:rsidRPr="00F440D6">
        <w:rPr>
          <w:rFonts w:cs="Arial"/>
          <w:i/>
          <w:iCs/>
          <w:highlight w:val="lightGray"/>
        </w:rPr>
        <w:t xml:space="preserve"> </w:t>
      </w:r>
      <w:r w:rsidR="003A1038" w:rsidRPr="00F440D6">
        <w:rPr>
          <w:rFonts w:cs="Arial"/>
          <w:i/>
          <w:iCs/>
          <w:highlight w:val="lightGray"/>
        </w:rPr>
        <w:t xml:space="preserve">- </w:t>
      </w:r>
      <w:r w:rsidRPr="00F440D6">
        <w:rPr>
          <w:rFonts w:cs="Arial"/>
          <w:i/>
          <w:iCs/>
          <w:highlight w:val="lightGray"/>
        </w:rPr>
        <w:t>organisation and operating model</w:t>
      </w:r>
      <w:r w:rsidR="003B2262" w:rsidRPr="00F440D6">
        <w:rPr>
          <w:rFonts w:cs="Arial"/>
          <w:i/>
          <w:iCs/>
          <w:highlight w:val="lightGray"/>
        </w:rPr>
        <w:t xml:space="preserve"> considered</w:t>
      </w:r>
      <w:proofErr w:type="gramStart"/>
      <w:r w:rsidRPr="00F440D6">
        <w:rPr>
          <w:rFonts w:cs="Arial"/>
          <w:i/>
          <w:iCs/>
          <w:highlight w:val="lightGray"/>
        </w:rPr>
        <w:t>);</w:t>
      </w:r>
      <w:proofErr w:type="gramEnd"/>
      <w:r w:rsidRPr="00F440D6">
        <w:rPr>
          <w:rFonts w:cs="Arial"/>
          <w:i/>
          <w:iCs/>
          <w:highlight w:val="lightGray"/>
        </w:rPr>
        <w:t xml:space="preserve"> </w:t>
      </w:r>
    </w:p>
    <w:p w14:paraId="01011896" w14:textId="7DC218C6" w:rsidR="00C41C70" w:rsidRPr="00F440D6" w:rsidRDefault="00BF246B" w:rsidP="005D7427">
      <w:pPr>
        <w:pStyle w:val="BodyText"/>
        <w:numPr>
          <w:ilvl w:val="0"/>
          <w:numId w:val="11"/>
        </w:numPr>
        <w:spacing w:line="240" w:lineRule="auto"/>
        <w:jc w:val="both"/>
        <w:rPr>
          <w:rFonts w:cs="Arial"/>
          <w:i/>
          <w:iCs/>
          <w:highlight w:val="lightGray"/>
        </w:rPr>
      </w:pPr>
      <w:r w:rsidRPr="00F440D6">
        <w:rPr>
          <w:rFonts w:cs="Arial"/>
          <w:i/>
          <w:iCs/>
          <w:highlight w:val="lightGray"/>
        </w:rPr>
        <w:t>implementation (</w:t>
      </w:r>
      <w:r w:rsidR="003A1038" w:rsidRPr="00F440D6">
        <w:rPr>
          <w:rFonts w:cs="Arial"/>
          <w:b/>
          <w:bCs/>
          <w:i/>
          <w:iCs/>
          <w:highlight w:val="lightGray"/>
        </w:rPr>
        <w:t>when</w:t>
      </w:r>
      <w:r w:rsidR="003A1038" w:rsidRPr="00F440D6">
        <w:rPr>
          <w:rFonts w:cs="Arial"/>
          <w:i/>
          <w:iCs/>
          <w:highlight w:val="lightGray"/>
        </w:rPr>
        <w:t xml:space="preserve"> - </w:t>
      </w:r>
      <w:r w:rsidRPr="00F440D6">
        <w:rPr>
          <w:rFonts w:cs="Arial"/>
          <w:i/>
          <w:iCs/>
          <w:highlight w:val="lightGray"/>
        </w:rPr>
        <w:t>phasing and timing</w:t>
      </w:r>
      <w:proofErr w:type="gramStart"/>
      <w:r w:rsidRPr="00F440D6">
        <w:rPr>
          <w:rFonts w:cs="Arial"/>
          <w:i/>
          <w:iCs/>
          <w:highlight w:val="lightGray"/>
        </w:rPr>
        <w:t>);</w:t>
      </w:r>
      <w:proofErr w:type="gramEnd"/>
    </w:p>
    <w:p w14:paraId="20B1700C" w14:textId="0C476289" w:rsidR="00C41C70" w:rsidRPr="00F440D6" w:rsidRDefault="00BF246B" w:rsidP="005D7427">
      <w:pPr>
        <w:pStyle w:val="BodyText"/>
        <w:numPr>
          <w:ilvl w:val="0"/>
          <w:numId w:val="11"/>
        </w:numPr>
        <w:spacing w:line="240" w:lineRule="auto"/>
        <w:jc w:val="both"/>
        <w:rPr>
          <w:rFonts w:cs="Arial"/>
          <w:i/>
          <w:iCs/>
          <w:highlight w:val="lightGray"/>
        </w:rPr>
      </w:pPr>
      <w:r w:rsidRPr="00F440D6">
        <w:rPr>
          <w:rFonts w:cs="Arial"/>
          <w:i/>
          <w:iCs/>
          <w:highlight w:val="lightGray"/>
        </w:rPr>
        <w:t xml:space="preserve"> and </w:t>
      </w:r>
      <w:r w:rsidRPr="00F440D6">
        <w:rPr>
          <w:rFonts w:cs="Arial"/>
          <w:b/>
          <w:bCs/>
          <w:i/>
          <w:iCs/>
          <w:highlight w:val="lightGray"/>
        </w:rPr>
        <w:t xml:space="preserve">funding </w:t>
      </w:r>
      <w:r w:rsidRPr="00F440D6">
        <w:rPr>
          <w:rFonts w:cs="Arial"/>
          <w:i/>
          <w:iCs/>
          <w:highlight w:val="lightGray"/>
        </w:rPr>
        <w:t>(spend)</w:t>
      </w:r>
      <w:r w:rsidR="00C41C70" w:rsidRPr="00F440D6">
        <w:rPr>
          <w:rFonts w:cs="Arial"/>
          <w:i/>
          <w:iCs/>
          <w:highlight w:val="lightGray"/>
        </w:rPr>
        <w:t>.</w:t>
      </w:r>
    </w:p>
    <w:p w14:paraId="764E0887" w14:textId="008B619A" w:rsidR="00E94941" w:rsidRPr="00F440D6" w:rsidRDefault="00BF246B" w:rsidP="00F81DC1">
      <w:pPr>
        <w:pStyle w:val="BodyText"/>
        <w:spacing w:line="240" w:lineRule="auto"/>
        <w:jc w:val="both"/>
        <w:rPr>
          <w:rFonts w:cs="Arial"/>
          <w:i/>
          <w:iCs/>
          <w:highlight w:val="lightGray"/>
        </w:rPr>
      </w:pPr>
      <w:r w:rsidRPr="00F440D6">
        <w:rPr>
          <w:rFonts w:cs="Arial"/>
          <w:i/>
          <w:iCs/>
          <w:highlight w:val="lightGray"/>
        </w:rPr>
        <w:t>The key dimensions align to the Five Case Model. For each dimension, the aim is to identify the PWF, discounting and carrying forward other possible options to the short</w:t>
      </w:r>
      <w:r w:rsidR="00FB3AF8" w:rsidRPr="00F440D6">
        <w:rPr>
          <w:rFonts w:cs="Arial"/>
          <w:i/>
          <w:iCs/>
          <w:highlight w:val="lightGray"/>
        </w:rPr>
        <w:t>-</w:t>
      </w:r>
      <w:r w:rsidRPr="00F440D6">
        <w:rPr>
          <w:rFonts w:cs="Arial"/>
          <w:i/>
          <w:iCs/>
          <w:highlight w:val="lightGray"/>
        </w:rPr>
        <w:t xml:space="preserve">list of options for more detailed appraisal in the value for money analysis. </w:t>
      </w:r>
    </w:p>
    <w:p w14:paraId="5DEBA0DF" w14:textId="7E2C0F5B" w:rsidR="002D2851" w:rsidRPr="003B0E4D" w:rsidRDefault="002D2851" w:rsidP="002D2851">
      <w:pPr>
        <w:pStyle w:val="BodyText"/>
        <w:spacing w:line="240" w:lineRule="auto"/>
        <w:jc w:val="both"/>
        <w:rPr>
          <w:rFonts w:cs="Arial"/>
          <w:i/>
          <w:iCs/>
        </w:rPr>
      </w:pPr>
      <w:proofErr w:type="gramStart"/>
      <w:r w:rsidRPr="00F440D6">
        <w:rPr>
          <w:rFonts w:cs="Arial"/>
          <w:i/>
          <w:iCs/>
          <w:highlight w:val="lightGray"/>
        </w:rPr>
        <w:t>In order to</w:t>
      </w:r>
      <w:proofErr w:type="gramEnd"/>
      <w:r w:rsidRPr="00F440D6">
        <w:rPr>
          <w:rFonts w:cs="Arial"/>
          <w:i/>
          <w:iCs/>
          <w:highlight w:val="lightGray"/>
        </w:rPr>
        <w:t xml:space="preserve"> progress to a short</w:t>
      </w:r>
      <w:r w:rsidR="00FB3AF8" w:rsidRPr="00F440D6">
        <w:rPr>
          <w:rFonts w:cs="Arial"/>
          <w:i/>
          <w:iCs/>
          <w:highlight w:val="lightGray"/>
        </w:rPr>
        <w:t>-</w:t>
      </w:r>
      <w:r w:rsidRPr="00F440D6">
        <w:rPr>
          <w:rFonts w:cs="Arial"/>
          <w:i/>
          <w:iCs/>
          <w:highlight w:val="lightGray"/>
        </w:rPr>
        <w:t>list of options, the advantages and disadvantages of individual choices have been considered, together with how well they are likely to meet the strategic objective and critical success factors agreed for the delivery of (insert project/ programme name). These are available in Appendix XXX.</w:t>
      </w:r>
    </w:p>
    <w:p w14:paraId="047518EB" w14:textId="085D75FD" w:rsidR="00593EB4" w:rsidRDefault="00593EB4" w:rsidP="00F81DC1">
      <w:pPr>
        <w:pStyle w:val="BodyText"/>
        <w:spacing w:line="240" w:lineRule="auto"/>
        <w:jc w:val="both"/>
        <w:rPr>
          <w:rFonts w:cs="Arial"/>
        </w:rPr>
      </w:pPr>
    </w:p>
    <w:p w14:paraId="2873941F" w14:textId="6B5CC21C" w:rsidR="00775F56" w:rsidRDefault="00775F56" w:rsidP="00775F56">
      <w:pPr>
        <w:rPr>
          <w:b/>
          <w:bCs/>
          <w:i/>
          <w:iCs/>
        </w:rPr>
      </w:pPr>
      <w:r w:rsidRPr="00E81BC7">
        <w:rPr>
          <w:b/>
          <w:bCs/>
          <w:i/>
          <w:iCs/>
        </w:rPr>
        <w:t>Scoping Options:</w:t>
      </w:r>
    </w:p>
    <w:p w14:paraId="0211396C" w14:textId="77777777" w:rsidR="00E50384" w:rsidRDefault="00E50384" w:rsidP="00775F56">
      <w:pPr>
        <w:rPr>
          <w:b/>
          <w:bCs/>
          <w:i/>
          <w:iCs/>
        </w:rPr>
      </w:pPr>
    </w:p>
    <w:tbl>
      <w:tblPr>
        <w:tblStyle w:val="TableGrid1"/>
        <w:tblW w:w="9493"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00B0F0"/>
        <w:tblLook w:val="04A0" w:firstRow="1" w:lastRow="0" w:firstColumn="1" w:lastColumn="0" w:noHBand="0" w:noVBand="1"/>
      </w:tblPr>
      <w:tblGrid>
        <w:gridCol w:w="8036"/>
        <w:gridCol w:w="1457"/>
      </w:tblGrid>
      <w:tr w:rsidR="00E50384" w:rsidRPr="00AD25A8" w14:paraId="2C69D998" w14:textId="77777777" w:rsidTr="00E50384">
        <w:tc>
          <w:tcPr>
            <w:tcW w:w="8036" w:type="dxa"/>
            <w:shd w:val="clear" w:color="auto" w:fill="00B0F0"/>
          </w:tcPr>
          <w:p w14:paraId="7F599B2D" w14:textId="77777777" w:rsidR="00E50384" w:rsidRPr="00E50384" w:rsidRDefault="00E50384" w:rsidP="00E50384">
            <w:pPr>
              <w:rPr>
                <w:rFonts w:ascii="Segoe UI" w:hAnsi="Segoe UI" w:cs="Segoe UI"/>
                <w:b/>
                <w:color w:val="FFFFFF" w:themeColor="background1"/>
              </w:rPr>
            </w:pPr>
            <w:r w:rsidRPr="00E50384">
              <w:rPr>
                <w:rFonts w:ascii="Segoe UI" w:hAnsi="Segoe UI" w:cs="Segoe UI"/>
                <w:b/>
                <w:color w:val="FFFFFF" w:themeColor="background1"/>
              </w:rPr>
              <w:t>Below are illustrative options for presentation of the Options Framework Filter.</w:t>
            </w:r>
          </w:p>
          <w:p w14:paraId="2BA319C4" w14:textId="77777777" w:rsidR="00E50384" w:rsidRPr="00E50384" w:rsidRDefault="00E50384" w:rsidP="00E50384">
            <w:pPr>
              <w:rPr>
                <w:rFonts w:ascii="Segoe UI" w:hAnsi="Segoe UI" w:cs="Segoe UI"/>
                <w:bCs/>
                <w:color w:val="FFFFFF" w:themeColor="background1"/>
              </w:rPr>
            </w:pPr>
          </w:p>
          <w:p w14:paraId="0610618C" w14:textId="2BA72DC6" w:rsidR="00E50384" w:rsidRPr="00AD25A8" w:rsidRDefault="00E50384" w:rsidP="00E50384">
            <w:pPr>
              <w:rPr>
                <w:rFonts w:ascii="Segoe UI" w:hAnsi="Segoe UI" w:cs="Segoe UI"/>
                <w:bCs/>
                <w:color w:val="FFFFFF" w:themeColor="background1"/>
                <w:sz w:val="22"/>
                <w:szCs w:val="22"/>
              </w:rPr>
            </w:pPr>
          </w:p>
        </w:tc>
        <w:tc>
          <w:tcPr>
            <w:tcW w:w="1457" w:type="dxa"/>
            <w:shd w:val="clear" w:color="auto" w:fill="00B0F0"/>
          </w:tcPr>
          <w:p w14:paraId="3D7ADC20" w14:textId="77777777" w:rsidR="00FD0F2C" w:rsidRPr="00FD0F2C" w:rsidRDefault="00E50384"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54BF8A0B" wp14:editId="531FA8BA">
                  <wp:extent cx="609600" cy="609600"/>
                  <wp:effectExtent l="0" t="0" r="0" b="0"/>
                  <wp:docPr id="245250658" name="Picture 24525065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D5B8E2B" w14:textId="77777777" w:rsidR="00E50384" w:rsidRPr="00AD25A8" w:rsidRDefault="00E50384" w:rsidP="00065E9D">
            <w:pPr>
              <w:rPr>
                <w:rFonts w:ascii="Segoe UI" w:hAnsi="Segoe UI" w:cs="Segoe UI"/>
                <w:sz w:val="22"/>
                <w:szCs w:val="22"/>
              </w:rPr>
            </w:pPr>
          </w:p>
        </w:tc>
      </w:tr>
      <w:tr w:rsidR="00E50384" w:rsidRPr="00AD25A8" w14:paraId="778C3FEF" w14:textId="77777777" w:rsidTr="00065E9D">
        <w:tc>
          <w:tcPr>
            <w:tcW w:w="9493" w:type="dxa"/>
            <w:gridSpan w:val="2"/>
            <w:shd w:val="clear" w:color="auto" w:fill="00B0F0"/>
          </w:tcPr>
          <w:p w14:paraId="4793CF55" w14:textId="77777777" w:rsidR="00E50384" w:rsidRPr="00E50384" w:rsidRDefault="00E50384" w:rsidP="00775A5C">
            <w:pPr>
              <w:rPr>
                <w:rFonts w:ascii="Segoe UI" w:hAnsi="Segoe UI" w:cs="Segoe UI"/>
                <w:bCs/>
                <w:color w:val="FFFFFF" w:themeColor="background1"/>
              </w:rPr>
            </w:pPr>
            <w:r w:rsidRPr="00E50384">
              <w:rPr>
                <w:rFonts w:ascii="Segoe UI" w:hAnsi="Segoe UI" w:cs="Segoe UI"/>
                <w:bCs/>
                <w:color w:val="FFFFFF" w:themeColor="background1"/>
              </w:rPr>
              <w:t>For each of the 5 key dimensions, you will need to identify:</w:t>
            </w:r>
          </w:p>
          <w:p w14:paraId="0C85D7E2" w14:textId="5E604727" w:rsidR="00E50384" w:rsidRPr="00775A5C" w:rsidRDefault="00E50384" w:rsidP="005D7427">
            <w:pPr>
              <w:pStyle w:val="ListParagraph"/>
              <w:numPr>
                <w:ilvl w:val="0"/>
                <w:numId w:val="39"/>
              </w:numPr>
              <w:rPr>
                <w:rFonts w:ascii="Segoe UI" w:hAnsi="Segoe UI" w:cs="Segoe UI"/>
                <w:bCs/>
                <w:color w:val="FFFFFF" w:themeColor="background1"/>
              </w:rPr>
            </w:pPr>
            <w:r w:rsidRPr="00775A5C">
              <w:rPr>
                <w:rFonts w:ascii="Segoe UI" w:hAnsi="Segoe UI" w:cs="Segoe UI"/>
                <w:bCs/>
                <w:color w:val="FFFFFF" w:themeColor="background1"/>
              </w:rPr>
              <w:t>Discounted options</w:t>
            </w:r>
          </w:p>
          <w:p w14:paraId="05B7B114" w14:textId="267F09E1" w:rsidR="00E50384" w:rsidRPr="00775A5C" w:rsidRDefault="00E50384" w:rsidP="005D7427">
            <w:pPr>
              <w:pStyle w:val="ListParagraph"/>
              <w:numPr>
                <w:ilvl w:val="0"/>
                <w:numId w:val="39"/>
              </w:numPr>
              <w:rPr>
                <w:rFonts w:ascii="Segoe UI" w:hAnsi="Segoe UI" w:cs="Segoe UI"/>
                <w:bCs/>
                <w:color w:val="FFFFFF" w:themeColor="background1"/>
              </w:rPr>
            </w:pPr>
            <w:r w:rsidRPr="00775A5C">
              <w:rPr>
                <w:rFonts w:ascii="Segoe UI" w:hAnsi="Segoe UI" w:cs="Segoe UI"/>
                <w:bCs/>
                <w:color w:val="FFFFFF" w:themeColor="background1"/>
              </w:rPr>
              <w:t xml:space="preserve">Options being taken forward for further </w:t>
            </w:r>
            <w:proofErr w:type="gramStart"/>
            <w:r w:rsidRPr="00775A5C">
              <w:rPr>
                <w:rFonts w:ascii="Segoe UI" w:hAnsi="Segoe UI" w:cs="Segoe UI"/>
                <w:bCs/>
                <w:color w:val="FFFFFF" w:themeColor="background1"/>
              </w:rPr>
              <w:t>consideration</w:t>
            </w:r>
            <w:proofErr w:type="gramEnd"/>
          </w:p>
          <w:p w14:paraId="7310F3AD" w14:textId="34F0A7D7" w:rsidR="00E50384" w:rsidRPr="00775A5C" w:rsidRDefault="00E50384" w:rsidP="005D7427">
            <w:pPr>
              <w:pStyle w:val="ListParagraph"/>
              <w:numPr>
                <w:ilvl w:val="0"/>
                <w:numId w:val="39"/>
              </w:numPr>
              <w:rPr>
                <w:rFonts w:ascii="Segoe UI" w:hAnsi="Segoe UI" w:cs="Segoe UI"/>
                <w:bCs/>
                <w:color w:val="FFFFFF" w:themeColor="background1"/>
              </w:rPr>
            </w:pPr>
            <w:r w:rsidRPr="00775A5C">
              <w:rPr>
                <w:rFonts w:ascii="Segoe UI" w:hAnsi="Segoe UI" w:cs="Segoe UI"/>
                <w:bCs/>
                <w:color w:val="FFFFFF" w:themeColor="background1"/>
              </w:rPr>
              <w:t xml:space="preserve">The preferred way forward </w:t>
            </w:r>
          </w:p>
          <w:p w14:paraId="6C612284" w14:textId="77777777" w:rsidR="00E50384" w:rsidRPr="00E50384" w:rsidRDefault="00E50384" w:rsidP="00775A5C">
            <w:pPr>
              <w:rPr>
                <w:rFonts w:ascii="Segoe UI" w:hAnsi="Segoe UI" w:cs="Segoe UI"/>
                <w:bCs/>
                <w:color w:val="FFFFFF" w:themeColor="background1"/>
              </w:rPr>
            </w:pPr>
          </w:p>
          <w:p w14:paraId="657606BB" w14:textId="77777777" w:rsidR="00E50384" w:rsidRPr="00E50384" w:rsidRDefault="00E50384" w:rsidP="00775A5C">
            <w:pPr>
              <w:rPr>
                <w:rFonts w:ascii="Segoe UI" w:hAnsi="Segoe UI" w:cs="Segoe UI"/>
                <w:bCs/>
                <w:color w:val="FFFFFF" w:themeColor="background1"/>
              </w:rPr>
            </w:pPr>
            <w:r w:rsidRPr="00E50384">
              <w:rPr>
                <w:rFonts w:ascii="Segoe UI" w:hAnsi="Segoe UI" w:cs="Segoe UI"/>
                <w:bCs/>
                <w:color w:val="FFFFFF" w:themeColor="background1"/>
              </w:rPr>
              <w:t xml:space="preserve">Please note: Dimensions may have a varying number of options available. The table below is illustrative only. </w:t>
            </w:r>
          </w:p>
          <w:p w14:paraId="7BED199C" w14:textId="77777777" w:rsidR="00E50384" w:rsidRPr="00E50384" w:rsidRDefault="00E50384" w:rsidP="00775A5C">
            <w:pPr>
              <w:rPr>
                <w:rFonts w:ascii="Segoe UI" w:hAnsi="Segoe UI" w:cs="Segoe UI"/>
                <w:bCs/>
                <w:color w:val="FFFFFF" w:themeColor="background1"/>
              </w:rPr>
            </w:pPr>
          </w:p>
          <w:p w14:paraId="51FC622B" w14:textId="77777777" w:rsidR="00E50384" w:rsidRPr="00E50384" w:rsidRDefault="00E50384" w:rsidP="00775A5C">
            <w:pPr>
              <w:rPr>
                <w:rFonts w:ascii="Segoe UI" w:hAnsi="Segoe UI" w:cs="Segoe UI"/>
                <w:bCs/>
                <w:color w:val="FFFFFF" w:themeColor="background1"/>
              </w:rPr>
            </w:pPr>
            <w:r w:rsidRPr="00E50384">
              <w:rPr>
                <w:rFonts w:ascii="Segoe UI" w:hAnsi="Segoe UI" w:cs="Segoe UI"/>
                <w:bCs/>
                <w:color w:val="FFFFFF" w:themeColor="background1"/>
              </w:rPr>
              <w:t>Consider numbering and/ or colour coding the results for ease of use/ interpretation. A RAG rating can be an effective method of identifying the different outcomes for each option and can help to provide a single page summary of the options considered.</w:t>
            </w:r>
          </w:p>
          <w:p w14:paraId="5A4EE60F" w14:textId="77777777" w:rsidR="00E50384" w:rsidRPr="00E50384" w:rsidRDefault="00E50384" w:rsidP="00775A5C">
            <w:pPr>
              <w:rPr>
                <w:rFonts w:ascii="Segoe UI" w:hAnsi="Segoe UI" w:cs="Segoe UI"/>
                <w:bCs/>
                <w:color w:val="FFFFFF" w:themeColor="background1"/>
              </w:rPr>
            </w:pPr>
            <w:r w:rsidRPr="00E50384">
              <w:rPr>
                <w:rFonts w:ascii="Segoe UI" w:hAnsi="Segoe UI" w:cs="Segoe UI"/>
                <w:bCs/>
                <w:color w:val="FFFFFF" w:themeColor="background1"/>
              </w:rPr>
              <w:t xml:space="preserve"> </w:t>
            </w:r>
          </w:p>
          <w:p w14:paraId="039B4AAB" w14:textId="1FDCB082" w:rsidR="00E50384" w:rsidRPr="00AD25A8" w:rsidRDefault="00E50384" w:rsidP="00775A5C">
            <w:pPr>
              <w:rPr>
                <w:rFonts w:ascii="Segoe UI" w:hAnsi="Segoe UI" w:cs="Segoe UI"/>
                <w:noProof/>
              </w:rPr>
            </w:pPr>
            <w:r w:rsidRPr="00E50384">
              <w:rPr>
                <w:rFonts w:ascii="Segoe UI" w:hAnsi="Segoe UI" w:cs="Segoe UI"/>
                <w:bCs/>
                <w:color w:val="FFFFFF" w:themeColor="background1"/>
              </w:rPr>
              <w:t>If using a RAG rating, you should only have one green (PWF) for each dimension. You can have multiple red (discounted options) and amber (options for further investigation).</w:t>
            </w:r>
          </w:p>
        </w:tc>
      </w:tr>
    </w:tbl>
    <w:p w14:paraId="0103C3ED" w14:textId="77777777" w:rsidR="00E50384" w:rsidRDefault="00E50384" w:rsidP="00775F56">
      <w:pPr>
        <w:rPr>
          <w:b/>
          <w:bCs/>
          <w:i/>
          <w:iCs/>
        </w:rPr>
      </w:pPr>
    </w:p>
    <w:p w14:paraId="72A8B41F" w14:textId="0BCF12FB" w:rsidR="00593EB4" w:rsidRDefault="00593EB4" w:rsidP="00F81DC1">
      <w:pPr>
        <w:pStyle w:val="BodyText"/>
        <w:spacing w:line="240" w:lineRule="auto"/>
        <w:jc w:val="both"/>
        <w:rPr>
          <w:rFonts w:cs="Arial"/>
        </w:rPr>
      </w:pPr>
    </w:p>
    <w:p w14:paraId="345DBA57" w14:textId="7A082B6F" w:rsidR="00020BD7" w:rsidRPr="00F440D6" w:rsidRDefault="00B26803" w:rsidP="007E203F">
      <w:pPr>
        <w:rPr>
          <w:i/>
          <w:iCs/>
          <w:highlight w:val="lightGray"/>
        </w:rPr>
      </w:pPr>
      <w:r w:rsidRPr="00F440D6">
        <w:rPr>
          <w:i/>
          <w:iCs/>
          <w:highlight w:val="lightGray"/>
        </w:rPr>
        <w:t>The following options were considered across the five dimensions:</w:t>
      </w:r>
    </w:p>
    <w:p w14:paraId="4472173D" w14:textId="77777777" w:rsidR="00B26803" w:rsidRPr="00F440D6" w:rsidRDefault="00B26803"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5D2DAC" w:rsidRPr="002F40BB" w14:paraId="1BBA64D0" w14:textId="77777777" w:rsidTr="00D455DA">
        <w:trPr>
          <w:cnfStyle w:val="100000000000" w:firstRow="1" w:lastRow="0" w:firstColumn="0" w:lastColumn="0" w:oddVBand="0" w:evenVBand="0" w:oddHBand="0" w:evenHBand="0" w:firstRowFirstColumn="0" w:firstRowLastColumn="0" w:lastRowFirstColumn="0" w:lastRowLastColumn="0"/>
        </w:trPr>
        <w:tc>
          <w:tcPr>
            <w:tcW w:w="1838" w:type="dxa"/>
          </w:tcPr>
          <w:p w14:paraId="690EA851" w14:textId="77777777" w:rsidR="00D455DA" w:rsidRPr="002F40BB" w:rsidRDefault="005D2DAC">
            <w:pPr>
              <w:rPr>
                <w:b w:val="0"/>
              </w:rPr>
            </w:pPr>
            <w:r w:rsidRPr="002F40BB">
              <w:t xml:space="preserve">Dimension </w:t>
            </w:r>
          </w:p>
          <w:p w14:paraId="0C8E8B6B" w14:textId="266E9F8F" w:rsidR="00DC458E" w:rsidRPr="002F40BB" w:rsidRDefault="00DC458E"/>
        </w:tc>
        <w:tc>
          <w:tcPr>
            <w:tcW w:w="902" w:type="dxa"/>
          </w:tcPr>
          <w:p w14:paraId="5387496F" w14:textId="77777777" w:rsidR="00DC458E" w:rsidRPr="002F40BB" w:rsidRDefault="00DC458E">
            <w:r w:rsidRPr="002F40BB">
              <w:t>BAU</w:t>
            </w:r>
          </w:p>
        </w:tc>
        <w:tc>
          <w:tcPr>
            <w:tcW w:w="1431" w:type="dxa"/>
          </w:tcPr>
          <w:p w14:paraId="0818FEB2" w14:textId="77777777" w:rsidR="00DC458E" w:rsidRPr="002F40BB" w:rsidRDefault="00DC458E">
            <w:r w:rsidRPr="002F40BB">
              <w:t xml:space="preserve">Do Minimum </w:t>
            </w:r>
          </w:p>
        </w:tc>
        <w:tc>
          <w:tcPr>
            <w:tcW w:w="1620" w:type="dxa"/>
          </w:tcPr>
          <w:p w14:paraId="41EF9E33" w14:textId="77777777" w:rsidR="00DC458E" w:rsidRPr="002F40BB" w:rsidRDefault="00DC458E">
            <w:r w:rsidRPr="002F40BB">
              <w:t>Intermediate 1</w:t>
            </w:r>
          </w:p>
        </w:tc>
        <w:tc>
          <w:tcPr>
            <w:tcW w:w="1620" w:type="dxa"/>
          </w:tcPr>
          <w:p w14:paraId="2094D276" w14:textId="77777777" w:rsidR="00DC458E" w:rsidRPr="002F40BB" w:rsidRDefault="00DC458E">
            <w:r w:rsidRPr="002F40BB">
              <w:t>Intermediate 2</w:t>
            </w:r>
          </w:p>
        </w:tc>
        <w:tc>
          <w:tcPr>
            <w:tcW w:w="1231" w:type="dxa"/>
          </w:tcPr>
          <w:p w14:paraId="085ABABC" w14:textId="77777777" w:rsidR="00DC458E" w:rsidRPr="002F40BB" w:rsidRDefault="00DC458E">
            <w:r w:rsidRPr="002F40BB">
              <w:t>Maximum</w:t>
            </w:r>
          </w:p>
        </w:tc>
      </w:tr>
      <w:tr w:rsidR="005D2DAC" w:rsidRPr="00F440D6" w14:paraId="0C11D0E6" w14:textId="77777777" w:rsidTr="00D455DA">
        <w:tc>
          <w:tcPr>
            <w:tcW w:w="1838" w:type="dxa"/>
          </w:tcPr>
          <w:p w14:paraId="58BA40F9" w14:textId="3A0ABED2" w:rsidR="00DC458E" w:rsidRPr="002F40BB" w:rsidRDefault="00D017B5">
            <w:r w:rsidRPr="002F40BB">
              <w:t>1. Service scope</w:t>
            </w:r>
            <w:r w:rsidR="006531D9" w:rsidRPr="002F40BB">
              <w:t xml:space="preserve"> (what)</w:t>
            </w:r>
          </w:p>
        </w:tc>
        <w:tc>
          <w:tcPr>
            <w:tcW w:w="902" w:type="dxa"/>
          </w:tcPr>
          <w:p w14:paraId="7C5B803F" w14:textId="77777777" w:rsidR="00DC458E" w:rsidRPr="002F40BB" w:rsidRDefault="00DC458E"/>
        </w:tc>
        <w:tc>
          <w:tcPr>
            <w:tcW w:w="1431" w:type="dxa"/>
          </w:tcPr>
          <w:p w14:paraId="5D53F163" w14:textId="77777777" w:rsidR="00DC458E" w:rsidRPr="002F40BB" w:rsidRDefault="00DC458E"/>
        </w:tc>
        <w:tc>
          <w:tcPr>
            <w:tcW w:w="1620" w:type="dxa"/>
          </w:tcPr>
          <w:p w14:paraId="78605095" w14:textId="77777777" w:rsidR="00DC458E" w:rsidRPr="002F40BB" w:rsidRDefault="00DC458E"/>
        </w:tc>
        <w:tc>
          <w:tcPr>
            <w:tcW w:w="1620" w:type="dxa"/>
          </w:tcPr>
          <w:p w14:paraId="22005A5E" w14:textId="77777777" w:rsidR="00DC458E" w:rsidRPr="002F40BB" w:rsidRDefault="00DC458E"/>
        </w:tc>
        <w:tc>
          <w:tcPr>
            <w:tcW w:w="1231" w:type="dxa"/>
          </w:tcPr>
          <w:p w14:paraId="029793E8" w14:textId="77777777" w:rsidR="00DC458E" w:rsidRPr="002F40BB" w:rsidRDefault="00DC458E"/>
        </w:tc>
      </w:tr>
    </w:tbl>
    <w:p w14:paraId="1E465DF0" w14:textId="77777777" w:rsidR="00DC458E" w:rsidRPr="00F440D6" w:rsidRDefault="00DC458E" w:rsidP="007E203F">
      <w:pPr>
        <w:rPr>
          <w:highlight w:val="lightGray"/>
          <w:u w:val="single"/>
        </w:rPr>
      </w:pPr>
    </w:p>
    <w:p w14:paraId="1E4A0B57" w14:textId="526613EA" w:rsidR="00CB05A5" w:rsidRPr="00F440D6" w:rsidRDefault="00CB05A5" w:rsidP="005D7427">
      <w:pPr>
        <w:pStyle w:val="ListParagraph"/>
        <w:numPr>
          <w:ilvl w:val="0"/>
          <w:numId w:val="22"/>
        </w:numPr>
        <w:rPr>
          <w:i/>
          <w:iCs/>
          <w:highlight w:val="lightGray"/>
        </w:rPr>
      </w:pPr>
      <w:r w:rsidRPr="00F440D6">
        <w:rPr>
          <w:i/>
          <w:iCs/>
          <w:highlight w:val="lightGray"/>
        </w:rPr>
        <w:t>The service scope may wish to consider:</w:t>
      </w:r>
    </w:p>
    <w:p w14:paraId="11950B1F" w14:textId="63C9356F" w:rsidR="00CB05A5" w:rsidRPr="00F440D6" w:rsidRDefault="008E1408" w:rsidP="005D7427">
      <w:pPr>
        <w:pStyle w:val="ListParagraph"/>
        <w:numPr>
          <w:ilvl w:val="1"/>
          <w:numId w:val="22"/>
        </w:numPr>
        <w:rPr>
          <w:i/>
          <w:iCs/>
          <w:highlight w:val="lightGray"/>
        </w:rPr>
      </w:pPr>
      <w:r w:rsidRPr="00F440D6">
        <w:rPr>
          <w:i/>
          <w:iCs/>
          <w:highlight w:val="lightGray"/>
        </w:rPr>
        <w:t>Provision of h</w:t>
      </w:r>
      <w:r w:rsidR="00CB05A5" w:rsidRPr="00F440D6">
        <w:rPr>
          <w:i/>
          <w:iCs/>
          <w:highlight w:val="lightGray"/>
        </w:rPr>
        <w:t>eat and</w:t>
      </w:r>
      <w:r w:rsidRPr="00F440D6">
        <w:rPr>
          <w:i/>
          <w:iCs/>
          <w:highlight w:val="lightGray"/>
        </w:rPr>
        <w:t xml:space="preserve">/ or </w:t>
      </w:r>
      <w:r w:rsidR="00CB05A5" w:rsidRPr="00F440D6">
        <w:rPr>
          <w:i/>
          <w:iCs/>
          <w:highlight w:val="lightGray"/>
        </w:rPr>
        <w:t>power</w:t>
      </w:r>
    </w:p>
    <w:p w14:paraId="52C8288E" w14:textId="700801BF" w:rsidR="008E1408" w:rsidRPr="00F440D6" w:rsidRDefault="008E1408" w:rsidP="005D7427">
      <w:pPr>
        <w:pStyle w:val="ListParagraph"/>
        <w:numPr>
          <w:ilvl w:val="1"/>
          <w:numId w:val="22"/>
        </w:numPr>
        <w:rPr>
          <w:i/>
          <w:iCs/>
          <w:highlight w:val="lightGray"/>
        </w:rPr>
      </w:pPr>
      <w:r w:rsidRPr="00F440D6">
        <w:rPr>
          <w:i/>
          <w:iCs/>
          <w:highlight w:val="lightGray"/>
        </w:rPr>
        <w:t>Low carbon or zero carbon</w:t>
      </w:r>
      <w:r w:rsidR="009E7057" w:rsidRPr="00F440D6">
        <w:rPr>
          <w:i/>
          <w:iCs/>
          <w:highlight w:val="lightGray"/>
        </w:rPr>
        <w:t xml:space="preserve"> heat and power</w:t>
      </w:r>
      <w:r w:rsidR="003D349F" w:rsidRPr="00F440D6">
        <w:rPr>
          <w:i/>
          <w:iCs/>
          <w:highlight w:val="lightGray"/>
        </w:rPr>
        <w:t xml:space="preserve"> </w:t>
      </w:r>
    </w:p>
    <w:p w14:paraId="18AA849E" w14:textId="77777777" w:rsidR="00DD4F2D" w:rsidRPr="00F440D6" w:rsidRDefault="00DD4F2D" w:rsidP="007E203F">
      <w:pPr>
        <w:rPr>
          <w:highlight w:val="lightGray"/>
          <w:u w:val="single"/>
        </w:rPr>
      </w:pPr>
    </w:p>
    <w:p w14:paraId="1A376FD8" w14:textId="77777777" w:rsidR="00DD4F2D" w:rsidRPr="00F440D6"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017B5" w:rsidRPr="002F40BB" w14:paraId="3FD2A23E"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75F72808" w14:textId="77777777" w:rsidR="00D017B5" w:rsidRPr="002F40BB" w:rsidRDefault="00D017B5">
            <w:pPr>
              <w:rPr>
                <w:b w:val="0"/>
              </w:rPr>
            </w:pPr>
            <w:r w:rsidRPr="002F40BB">
              <w:t xml:space="preserve">Dimension </w:t>
            </w:r>
          </w:p>
          <w:p w14:paraId="25C7A47B" w14:textId="77777777" w:rsidR="00D017B5" w:rsidRPr="002F40BB" w:rsidRDefault="00D017B5"/>
        </w:tc>
        <w:tc>
          <w:tcPr>
            <w:tcW w:w="902" w:type="dxa"/>
          </w:tcPr>
          <w:p w14:paraId="76FDD9F9" w14:textId="77777777" w:rsidR="00D017B5" w:rsidRPr="002F40BB" w:rsidRDefault="00D017B5">
            <w:r w:rsidRPr="002F40BB">
              <w:t>BAU</w:t>
            </w:r>
          </w:p>
        </w:tc>
        <w:tc>
          <w:tcPr>
            <w:tcW w:w="1431" w:type="dxa"/>
          </w:tcPr>
          <w:p w14:paraId="03A016C1" w14:textId="77777777" w:rsidR="00D017B5" w:rsidRPr="002F40BB" w:rsidRDefault="00D017B5">
            <w:r w:rsidRPr="002F40BB">
              <w:t xml:space="preserve">Do Minimum </w:t>
            </w:r>
          </w:p>
        </w:tc>
        <w:tc>
          <w:tcPr>
            <w:tcW w:w="1620" w:type="dxa"/>
          </w:tcPr>
          <w:p w14:paraId="2F958FCE" w14:textId="77777777" w:rsidR="00D017B5" w:rsidRPr="002F40BB" w:rsidRDefault="00D017B5">
            <w:r w:rsidRPr="002F40BB">
              <w:t>Intermediate 1</w:t>
            </w:r>
          </w:p>
        </w:tc>
        <w:tc>
          <w:tcPr>
            <w:tcW w:w="1620" w:type="dxa"/>
          </w:tcPr>
          <w:p w14:paraId="17BA9353" w14:textId="77777777" w:rsidR="00D017B5" w:rsidRPr="002F40BB" w:rsidRDefault="00D017B5">
            <w:r w:rsidRPr="002F40BB">
              <w:t>Intermediate 2</w:t>
            </w:r>
          </w:p>
        </w:tc>
        <w:tc>
          <w:tcPr>
            <w:tcW w:w="1231" w:type="dxa"/>
          </w:tcPr>
          <w:p w14:paraId="6BB2A78C" w14:textId="77777777" w:rsidR="00D017B5" w:rsidRPr="002F40BB" w:rsidRDefault="00D017B5">
            <w:r w:rsidRPr="002F40BB">
              <w:t>Maximum</w:t>
            </w:r>
          </w:p>
        </w:tc>
      </w:tr>
      <w:tr w:rsidR="00D017B5" w:rsidRPr="00F440D6" w14:paraId="3B5A2983" w14:textId="77777777">
        <w:tc>
          <w:tcPr>
            <w:tcW w:w="1838" w:type="dxa"/>
          </w:tcPr>
          <w:p w14:paraId="0EA6EC15" w14:textId="3B6F5B34" w:rsidR="00D017B5" w:rsidRPr="002F40BB" w:rsidRDefault="00D017B5">
            <w:r w:rsidRPr="002F40BB">
              <w:t>2. Service Solution</w:t>
            </w:r>
            <w:r w:rsidR="00F31F7C" w:rsidRPr="002F40BB">
              <w:t xml:space="preserve"> (</w:t>
            </w:r>
            <w:r w:rsidR="006531D9" w:rsidRPr="002F40BB">
              <w:t>how</w:t>
            </w:r>
            <w:r w:rsidR="00F31F7C" w:rsidRPr="002F40BB">
              <w:t>)</w:t>
            </w:r>
          </w:p>
        </w:tc>
        <w:tc>
          <w:tcPr>
            <w:tcW w:w="902" w:type="dxa"/>
          </w:tcPr>
          <w:p w14:paraId="34BBA703" w14:textId="77777777" w:rsidR="00D017B5" w:rsidRPr="002F40BB" w:rsidRDefault="00D017B5"/>
        </w:tc>
        <w:tc>
          <w:tcPr>
            <w:tcW w:w="1431" w:type="dxa"/>
          </w:tcPr>
          <w:p w14:paraId="1E02FF93" w14:textId="77777777" w:rsidR="00D017B5" w:rsidRPr="002F40BB" w:rsidRDefault="00D017B5"/>
        </w:tc>
        <w:tc>
          <w:tcPr>
            <w:tcW w:w="1620" w:type="dxa"/>
          </w:tcPr>
          <w:p w14:paraId="741369F0" w14:textId="77777777" w:rsidR="00D017B5" w:rsidRPr="002F40BB" w:rsidRDefault="00D017B5"/>
        </w:tc>
        <w:tc>
          <w:tcPr>
            <w:tcW w:w="1620" w:type="dxa"/>
          </w:tcPr>
          <w:p w14:paraId="27D41D97" w14:textId="77777777" w:rsidR="00D017B5" w:rsidRPr="002F40BB" w:rsidRDefault="00D017B5"/>
        </w:tc>
        <w:tc>
          <w:tcPr>
            <w:tcW w:w="1231" w:type="dxa"/>
          </w:tcPr>
          <w:p w14:paraId="0F7FF802" w14:textId="77777777" w:rsidR="00D017B5" w:rsidRPr="002F40BB" w:rsidRDefault="00D017B5"/>
        </w:tc>
      </w:tr>
    </w:tbl>
    <w:p w14:paraId="35115BAF" w14:textId="77777777" w:rsidR="00D017B5" w:rsidRPr="00F440D6" w:rsidRDefault="00D017B5" w:rsidP="007E203F">
      <w:pPr>
        <w:rPr>
          <w:highlight w:val="lightGray"/>
          <w:u w:val="single"/>
        </w:rPr>
      </w:pPr>
    </w:p>
    <w:p w14:paraId="003E9631" w14:textId="77777777" w:rsidR="00DD4F2D" w:rsidRPr="00F440D6" w:rsidRDefault="00DD4F2D" w:rsidP="007E203F">
      <w:pPr>
        <w:rPr>
          <w:i/>
          <w:iCs/>
          <w:highlight w:val="lightGray"/>
          <w:u w:val="single"/>
        </w:rPr>
      </w:pPr>
    </w:p>
    <w:p w14:paraId="6F81B237" w14:textId="014734CF" w:rsidR="00DA4A71" w:rsidRPr="00F440D6" w:rsidRDefault="00DA4A71" w:rsidP="005D7427">
      <w:pPr>
        <w:pStyle w:val="ListParagraph"/>
        <w:numPr>
          <w:ilvl w:val="0"/>
          <w:numId w:val="21"/>
        </w:numPr>
        <w:rPr>
          <w:i/>
          <w:iCs/>
          <w:highlight w:val="lightGray"/>
        </w:rPr>
      </w:pPr>
      <w:r w:rsidRPr="00F440D6">
        <w:rPr>
          <w:i/>
          <w:iCs/>
          <w:highlight w:val="lightGray"/>
        </w:rPr>
        <w:t>Identify options. This could include:</w:t>
      </w:r>
    </w:p>
    <w:p w14:paraId="37BECB35" w14:textId="4DD09855" w:rsidR="009A1863" w:rsidRPr="00F440D6" w:rsidRDefault="009A1863" w:rsidP="005D7427">
      <w:pPr>
        <w:pStyle w:val="ListParagraph"/>
        <w:numPr>
          <w:ilvl w:val="1"/>
          <w:numId w:val="21"/>
        </w:numPr>
        <w:rPr>
          <w:i/>
          <w:iCs/>
          <w:highlight w:val="lightGray"/>
        </w:rPr>
      </w:pPr>
      <w:r w:rsidRPr="00F440D6">
        <w:rPr>
          <w:i/>
          <w:iCs/>
          <w:highlight w:val="lightGray"/>
        </w:rPr>
        <w:t>BAU – existing baseline</w:t>
      </w:r>
    </w:p>
    <w:p w14:paraId="5D9EE901" w14:textId="7364B480" w:rsidR="00DA4A71" w:rsidRPr="00F440D6" w:rsidRDefault="00012DBE" w:rsidP="005D7427">
      <w:pPr>
        <w:pStyle w:val="ListParagraph"/>
        <w:numPr>
          <w:ilvl w:val="1"/>
          <w:numId w:val="21"/>
        </w:numPr>
        <w:rPr>
          <w:i/>
          <w:iCs/>
          <w:highlight w:val="lightGray"/>
        </w:rPr>
      </w:pPr>
      <w:r>
        <w:rPr>
          <w:i/>
          <w:iCs/>
          <w:highlight w:val="lightGray"/>
        </w:rPr>
        <w:t>[project type]</w:t>
      </w:r>
    </w:p>
    <w:p w14:paraId="71ECCF5C" w14:textId="647AAE93" w:rsidR="00DA4A71" w:rsidRPr="00F440D6" w:rsidRDefault="00DA4A71" w:rsidP="005D7427">
      <w:pPr>
        <w:pStyle w:val="ListParagraph"/>
        <w:numPr>
          <w:ilvl w:val="1"/>
          <w:numId w:val="21"/>
        </w:numPr>
        <w:rPr>
          <w:i/>
          <w:iCs/>
          <w:highlight w:val="lightGray"/>
        </w:rPr>
      </w:pPr>
      <w:r w:rsidRPr="00F440D6">
        <w:rPr>
          <w:i/>
          <w:iCs/>
          <w:highlight w:val="lightGray"/>
        </w:rPr>
        <w:t>Different technological solutions</w:t>
      </w:r>
    </w:p>
    <w:p w14:paraId="4E88C1DA" w14:textId="77777777" w:rsidR="00DA4A71" w:rsidRPr="00F440D6" w:rsidRDefault="00DA4A71" w:rsidP="007E203F">
      <w:pPr>
        <w:rPr>
          <w:highlight w:val="lightGray"/>
          <w:u w:val="single"/>
        </w:rPr>
      </w:pPr>
    </w:p>
    <w:p w14:paraId="3A2B42BE" w14:textId="77777777" w:rsidR="00DD4F2D" w:rsidRPr="00F440D6"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017B5" w:rsidRPr="00EE5696" w14:paraId="1DE295A2"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4635FCE5" w14:textId="77777777" w:rsidR="00D017B5" w:rsidRPr="00EE5696" w:rsidRDefault="00D017B5">
            <w:pPr>
              <w:rPr>
                <w:b w:val="0"/>
              </w:rPr>
            </w:pPr>
            <w:r w:rsidRPr="00EE5696">
              <w:t xml:space="preserve">Dimension </w:t>
            </w:r>
          </w:p>
          <w:p w14:paraId="2033A640" w14:textId="77777777" w:rsidR="00D017B5" w:rsidRPr="00EE5696" w:rsidRDefault="00D017B5"/>
        </w:tc>
        <w:tc>
          <w:tcPr>
            <w:tcW w:w="902" w:type="dxa"/>
          </w:tcPr>
          <w:p w14:paraId="787D9C8B" w14:textId="77777777" w:rsidR="00D017B5" w:rsidRPr="00EE5696" w:rsidRDefault="00D017B5">
            <w:r w:rsidRPr="00EE5696">
              <w:t>BAU</w:t>
            </w:r>
          </w:p>
        </w:tc>
        <w:tc>
          <w:tcPr>
            <w:tcW w:w="1431" w:type="dxa"/>
          </w:tcPr>
          <w:p w14:paraId="05EB82A7" w14:textId="77777777" w:rsidR="00D017B5" w:rsidRPr="00EE5696" w:rsidRDefault="00D017B5">
            <w:r w:rsidRPr="00EE5696">
              <w:t xml:space="preserve">Do Minimum </w:t>
            </w:r>
          </w:p>
        </w:tc>
        <w:tc>
          <w:tcPr>
            <w:tcW w:w="1620" w:type="dxa"/>
          </w:tcPr>
          <w:p w14:paraId="36FFE16A" w14:textId="77777777" w:rsidR="00D017B5" w:rsidRPr="00EE5696" w:rsidRDefault="00D017B5">
            <w:r w:rsidRPr="00EE5696">
              <w:t>Intermediate 1</w:t>
            </w:r>
          </w:p>
        </w:tc>
        <w:tc>
          <w:tcPr>
            <w:tcW w:w="1620" w:type="dxa"/>
          </w:tcPr>
          <w:p w14:paraId="11776173" w14:textId="77777777" w:rsidR="00D017B5" w:rsidRPr="00EE5696" w:rsidRDefault="00D017B5">
            <w:r w:rsidRPr="00EE5696">
              <w:t>Intermediate 2</w:t>
            </w:r>
          </w:p>
        </w:tc>
        <w:tc>
          <w:tcPr>
            <w:tcW w:w="1231" w:type="dxa"/>
          </w:tcPr>
          <w:p w14:paraId="2BE22643" w14:textId="77777777" w:rsidR="00D017B5" w:rsidRPr="00EE5696" w:rsidRDefault="00D017B5">
            <w:r w:rsidRPr="00EE5696">
              <w:t>Maximum</w:t>
            </w:r>
          </w:p>
        </w:tc>
      </w:tr>
      <w:tr w:rsidR="00D017B5" w:rsidRPr="00F440D6" w14:paraId="0130A17B" w14:textId="77777777">
        <w:tc>
          <w:tcPr>
            <w:tcW w:w="1838" w:type="dxa"/>
          </w:tcPr>
          <w:p w14:paraId="189331A9" w14:textId="150C9C5F" w:rsidR="00D017B5" w:rsidRPr="00EE5696" w:rsidRDefault="00D017B5">
            <w:r w:rsidRPr="00EE5696">
              <w:t>3. Service Delivery</w:t>
            </w:r>
            <w:r w:rsidR="006531D9" w:rsidRPr="00EE5696">
              <w:t xml:space="preserve"> (who)</w:t>
            </w:r>
          </w:p>
        </w:tc>
        <w:tc>
          <w:tcPr>
            <w:tcW w:w="902" w:type="dxa"/>
          </w:tcPr>
          <w:p w14:paraId="61E4D0A6" w14:textId="77777777" w:rsidR="00D017B5" w:rsidRPr="00EE5696" w:rsidRDefault="00D017B5"/>
        </w:tc>
        <w:tc>
          <w:tcPr>
            <w:tcW w:w="1431" w:type="dxa"/>
          </w:tcPr>
          <w:p w14:paraId="2225493F" w14:textId="77777777" w:rsidR="00D017B5" w:rsidRPr="00EE5696" w:rsidRDefault="00D017B5"/>
        </w:tc>
        <w:tc>
          <w:tcPr>
            <w:tcW w:w="1620" w:type="dxa"/>
          </w:tcPr>
          <w:p w14:paraId="0B77C0AB" w14:textId="77777777" w:rsidR="00D017B5" w:rsidRPr="00EE5696" w:rsidRDefault="00D017B5"/>
        </w:tc>
        <w:tc>
          <w:tcPr>
            <w:tcW w:w="1620" w:type="dxa"/>
          </w:tcPr>
          <w:p w14:paraId="0C271E3D" w14:textId="77777777" w:rsidR="00D017B5" w:rsidRPr="00EE5696" w:rsidRDefault="00D017B5"/>
        </w:tc>
        <w:tc>
          <w:tcPr>
            <w:tcW w:w="1231" w:type="dxa"/>
          </w:tcPr>
          <w:p w14:paraId="53BFD3E4" w14:textId="77777777" w:rsidR="00D017B5" w:rsidRPr="00EE5696" w:rsidRDefault="00D017B5"/>
        </w:tc>
      </w:tr>
    </w:tbl>
    <w:p w14:paraId="7A2F7D4F" w14:textId="77777777" w:rsidR="00F578EF" w:rsidRPr="00F440D6" w:rsidRDefault="00F578EF" w:rsidP="007E203F">
      <w:pPr>
        <w:rPr>
          <w:highlight w:val="lightGray"/>
          <w:u w:val="single"/>
        </w:rPr>
      </w:pPr>
    </w:p>
    <w:p w14:paraId="766C3C2D" w14:textId="3F68172D" w:rsidR="00DD4F2D" w:rsidRPr="00F440D6" w:rsidRDefault="00020711" w:rsidP="005D7427">
      <w:pPr>
        <w:pStyle w:val="ListParagraph"/>
        <w:numPr>
          <w:ilvl w:val="0"/>
          <w:numId w:val="21"/>
        </w:numPr>
        <w:rPr>
          <w:i/>
          <w:iCs/>
          <w:highlight w:val="lightGray"/>
        </w:rPr>
      </w:pPr>
      <w:r w:rsidRPr="00F440D6">
        <w:rPr>
          <w:i/>
          <w:iCs/>
          <w:highlight w:val="lightGray"/>
        </w:rPr>
        <w:t xml:space="preserve">Identify potential delivery </w:t>
      </w:r>
      <w:r w:rsidR="002D48E4" w:rsidRPr="00F440D6">
        <w:rPr>
          <w:i/>
          <w:iCs/>
          <w:highlight w:val="lightGray"/>
        </w:rPr>
        <w:t xml:space="preserve">options. This could include: </w:t>
      </w:r>
    </w:p>
    <w:p w14:paraId="7673649B" w14:textId="77F22DA9" w:rsidR="00020711" w:rsidRPr="00F440D6" w:rsidRDefault="008D0712" w:rsidP="005D7427">
      <w:pPr>
        <w:pStyle w:val="ListParagraph"/>
        <w:numPr>
          <w:ilvl w:val="1"/>
          <w:numId w:val="21"/>
        </w:numPr>
        <w:rPr>
          <w:i/>
          <w:iCs/>
          <w:highlight w:val="lightGray"/>
        </w:rPr>
      </w:pPr>
      <w:r w:rsidRPr="00F440D6">
        <w:rPr>
          <w:i/>
          <w:iCs/>
          <w:highlight w:val="lightGray"/>
        </w:rPr>
        <w:t>Self-delivery</w:t>
      </w:r>
    </w:p>
    <w:p w14:paraId="00938A1B" w14:textId="6C82CB52" w:rsidR="00942D9A" w:rsidRPr="00F440D6" w:rsidRDefault="00942D9A" w:rsidP="005D7427">
      <w:pPr>
        <w:pStyle w:val="ListParagraph"/>
        <w:numPr>
          <w:ilvl w:val="1"/>
          <w:numId w:val="21"/>
        </w:numPr>
        <w:rPr>
          <w:i/>
          <w:iCs/>
          <w:highlight w:val="lightGray"/>
        </w:rPr>
      </w:pPr>
      <w:r w:rsidRPr="00F440D6">
        <w:rPr>
          <w:i/>
          <w:iCs/>
          <w:highlight w:val="lightGray"/>
        </w:rPr>
        <w:t>Private sector partnership</w:t>
      </w:r>
    </w:p>
    <w:p w14:paraId="6BF10835" w14:textId="1C0BEEE6" w:rsidR="00942D9A" w:rsidRPr="00F440D6" w:rsidRDefault="00942D9A" w:rsidP="005D7427">
      <w:pPr>
        <w:pStyle w:val="ListParagraph"/>
        <w:numPr>
          <w:ilvl w:val="1"/>
          <w:numId w:val="21"/>
        </w:numPr>
        <w:rPr>
          <w:i/>
          <w:iCs/>
          <w:highlight w:val="lightGray"/>
        </w:rPr>
      </w:pPr>
      <w:r w:rsidRPr="00F440D6">
        <w:rPr>
          <w:i/>
          <w:iCs/>
          <w:highlight w:val="lightGray"/>
        </w:rPr>
        <w:t>Private sector</w:t>
      </w:r>
    </w:p>
    <w:p w14:paraId="061C9CBC" w14:textId="77777777" w:rsidR="00DD4F2D" w:rsidRPr="00F440D6"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C66FF" w:rsidRPr="00EE5696" w14:paraId="60BFC4C0"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3598805B" w14:textId="77777777" w:rsidR="00D017B5" w:rsidRPr="00EE5696" w:rsidRDefault="00D017B5">
            <w:pPr>
              <w:rPr>
                <w:b w:val="0"/>
              </w:rPr>
            </w:pPr>
            <w:r w:rsidRPr="00EE5696">
              <w:t xml:space="preserve">Dimension </w:t>
            </w:r>
          </w:p>
          <w:p w14:paraId="3680FCF9" w14:textId="77777777" w:rsidR="00D017B5" w:rsidRPr="00EE5696" w:rsidRDefault="00D017B5"/>
        </w:tc>
        <w:tc>
          <w:tcPr>
            <w:tcW w:w="902" w:type="dxa"/>
          </w:tcPr>
          <w:p w14:paraId="0D75B51A" w14:textId="77777777" w:rsidR="00D017B5" w:rsidRPr="00EE5696" w:rsidRDefault="00D017B5">
            <w:r w:rsidRPr="00EE5696">
              <w:t>BAU</w:t>
            </w:r>
          </w:p>
        </w:tc>
        <w:tc>
          <w:tcPr>
            <w:tcW w:w="1431" w:type="dxa"/>
          </w:tcPr>
          <w:p w14:paraId="77B15559" w14:textId="77777777" w:rsidR="00D017B5" w:rsidRPr="00EE5696" w:rsidRDefault="00D017B5">
            <w:r w:rsidRPr="00EE5696">
              <w:t xml:space="preserve">Do Minimum </w:t>
            </w:r>
          </w:p>
        </w:tc>
        <w:tc>
          <w:tcPr>
            <w:tcW w:w="1620" w:type="dxa"/>
          </w:tcPr>
          <w:p w14:paraId="69242C4B" w14:textId="77777777" w:rsidR="00D017B5" w:rsidRPr="00EE5696" w:rsidRDefault="00D017B5">
            <w:r w:rsidRPr="00EE5696">
              <w:t>Intermediate 1</w:t>
            </w:r>
          </w:p>
        </w:tc>
        <w:tc>
          <w:tcPr>
            <w:tcW w:w="1620" w:type="dxa"/>
          </w:tcPr>
          <w:p w14:paraId="2BC427EB" w14:textId="77777777" w:rsidR="00D017B5" w:rsidRPr="00EE5696" w:rsidRDefault="00D017B5">
            <w:r w:rsidRPr="00EE5696">
              <w:t>Intermediate 2</w:t>
            </w:r>
          </w:p>
        </w:tc>
        <w:tc>
          <w:tcPr>
            <w:tcW w:w="1231" w:type="dxa"/>
          </w:tcPr>
          <w:p w14:paraId="1F3C20B7" w14:textId="77777777" w:rsidR="00D017B5" w:rsidRPr="00EE5696" w:rsidRDefault="00D017B5">
            <w:r w:rsidRPr="00EE5696">
              <w:t>Maximum</w:t>
            </w:r>
          </w:p>
        </w:tc>
      </w:tr>
      <w:tr w:rsidR="00DC66FF" w:rsidRPr="00F440D6" w14:paraId="7152C294" w14:textId="77777777">
        <w:tc>
          <w:tcPr>
            <w:tcW w:w="1838" w:type="dxa"/>
          </w:tcPr>
          <w:p w14:paraId="77CFB596" w14:textId="668E7643" w:rsidR="00D017B5" w:rsidRPr="00EE5696" w:rsidRDefault="00DC66FF" w:rsidP="00DC66FF">
            <w:r w:rsidRPr="00EE5696">
              <w:t>4. Project Implementation</w:t>
            </w:r>
            <w:r w:rsidR="006531D9" w:rsidRPr="00EE5696">
              <w:t xml:space="preserve"> (when)</w:t>
            </w:r>
          </w:p>
          <w:p w14:paraId="37EBE366" w14:textId="00F2A5CF" w:rsidR="00D017B5" w:rsidRPr="00EE5696" w:rsidRDefault="00D017B5"/>
        </w:tc>
        <w:tc>
          <w:tcPr>
            <w:tcW w:w="902" w:type="dxa"/>
          </w:tcPr>
          <w:p w14:paraId="6F7F9E3D" w14:textId="77777777" w:rsidR="00D017B5" w:rsidRPr="00EE5696" w:rsidRDefault="00D017B5"/>
        </w:tc>
        <w:tc>
          <w:tcPr>
            <w:tcW w:w="1431" w:type="dxa"/>
          </w:tcPr>
          <w:p w14:paraId="0DE6705E" w14:textId="77777777" w:rsidR="00D017B5" w:rsidRPr="00EE5696" w:rsidRDefault="00D017B5"/>
        </w:tc>
        <w:tc>
          <w:tcPr>
            <w:tcW w:w="1620" w:type="dxa"/>
          </w:tcPr>
          <w:p w14:paraId="5C717055" w14:textId="77777777" w:rsidR="00D017B5" w:rsidRPr="00EE5696" w:rsidRDefault="00D017B5"/>
        </w:tc>
        <w:tc>
          <w:tcPr>
            <w:tcW w:w="1620" w:type="dxa"/>
          </w:tcPr>
          <w:p w14:paraId="06EF50D6" w14:textId="77777777" w:rsidR="00D017B5" w:rsidRPr="00EE5696" w:rsidRDefault="00D017B5"/>
        </w:tc>
        <w:tc>
          <w:tcPr>
            <w:tcW w:w="1231" w:type="dxa"/>
          </w:tcPr>
          <w:p w14:paraId="25FCE10F" w14:textId="77777777" w:rsidR="00D017B5" w:rsidRPr="00EE5696" w:rsidRDefault="00D017B5"/>
        </w:tc>
      </w:tr>
    </w:tbl>
    <w:p w14:paraId="5BC61731" w14:textId="77777777" w:rsidR="00F578EF" w:rsidRPr="00F440D6" w:rsidRDefault="00F578EF" w:rsidP="007E203F">
      <w:pPr>
        <w:rPr>
          <w:highlight w:val="lightGray"/>
          <w:u w:val="single"/>
        </w:rPr>
      </w:pPr>
    </w:p>
    <w:p w14:paraId="7E681D67" w14:textId="77777777" w:rsidR="005C2883" w:rsidRPr="00F440D6" w:rsidRDefault="00482792" w:rsidP="005D7427">
      <w:pPr>
        <w:pStyle w:val="ListParagraph"/>
        <w:numPr>
          <w:ilvl w:val="0"/>
          <w:numId w:val="21"/>
        </w:numPr>
        <w:rPr>
          <w:i/>
          <w:iCs/>
          <w:highlight w:val="lightGray"/>
        </w:rPr>
      </w:pPr>
      <w:r w:rsidRPr="00F440D6">
        <w:rPr>
          <w:i/>
          <w:iCs/>
          <w:highlight w:val="lightGray"/>
        </w:rPr>
        <w:t xml:space="preserve">Identify </w:t>
      </w:r>
      <w:r w:rsidR="00270274" w:rsidRPr="00F440D6">
        <w:rPr>
          <w:i/>
          <w:iCs/>
          <w:highlight w:val="lightGray"/>
        </w:rPr>
        <w:t>options</w:t>
      </w:r>
      <w:r w:rsidR="005C2883" w:rsidRPr="00F440D6">
        <w:rPr>
          <w:i/>
          <w:iCs/>
          <w:highlight w:val="lightGray"/>
        </w:rPr>
        <w:t>. This could include:</w:t>
      </w:r>
    </w:p>
    <w:p w14:paraId="5789B614" w14:textId="7D855057" w:rsidR="00DD4F2D" w:rsidRPr="00F440D6" w:rsidRDefault="00482792" w:rsidP="005D7427">
      <w:pPr>
        <w:pStyle w:val="ListParagraph"/>
        <w:numPr>
          <w:ilvl w:val="1"/>
          <w:numId w:val="21"/>
        </w:numPr>
        <w:rPr>
          <w:i/>
          <w:iCs/>
          <w:highlight w:val="lightGray"/>
        </w:rPr>
      </w:pPr>
      <w:r w:rsidRPr="00F440D6">
        <w:rPr>
          <w:i/>
          <w:iCs/>
          <w:highlight w:val="lightGray"/>
        </w:rPr>
        <w:t xml:space="preserve">any critical timescales </w:t>
      </w:r>
      <w:r w:rsidR="00270274" w:rsidRPr="00F440D6">
        <w:rPr>
          <w:i/>
          <w:iCs/>
          <w:highlight w:val="lightGray"/>
        </w:rPr>
        <w:t>identified</w:t>
      </w:r>
      <w:r w:rsidR="005C2883" w:rsidRPr="00F440D6">
        <w:rPr>
          <w:i/>
          <w:iCs/>
          <w:highlight w:val="lightGray"/>
        </w:rPr>
        <w:t xml:space="preserve"> by the </w:t>
      </w:r>
      <w:proofErr w:type="gramStart"/>
      <w:r w:rsidR="005C2883" w:rsidRPr="00F440D6">
        <w:rPr>
          <w:i/>
          <w:iCs/>
          <w:highlight w:val="lightGray"/>
        </w:rPr>
        <w:t>council</w:t>
      </w:r>
      <w:proofErr w:type="gramEnd"/>
    </w:p>
    <w:p w14:paraId="6A465E19" w14:textId="031029BF" w:rsidR="005C2883" w:rsidRPr="00F440D6" w:rsidRDefault="005C2883" w:rsidP="005D7427">
      <w:pPr>
        <w:pStyle w:val="ListParagraph"/>
        <w:numPr>
          <w:ilvl w:val="1"/>
          <w:numId w:val="21"/>
        </w:numPr>
        <w:rPr>
          <w:i/>
          <w:iCs/>
          <w:highlight w:val="lightGray"/>
        </w:rPr>
      </w:pPr>
      <w:r w:rsidRPr="00F440D6">
        <w:rPr>
          <w:i/>
          <w:iCs/>
          <w:highlight w:val="lightGray"/>
        </w:rPr>
        <w:t>developer</w:t>
      </w:r>
      <w:r w:rsidR="000D725F" w:rsidRPr="00F440D6">
        <w:rPr>
          <w:i/>
          <w:iCs/>
          <w:highlight w:val="lightGray"/>
        </w:rPr>
        <w:t>/</w:t>
      </w:r>
      <w:r w:rsidRPr="00F440D6">
        <w:rPr>
          <w:i/>
          <w:iCs/>
          <w:highlight w:val="lightGray"/>
        </w:rPr>
        <w:t xml:space="preserve"> investor </w:t>
      </w:r>
      <w:proofErr w:type="gramStart"/>
      <w:r w:rsidRPr="00F440D6">
        <w:rPr>
          <w:i/>
          <w:iCs/>
          <w:highlight w:val="lightGray"/>
        </w:rPr>
        <w:t>determined</w:t>
      </w:r>
      <w:proofErr w:type="gramEnd"/>
      <w:r w:rsidRPr="00F440D6">
        <w:rPr>
          <w:i/>
          <w:iCs/>
          <w:highlight w:val="lightGray"/>
        </w:rPr>
        <w:t xml:space="preserve"> </w:t>
      </w:r>
    </w:p>
    <w:p w14:paraId="2138B53B" w14:textId="77777777" w:rsidR="00270274" w:rsidRPr="00F440D6" w:rsidRDefault="00270274" w:rsidP="00270274">
      <w:pPr>
        <w:pStyle w:val="ListParagraph"/>
        <w:numPr>
          <w:ilvl w:val="0"/>
          <w:numId w:val="0"/>
        </w:numPr>
        <w:ind w:left="720"/>
        <w:rPr>
          <w:highlight w:val="lightGray"/>
          <w:u w:val="single"/>
        </w:rPr>
      </w:pPr>
    </w:p>
    <w:p w14:paraId="7B63EE85" w14:textId="77777777" w:rsidR="00DD4F2D" w:rsidRPr="00F440D6"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C66FF" w:rsidRPr="00EE5696" w14:paraId="612197FF"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3AE69E83" w14:textId="77777777" w:rsidR="00DC66FF" w:rsidRPr="00EE5696" w:rsidRDefault="00DC66FF">
            <w:pPr>
              <w:rPr>
                <w:b w:val="0"/>
              </w:rPr>
            </w:pPr>
            <w:r w:rsidRPr="00EE5696">
              <w:t xml:space="preserve">Dimension </w:t>
            </w:r>
          </w:p>
          <w:p w14:paraId="3C5BEB9F" w14:textId="77777777" w:rsidR="00DC66FF" w:rsidRPr="00EE5696" w:rsidRDefault="00DC66FF"/>
        </w:tc>
        <w:tc>
          <w:tcPr>
            <w:tcW w:w="902" w:type="dxa"/>
          </w:tcPr>
          <w:p w14:paraId="2D6AF90C" w14:textId="77777777" w:rsidR="00DC66FF" w:rsidRPr="00EE5696" w:rsidRDefault="00DC66FF">
            <w:r w:rsidRPr="00EE5696">
              <w:t>BAU</w:t>
            </w:r>
          </w:p>
        </w:tc>
        <w:tc>
          <w:tcPr>
            <w:tcW w:w="1431" w:type="dxa"/>
          </w:tcPr>
          <w:p w14:paraId="7BE1035E" w14:textId="77777777" w:rsidR="00DC66FF" w:rsidRPr="00EE5696" w:rsidRDefault="00DC66FF">
            <w:r w:rsidRPr="00EE5696">
              <w:t xml:space="preserve">Do Minimum </w:t>
            </w:r>
          </w:p>
        </w:tc>
        <w:tc>
          <w:tcPr>
            <w:tcW w:w="1620" w:type="dxa"/>
          </w:tcPr>
          <w:p w14:paraId="024B2E54" w14:textId="77777777" w:rsidR="00DC66FF" w:rsidRPr="00EE5696" w:rsidRDefault="00DC66FF">
            <w:r w:rsidRPr="00EE5696">
              <w:t>Intermediate 1</w:t>
            </w:r>
          </w:p>
        </w:tc>
        <w:tc>
          <w:tcPr>
            <w:tcW w:w="1620" w:type="dxa"/>
          </w:tcPr>
          <w:p w14:paraId="193D05B0" w14:textId="77777777" w:rsidR="00DC66FF" w:rsidRPr="00EE5696" w:rsidRDefault="00DC66FF">
            <w:r w:rsidRPr="00EE5696">
              <w:t>Intermediate 2</w:t>
            </w:r>
          </w:p>
        </w:tc>
        <w:tc>
          <w:tcPr>
            <w:tcW w:w="1231" w:type="dxa"/>
          </w:tcPr>
          <w:p w14:paraId="550FFB1E" w14:textId="77777777" w:rsidR="00DC66FF" w:rsidRPr="00EE5696" w:rsidRDefault="00DC66FF">
            <w:r w:rsidRPr="00EE5696">
              <w:t>Maximum</w:t>
            </w:r>
          </w:p>
        </w:tc>
      </w:tr>
      <w:tr w:rsidR="00DC66FF" w:rsidRPr="00F440D6" w14:paraId="6E5D3738" w14:textId="77777777">
        <w:tc>
          <w:tcPr>
            <w:tcW w:w="1838" w:type="dxa"/>
          </w:tcPr>
          <w:p w14:paraId="60D0F344" w14:textId="6A63D3D7" w:rsidR="00DC66FF" w:rsidRPr="00EE5696" w:rsidRDefault="00DC66FF">
            <w:r w:rsidRPr="00EE5696">
              <w:t>5. Project Funding</w:t>
            </w:r>
          </w:p>
        </w:tc>
        <w:tc>
          <w:tcPr>
            <w:tcW w:w="902" w:type="dxa"/>
          </w:tcPr>
          <w:p w14:paraId="4B116B8B" w14:textId="77777777" w:rsidR="00DC66FF" w:rsidRPr="00EE5696" w:rsidRDefault="00DC66FF"/>
        </w:tc>
        <w:tc>
          <w:tcPr>
            <w:tcW w:w="1431" w:type="dxa"/>
          </w:tcPr>
          <w:p w14:paraId="7657864A" w14:textId="77777777" w:rsidR="00DC66FF" w:rsidRPr="00EE5696" w:rsidRDefault="00DC66FF"/>
        </w:tc>
        <w:tc>
          <w:tcPr>
            <w:tcW w:w="1620" w:type="dxa"/>
          </w:tcPr>
          <w:p w14:paraId="16C7BA13" w14:textId="77777777" w:rsidR="00DC66FF" w:rsidRPr="00EE5696" w:rsidRDefault="00DC66FF"/>
        </w:tc>
        <w:tc>
          <w:tcPr>
            <w:tcW w:w="1620" w:type="dxa"/>
          </w:tcPr>
          <w:p w14:paraId="073A21AE" w14:textId="77777777" w:rsidR="00DC66FF" w:rsidRPr="00EE5696" w:rsidRDefault="00DC66FF"/>
        </w:tc>
        <w:tc>
          <w:tcPr>
            <w:tcW w:w="1231" w:type="dxa"/>
          </w:tcPr>
          <w:p w14:paraId="5C2ABB38" w14:textId="77777777" w:rsidR="00DC66FF" w:rsidRPr="00EE5696" w:rsidRDefault="00DC66FF"/>
        </w:tc>
      </w:tr>
    </w:tbl>
    <w:p w14:paraId="054ECEED" w14:textId="77777777" w:rsidR="00F578EF" w:rsidRPr="00F440D6" w:rsidRDefault="00F578EF" w:rsidP="007E203F">
      <w:pPr>
        <w:rPr>
          <w:highlight w:val="lightGray"/>
          <w:u w:val="single"/>
        </w:rPr>
      </w:pPr>
    </w:p>
    <w:p w14:paraId="24CAE9E7" w14:textId="71FDEDF9" w:rsidR="00270274" w:rsidRPr="00F440D6" w:rsidRDefault="00270274" w:rsidP="005D7427">
      <w:pPr>
        <w:pStyle w:val="ListParagraph"/>
        <w:numPr>
          <w:ilvl w:val="0"/>
          <w:numId w:val="21"/>
        </w:numPr>
        <w:rPr>
          <w:i/>
          <w:iCs/>
          <w:highlight w:val="lightGray"/>
        </w:rPr>
      </w:pPr>
      <w:r w:rsidRPr="00F440D6">
        <w:rPr>
          <w:i/>
          <w:iCs/>
          <w:highlight w:val="lightGray"/>
        </w:rPr>
        <w:t xml:space="preserve">Identify potential funding options. This could include: </w:t>
      </w:r>
    </w:p>
    <w:p w14:paraId="177C0349" w14:textId="2C48F622" w:rsidR="00270274" w:rsidRPr="00F440D6" w:rsidRDefault="002A4BA7" w:rsidP="005D7427">
      <w:pPr>
        <w:pStyle w:val="ListParagraph"/>
        <w:numPr>
          <w:ilvl w:val="1"/>
          <w:numId w:val="21"/>
        </w:numPr>
        <w:rPr>
          <w:i/>
          <w:iCs/>
          <w:highlight w:val="lightGray"/>
        </w:rPr>
      </w:pPr>
      <w:r w:rsidRPr="00F440D6">
        <w:rPr>
          <w:i/>
          <w:iCs/>
          <w:highlight w:val="lightGray"/>
        </w:rPr>
        <w:t>Council funding (capital budgets/ PWLB etc)</w:t>
      </w:r>
    </w:p>
    <w:p w14:paraId="541CC972" w14:textId="2961163A" w:rsidR="002A4BA7" w:rsidRPr="00F440D6" w:rsidRDefault="002A4BA7" w:rsidP="005D7427">
      <w:pPr>
        <w:pStyle w:val="ListParagraph"/>
        <w:numPr>
          <w:ilvl w:val="1"/>
          <w:numId w:val="21"/>
        </w:numPr>
        <w:rPr>
          <w:i/>
          <w:iCs/>
          <w:highlight w:val="lightGray"/>
        </w:rPr>
      </w:pPr>
      <w:r w:rsidRPr="00F440D6">
        <w:rPr>
          <w:i/>
          <w:iCs/>
          <w:highlight w:val="lightGray"/>
        </w:rPr>
        <w:t xml:space="preserve">Grant funding </w:t>
      </w:r>
    </w:p>
    <w:p w14:paraId="64A7F822" w14:textId="272D2D0E" w:rsidR="00C35C8E" w:rsidRPr="00F440D6" w:rsidRDefault="00546BA5" w:rsidP="005D7427">
      <w:pPr>
        <w:pStyle w:val="ListParagraph"/>
        <w:numPr>
          <w:ilvl w:val="1"/>
          <w:numId w:val="21"/>
        </w:numPr>
        <w:rPr>
          <w:i/>
          <w:iCs/>
          <w:highlight w:val="lightGray"/>
        </w:rPr>
      </w:pPr>
      <w:r w:rsidRPr="00F440D6">
        <w:rPr>
          <w:i/>
          <w:iCs/>
          <w:highlight w:val="lightGray"/>
        </w:rPr>
        <w:t>Finance</w:t>
      </w:r>
      <w:r w:rsidR="00201C05" w:rsidRPr="00F440D6">
        <w:rPr>
          <w:i/>
          <w:iCs/>
          <w:highlight w:val="lightGray"/>
        </w:rPr>
        <w:t xml:space="preserve"> </w:t>
      </w:r>
      <w:r w:rsidR="00265785" w:rsidRPr="00F440D6">
        <w:rPr>
          <w:i/>
          <w:iCs/>
          <w:highlight w:val="lightGray"/>
        </w:rPr>
        <w:t>(Funding providers/ ESCOs</w:t>
      </w:r>
      <w:r w:rsidRPr="00F440D6">
        <w:rPr>
          <w:i/>
          <w:iCs/>
          <w:highlight w:val="lightGray"/>
        </w:rPr>
        <w:t xml:space="preserve">/ </w:t>
      </w:r>
      <w:r w:rsidR="00C35C8E" w:rsidRPr="00F440D6">
        <w:rPr>
          <w:i/>
          <w:iCs/>
          <w:highlight w:val="lightGray"/>
        </w:rPr>
        <w:t>UK Infrastructure Bank</w:t>
      </w:r>
      <w:r w:rsidRPr="00F440D6">
        <w:rPr>
          <w:i/>
          <w:iCs/>
          <w:highlight w:val="lightGray"/>
        </w:rPr>
        <w:t>)</w:t>
      </w:r>
    </w:p>
    <w:p w14:paraId="146303FC" w14:textId="77777777" w:rsidR="00270274" w:rsidRPr="00F440D6" w:rsidRDefault="00270274" w:rsidP="007E203F">
      <w:pPr>
        <w:rPr>
          <w:highlight w:val="lightGray"/>
          <w:u w:val="single"/>
        </w:rPr>
      </w:pPr>
    </w:p>
    <w:p w14:paraId="22DC5AFC" w14:textId="77777777" w:rsidR="00DC66FF" w:rsidRPr="00F440D6" w:rsidRDefault="00DC66FF" w:rsidP="007E203F">
      <w:pPr>
        <w:rPr>
          <w:highlight w:val="lightGray"/>
          <w:u w:val="single"/>
        </w:rPr>
      </w:pPr>
    </w:p>
    <w:p w14:paraId="606100B4" w14:textId="0F4A3D23" w:rsidR="005C634A" w:rsidRPr="00F440D6" w:rsidRDefault="005C634A" w:rsidP="005C634A">
      <w:pPr>
        <w:rPr>
          <w:b/>
          <w:bCs/>
          <w:i/>
          <w:iCs/>
          <w:highlight w:val="lightGray"/>
          <w:u w:val="single"/>
        </w:rPr>
      </w:pPr>
      <w:r w:rsidRPr="00F440D6">
        <w:rPr>
          <w:b/>
          <w:bCs/>
          <w:i/>
          <w:iCs/>
          <w:highlight w:val="lightGray"/>
          <w:u w:val="single"/>
        </w:rPr>
        <w:t>Summary of outputs</w:t>
      </w:r>
    </w:p>
    <w:p w14:paraId="0464D4A8" w14:textId="77777777" w:rsidR="005C634A" w:rsidRPr="00F440D6" w:rsidRDefault="005C634A" w:rsidP="005C634A">
      <w:pPr>
        <w:rPr>
          <w:i/>
          <w:iCs/>
          <w:highlight w:val="lightGray"/>
          <w:u w:val="single"/>
        </w:rPr>
      </w:pPr>
    </w:p>
    <w:p w14:paraId="2B3EEDA6" w14:textId="6B4708FD" w:rsidR="005C634A" w:rsidRPr="00F440D6" w:rsidRDefault="005C634A" w:rsidP="005C634A">
      <w:pPr>
        <w:rPr>
          <w:i/>
          <w:iCs/>
          <w:highlight w:val="lightGray"/>
        </w:rPr>
      </w:pPr>
      <w:r w:rsidRPr="00F440D6">
        <w:rPr>
          <w:i/>
          <w:iCs/>
          <w:highlight w:val="lightGray"/>
        </w:rPr>
        <w:t>The table below captures possible combinations of option</w:t>
      </w:r>
      <w:r w:rsidR="00AD3599">
        <w:rPr>
          <w:i/>
          <w:iCs/>
          <w:highlight w:val="lightGray"/>
        </w:rPr>
        <w:t>s</w:t>
      </w:r>
      <w:r w:rsidRPr="00F440D6">
        <w:rPr>
          <w:i/>
          <w:iCs/>
          <w:highlight w:val="lightGray"/>
        </w:rPr>
        <w:t xml:space="preserve"> for delivery of XXX from which the short</w:t>
      </w:r>
      <w:r w:rsidR="00FB3AF8" w:rsidRPr="00F440D6">
        <w:rPr>
          <w:i/>
          <w:iCs/>
          <w:highlight w:val="lightGray"/>
        </w:rPr>
        <w:t>-</w:t>
      </w:r>
      <w:r w:rsidRPr="00F440D6">
        <w:rPr>
          <w:i/>
          <w:iCs/>
          <w:highlight w:val="lightGray"/>
        </w:rPr>
        <w:t>list options have been drawn. </w:t>
      </w:r>
    </w:p>
    <w:p w14:paraId="282FD11F" w14:textId="77777777" w:rsidR="005C634A" w:rsidRPr="00F440D6" w:rsidRDefault="005C634A" w:rsidP="005C634A">
      <w:pPr>
        <w:rPr>
          <w:i/>
          <w:iCs/>
          <w:highlight w:val="lightGray"/>
        </w:rPr>
      </w:pPr>
    </w:p>
    <w:p w14:paraId="182FB396" w14:textId="77777777" w:rsidR="00A81699" w:rsidRPr="00F440D6" w:rsidRDefault="00A81699" w:rsidP="00A81699">
      <w:pPr>
        <w:rPr>
          <w:i/>
          <w:iCs/>
          <w:highlight w:val="lightGray"/>
        </w:rPr>
      </w:pPr>
    </w:p>
    <w:p w14:paraId="79094EE4" w14:textId="77777777" w:rsidR="00A81699" w:rsidRPr="00F440D6" w:rsidRDefault="00A81699" w:rsidP="00A81699">
      <w:pPr>
        <w:rPr>
          <w:i/>
          <w:iCs/>
          <w:highlight w:val="lightGray"/>
        </w:rPr>
      </w:pPr>
      <w:r w:rsidRPr="00F440D6">
        <w:rPr>
          <w:i/>
          <w:iCs/>
          <w:highlight w:val="lightGray"/>
        </w:rPr>
        <w:t xml:space="preserve">The [steering group/ relevant Board or working group] agreed that the PWF was XXXX. </w:t>
      </w:r>
    </w:p>
    <w:p w14:paraId="71167935" w14:textId="77777777" w:rsidR="00B979FB" w:rsidRPr="00F440D6" w:rsidRDefault="00B979FB" w:rsidP="005C634A">
      <w:pPr>
        <w:rPr>
          <w:i/>
          <w:iCs/>
          <w:highlight w:val="lightGray"/>
        </w:rPr>
      </w:pPr>
    </w:p>
    <w:p w14:paraId="0634DA9F" w14:textId="59A4C5C6" w:rsidR="00B979FB" w:rsidRPr="00F440D6" w:rsidRDefault="00B979FB" w:rsidP="00B979FB">
      <w:pPr>
        <w:rPr>
          <w:i/>
          <w:iCs/>
          <w:highlight w:val="lightGray"/>
        </w:rPr>
      </w:pPr>
      <w:r w:rsidRPr="00F440D6">
        <w:rPr>
          <w:i/>
          <w:iCs/>
          <w:highlight w:val="lightGray"/>
        </w:rPr>
        <w:t>Other viable short</w:t>
      </w:r>
      <w:r w:rsidR="00FB3AF8" w:rsidRPr="00F440D6">
        <w:rPr>
          <w:i/>
          <w:iCs/>
          <w:highlight w:val="lightGray"/>
        </w:rPr>
        <w:t>-</w:t>
      </w:r>
      <w:r w:rsidRPr="00F440D6">
        <w:rPr>
          <w:i/>
          <w:iCs/>
          <w:highlight w:val="lightGray"/>
        </w:rPr>
        <w:t>listed options include:</w:t>
      </w:r>
    </w:p>
    <w:p w14:paraId="1A67B485" w14:textId="259BAEB1" w:rsidR="00113ED0" w:rsidRPr="00F440D6" w:rsidRDefault="005C634A">
      <w:pPr>
        <w:rPr>
          <w:i/>
          <w:iCs/>
          <w:highlight w:val="lightGray"/>
        </w:rPr>
      </w:pPr>
      <w:r w:rsidRPr="00F440D6">
        <w:rPr>
          <w:i/>
          <w:iCs/>
          <w:highlight w:val="lightGray"/>
        </w:rPr>
        <w:t xml:space="preserve"> </w:t>
      </w:r>
    </w:p>
    <w:p w14:paraId="219BEAB9" w14:textId="77777777" w:rsidR="00113ED0" w:rsidRPr="00F440D6" w:rsidRDefault="00113ED0">
      <w:pPr>
        <w:rPr>
          <w:highlight w:val="lightGray"/>
        </w:rPr>
      </w:pPr>
    </w:p>
    <w:tbl>
      <w:tblPr>
        <w:tblStyle w:val="Style1"/>
        <w:tblW w:w="8642" w:type="dxa"/>
        <w:tblLook w:val="04A0" w:firstRow="1" w:lastRow="0" w:firstColumn="1" w:lastColumn="0" w:noHBand="0" w:noVBand="1"/>
      </w:tblPr>
      <w:tblGrid>
        <w:gridCol w:w="1722"/>
        <w:gridCol w:w="1053"/>
        <w:gridCol w:w="1412"/>
        <w:gridCol w:w="1612"/>
        <w:gridCol w:w="1612"/>
        <w:gridCol w:w="1231"/>
      </w:tblGrid>
      <w:tr w:rsidR="003B7586" w:rsidRPr="00EE5696" w14:paraId="73AB1D24" w14:textId="73458A11" w:rsidTr="00FA0008">
        <w:trPr>
          <w:cnfStyle w:val="100000000000" w:firstRow="1" w:lastRow="0" w:firstColumn="0" w:lastColumn="0" w:oddVBand="0" w:evenVBand="0" w:oddHBand="0" w:evenHBand="0" w:firstRowFirstColumn="0" w:firstRowLastColumn="0" w:lastRowFirstColumn="0" w:lastRowLastColumn="0"/>
        </w:trPr>
        <w:tc>
          <w:tcPr>
            <w:tcW w:w="1721" w:type="dxa"/>
          </w:tcPr>
          <w:p w14:paraId="29444C0D" w14:textId="36C46EE1" w:rsidR="003B7586" w:rsidRPr="00EE5696" w:rsidRDefault="003B7586">
            <w:r w:rsidRPr="00EE5696">
              <w:t xml:space="preserve">Options </w:t>
            </w:r>
          </w:p>
        </w:tc>
        <w:tc>
          <w:tcPr>
            <w:tcW w:w="1163" w:type="dxa"/>
          </w:tcPr>
          <w:p w14:paraId="3C26529C" w14:textId="4C62D843" w:rsidR="003B7586" w:rsidRPr="00EE5696" w:rsidRDefault="003B7586">
            <w:r w:rsidRPr="00EE5696">
              <w:t>BAU</w:t>
            </w:r>
          </w:p>
        </w:tc>
        <w:tc>
          <w:tcPr>
            <w:tcW w:w="1482" w:type="dxa"/>
          </w:tcPr>
          <w:p w14:paraId="253BF3E1" w14:textId="11041125" w:rsidR="003B7586" w:rsidRPr="00EE5696" w:rsidRDefault="003B7586">
            <w:r w:rsidRPr="00EE5696">
              <w:t xml:space="preserve">Do Minimum </w:t>
            </w:r>
          </w:p>
        </w:tc>
        <w:tc>
          <w:tcPr>
            <w:tcW w:w="1639" w:type="dxa"/>
          </w:tcPr>
          <w:p w14:paraId="0807C3FA" w14:textId="30264A1D" w:rsidR="003B7586" w:rsidRPr="00EE5696" w:rsidRDefault="003B7586">
            <w:r w:rsidRPr="00EE5696">
              <w:t>Intermediate 1</w:t>
            </w:r>
          </w:p>
        </w:tc>
        <w:tc>
          <w:tcPr>
            <w:tcW w:w="1639" w:type="dxa"/>
          </w:tcPr>
          <w:p w14:paraId="2CF5FB01" w14:textId="416D633C" w:rsidR="003B7586" w:rsidRPr="00EE5696" w:rsidRDefault="003B7586">
            <w:r w:rsidRPr="00EE5696">
              <w:t>Intermediate 2</w:t>
            </w:r>
          </w:p>
        </w:tc>
        <w:tc>
          <w:tcPr>
            <w:tcW w:w="998" w:type="dxa"/>
          </w:tcPr>
          <w:p w14:paraId="4DCEAD7A" w14:textId="092808DD" w:rsidR="003B7586" w:rsidRPr="00EE5696" w:rsidRDefault="003B7586">
            <w:r w:rsidRPr="00EE5696">
              <w:t>Maximum</w:t>
            </w:r>
          </w:p>
        </w:tc>
      </w:tr>
      <w:tr w:rsidR="003B7586" w:rsidRPr="00EE5696" w14:paraId="2C00D679" w14:textId="601812F3" w:rsidTr="00FA0008">
        <w:tc>
          <w:tcPr>
            <w:tcW w:w="1721" w:type="dxa"/>
          </w:tcPr>
          <w:p w14:paraId="0689EEBC" w14:textId="5B9400FC" w:rsidR="003B7586" w:rsidRPr="00EE5696" w:rsidRDefault="003B7586">
            <w:pPr>
              <w:rPr>
                <w:i/>
                <w:iCs/>
              </w:rPr>
            </w:pPr>
            <w:r w:rsidRPr="00EE5696">
              <w:rPr>
                <w:i/>
                <w:iCs/>
              </w:rPr>
              <w:t xml:space="preserve">Project scope </w:t>
            </w:r>
          </w:p>
        </w:tc>
        <w:tc>
          <w:tcPr>
            <w:tcW w:w="1163" w:type="dxa"/>
          </w:tcPr>
          <w:p w14:paraId="74985120" w14:textId="77777777" w:rsidR="003B7586" w:rsidRPr="00EE5696" w:rsidRDefault="003B7586">
            <w:pPr>
              <w:rPr>
                <w:i/>
                <w:iCs/>
              </w:rPr>
            </w:pPr>
          </w:p>
        </w:tc>
        <w:tc>
          <w:tcPr>
            <w:tcW w:w="1482" w:type="dxa"/>
          </w:tcPr>
          <w:p w14:paraId="126D269F" w14:textId="77777777" w:rsidR="003B7586" w:rsidRPr="00EE5696" w:rsidRDefault="003B7586">
            <w:pPr>
              <w:rPr>
                <w:i/>
                <w:iCs/>
              </w:rPr>
            </w:pPr>
          </w:p>
        </w:tc>
        <w:tc>
          <w:tcPr>
            <w:tcW w:w="1639" w:type="dxa"/>
          </w:tcPr>
          <w:p w14:paraId="006F6E1E" w14:textId="77777777" w:rsidR="003B7586" w:rsidRPr="00EE5696" w:rsidRDefault="003B7586">
            <w:pPr>
              <w:rPr>
                <w:i/>
                <w:iCs/>
              </w:rPr>
            </w:pPr>
          </w:p>
        </w:tc>
        <w:tc>
          <w:tcPr>
            <w:tcW w:w="1639" w:type="dxa"/>
          </w:tcPr>
          <w:p w14:paraId="4DE02BE5" w14:textId="77777777" w:rsidR="003B7586" w:rsidRPr="00EE5696" w:rsidRDefault="003B7586">
            <w:pPr>
              <w:rPr>
                <w:i/>
                <w:iCs/>
              </w:rPr>
            </w:pPr>
          </w:p>
        </w:tc>
        <w:tc>
          <w:tcPr>
            <w:tcW w:w="998" w:type="dxa"/>
          </w:tcPr>
          <w:p w14:paraId="169BEAAB" w14:textId="77777777" w:rsidR="003B7586" w:rsidRPr="00EE5696" w:rsidRDefault="003B7586">
            <w:pPr>
              <w:rPr>
                <w:i/>
                <w:iCs/>
              </w:rPr>
            </w:pPr>
          </w:p>
        </w:tc>
      </w:tr>
      <w:tr w:rsidR="003B7586" w:rsidRPr="00EE5696" w14:paraId="06C7D95B" w14:textId="338D0F97" w:rsidTr="00FA0008">
        <w:tc>
          <w:tcPr>
            <w:tcW w:w="1721" w:type="dxa"/>
          </w:tcPr>
          <w:p w14:paraId="37309C93" w14:textId="1C43E483" w:rsidR="003B7586" w:rsidRPr="00EE5696" w:rsidRDefault="00C96BF7">
            <w:pPr>
              <w:rPr>
                <w:i/>
                <w:iCs/>
              </w:rPr>
            </w:pPr>
            <w:r w:rsidRPr="00EE5696">
              <w:rPr>
                <w:i/>
                <w:iCs/>
              </w:rPr>
              <w:t>Project solution</w:t>
            </w:r>
          </w:p>
        </w:tc>
        <w:tc>
          <w:tcPr>
            <w:tcW w:w="1163" w:type="dxa"/>
          </w:tcPr>
          <w:p w14:paraId="5EF38B37" w14:textId="77777777" w:rsidR="003B7586" w:rsidRPr="00EE5696" w:rsidRDefault="003B7586">
            <w:pPr>
              <w:rPr>
                <w:i/>
                <w:iCs/>
              </w:rPr>
            </w:pPr>
          </w:p>
        </w:tc>
        <w:tc>
          <w:tcPr>
            <w:tcW w:w="1482" w:type="dxa"/>
          </w:tcPr>
          <w:p w14:paraId="4030B8B0" w14:textId="77777777" w:rsidR="003B7586" w:rsidRPr="00EE5696" w:rsidRDefault="003B7586">
            <w:pPr>
              <w:rPr>
                <w:i/>
                <w:iCs/>
              </w:rPr>
            </w:pPr>
          </w:p>
        </w:tc>
        <w:tc>
          <w:tcPr>
            <w:tcW w:w="1639" w:type="dxa"/>
          </w:tcPr>
          <w:p w14:paraId="282A0D82" w14:textId="77777777" w:rsidR="003B7586" w:rsidRPr="00EE5696" w:rsidRDefault="003B7586">
            <w:pPr>
              <w:rPr>
                <w:i/>
                <w:iCs/>
              </w:rPr>
            </w:pPr>
          </w:p>
        </w:tc>
        <w:tc>
          <w:tcPr>
            <w:tcW w:w="1639" w:type="dxa"/>
          </w:tcPr>
          <w:p w14:paraId="7054F855" w14:textId="77777777" w:rsidR="003B7586" w:rsidRPr="00EE5696" w:rsidRDefault="003B7586">
            <w:pPr>
              <w:rPr>
                <w:i/>
                <w:iCs/>
              </w:rPr>
            </w:pPr>
          </w:p>
        </w:tc>
        <w:tc>
          <w:tcPr>
            <w:tcW w:w="998" w:type="dxa"/>
          </w:tcPr>
          <w:p w14:paraId="459BEE85" w14:textId="77777777" w:rsidR="003B7586" w:rsidRPr="00EE5696" w:rsidRDefault="003B7586">
            <w:pPr>
              <w:rPr>
                <w:i/>
                <w:iCs/>
              </w:rPr>
            </w:pPr>
          </w:p>
        </w:tc>
      </w:tr>
      <w:tr w:rsidR="003B7586" w:rsidRPr="00EE5696" w14:paraId="09FFB01B" w14:textId="69E9624E" w:rsidTr="00FA0008">
        <w:tc>
          <w:tcPr>
            <w:tcW w:w="1721" w:type="dxa"/>
          </w:tcPr>
          <w:p w14:paraId="3BEA30EE" w14:textId="516078B8" w:rsidR="003B7586" w:rsidRPr="00EE5696" w:rsidRDefault="00C96BF7">
            <w:pPr>
              <w:rPr>
                <w:i/>
                <w:iCs/>
              </w:rPr>
            </w:pPr>
            <w:r w:rsidRPr="00EE5696">
              <w:rPr>
                <w:i/>
                <w:iCs/>
              </w:rPr>
              <w:t xml:space="preserve">Service Delivery </w:t>
            </w:r>
          </w:p>
        </w:tc>
        <w:tc>
          <w:tcPr>
            <w:tcW w:w="1163" w:type="dxa"/>
          </w:tcPr>
          <w:p w14:paraId="2263EF22" w14:textId="77777777" w:rsidR="003B7586" w:rsidRPr="00EE5696" w:rsidRDefault="003B7586">
            <w:pPr>
              <w:rPr>
                <w:i/>
                <w:iCs/>
              </w:rPr>
            </w:pPr>
          </w:p>
        </w:tc>
        <w:tc>
          <w:tcPr>
            <w:tcW w:w="1482" w:type="dxa"/>
          </w:tcPr>
          <w:p w14:paraId="6ED9A891" w14:textId="77777777" w:rsidR="003B7586" w:rsidRPr="00EE5696" w:rsidRDefault="003B7586">
            <w:pPr>
              <w:rPr>
                <w:i/>
                <w:iCs/>
              </w:rPr>
            </w:pPr>
          </w:p>
        </w:tc>
        <w:tc>
          <w:tcPr>
            <w:tcW w:w="1639" w:type="dxa"/>
          </w:tcPr>
          <w:p w14:paraId="2F24ABE0" w14:textId="77777777" w:rsidR="003B7586" w:rsidRPr="00EE5696" w:rsidRDefault="003B7586">
            <w:pPr>
              <w:rPr>
                <w:i/>
                <w:iCs/>
              </w:rPr>
            </w:pPr>
          </w:p>
        </w:tc>
        <w:tc>
          <w:tcPr>
            <w:tcW w:w="1639" w:type="dxa"/>
          </w:tcPr>
          <w:p w14:paraId="2CE28B1D" w14:textId="77777777" w:rsidR="003B7586" w:rsidRPr="00EE5696" w:rsidRDefault="003B7586">
            <w:pPr>
              <w:rPr>
                <w:i/>
                <w:iCs/>
              </w:rPr>
            </w:pPr>
          </w:p>
        </w:tc>
        <w:tc>
          <w:tcPr>
            <w:tcW w:w="998" w:type="dxa"/>
          </w:tcPr>
          <w:p w14:paraId="396D3C14" w14:textId="77777777" w:rsidR="003B7586" w:rsidRPr="00EE5696" w:rsidRDefault="003B7586">
            <w:pPr>
              <w:rPr>
                <w:i/>
                <w:iCs/>
              </w:rPr>
            </w:pPr>
          </w:p>
        </w:tc>
      </w:tr>
      <w:tr w:rsidR="003B7586" w:rsidRPr="00EE5696" w14:paraId="606897FE" w14:textId="42C10929" w:rsidTr="00FA0008">
        <w:tc>
          <w:tcPr>
            <w:tcW w:w="1721" w:type="dxa"/>
          </w:tcPr>
          <w:p w14:paraId="3113A3BF" w14:textId="57C04DC0" w:rsidR="003B7586" w:rsidRPr="00EE5696" w:rsidRDefault="00C96BF7">
            <w:pPr>
              <w:rPr>
                <w:i/>
                <w:iCs/>
              </w:rPr>
            </w:pPr>
            <w:r w:rsidRPr="00EE5696">
              <w:rPr>
                <w:i/>
                <w:iCs/>
              </w:rPr>
              <w:t>Project Implementation</w:t>
            </w:r>
          </w:p>
        </w:tc>
        <w:tc>
          <w:tcPr>
            <w:tcW w:w="1163" w:type="dxa"/>
          </w:tcPr>
          <w:p w14:paraId="597DA91B" w14:textId="77777777" w:rsidR="003B7586" w:rsidRPr="00EE5696" w:rsidRDefault="003B7586">
            <w:pPr>
              <w:rPr>
                <w:i/>
                <w:iCs/>
              </w:rPr>
            </w:pPr>
          </w:p>
        </w:tc>
        <w:tc>
          <w:tcPr>
            <w:tcW w:w="1482" w:type="dxa"/>
          </w:tcPr>
          <w:p w14:paraId="44CD5F07" w14:textId="77777777" w:rsidR="003B7586" w:rsidRPr="00EE5696" w:rsidRDefault="003B7586">
            <w:pPr>
              <w:rPr>
                <w:i/>
                <w:iCs/>
              </w:rPr>
            </w:pPr>
          </w:p>
        </w:tc>
        <w:tc>
          <w:tcPr>
            <w:tcW w:w="1639" w:type="dxa"/>
          </w:tcPr>
          <w:p w14:paraId="15C370CE" w14:textId="77777777" w:rsidR="003B7586" w:rsidRPr="00EE5696" w:rsidRDefault="003B7586">
            <w:pPr>
              <w:rPr>
                <w:i/>
                <w:iCs/>
              </w:rPr>
            </w:pPr>
          </w:p>
        </w:tc>
        <w:tc>
          <w:tcPr>
            <w:tcW w:w="1639" w:type="dxa"/>
          </w:tcPr>
          <w:p w14:paraId="05CB3979" w14:textId="77777777" w:rsidR="003B7586" w:rsidRPr="00EE5696" w:rsidRDefault="003B7586">
            <w:pPr>
              <w:rPr>
                <w:i/>
                <w:iCs/>
              </w:rPr>
            </w:pPr>
          </w:p>
        </w:tc>
        <w:tc>
          <w:tcPr>
            <w:tcW w:w="998" w:type="dxa"/>
          </w:tcPr>
          <w:p w14:paraId="02895126" w14:textId="77777777" w:rsidR="003B7586" w:rsidRPr="00EE5696" w:rsidRDefault="003B7586">
            <w:pPr>
              <w:rPr>
                <w:i/>
                <w:iCs/>
              </w:rPr>
            </w:pPr>
          </w:p>
        </w:tc>
      </w:tr>
      <w:tr w:rsidR="003B7586" w14:paraId="6BD9990B" w14:textId="12169993" w:rsidTr="00FA0008">
        <w:tc>
          <w:tcPr>
            <w:tcW w:w="1721" w:type="dxa"/>
          </w:tcPr>
          <w:p w14:paraId="279BDE97" w14:textId="4293BB7B" w:rsidR="003B7586" w:rsidRPr="00EE1973" w:rsidRDefault="00C96BF7">
            <w:pPr>
              <w:rPr>
                <w:i/>
                <w:iCs/>
              </w:rPr>
            </w:pPr>
            <w:r w:rsidRPr="00EE5696">
              <w:rPr>
                <w:i/>
                <w:iCs/>
              </w:rPr>
              <w:t>Project Funding</w:t>
            </w:r>
            <w:r w:rsidRPr="00EE1973">
              <w:rPr>
                <w:i/>
                <w:iCs/>
              </w:rPr>
              <w:t xml:space="preserve"> </w:t>
            </w:r>
          </w:p>
        </w:tc>
        <w:tc>
          <w:tcPr>
            <w:tcW w:w="1163" w:type="dxa"/>
          </w:tcPr>
          <w:p w14:paraId="21B70F3D" w14:textId="77777777" w:rsidR="003B7586" w:rsidRPr="00EE1973" w:rsidRDefault="003B7586">
            <w:pPr>
              <w:rPr>
                <w:i/>
                <w:iCs/>
              </w:rPr>
            </w:pPr>
          </w:p>
        </w:tc>
        <w:tc>
          <w:tcPr>
            <w:tcW w:w="1482" w:type="dxa"/>
          </w:tcPr>
          <w:p w14:paraId="06D05C79" w14:textId="77777777" w:rsidR="003B7586" w:rsidRPr="00EE1973" w:rsidRDefault="003B7586">
            <w:pPr>
              <w:rPr>
                <w:i/>
                <w:iCs/>
              </w:rPr>
            </w:pPr>
          </w:p>
        </w:tc>
        <w:tc>
          <w:tcPr>
            <w:tcW w:w="1639" w:type="dxa"/>
          </w:tcPr>
          <w:p w14:paraId="0278421C" w14:textId="77777777" w:rsidR="003B7586" w:rsidRPr="00EE1973" w:rsidRDefault="003B7586">
            <w:pPr>
              <w:rPr>
                <w:i/>
                <w:iCs/>
              </w:rPr>
            </w:pPr>
          </w:p>
        </w:tc>
        <w:tc>
          <w:tcPr>
            <w:tcW w:w="1639" w:type="dxa"/>
          </w:tcPr>
          <w:p w14:paraId="5A8CEFD5" w14:textId="77777777" w:rsidR="003B7586" w:rsidRPr="00EE1973" w:rsidRDefault="003B7586">
            <w:pPr>
              <w:rPr>
                <w:i/>
                <w:iCs/>
              </w:rPr>
            </w:pPr>
          </w:p>
        </w:tc>
        <w:tc>
          <w:tcPr>
            <w:tcW w:w="998" w:type="dxa"/>
          </w:tcPr>
          <w:p w14:paraId="080E4EAF" w14:textId="77777777" w:rsidR="003B7586" w:rsidRPr="00EE1973" w:rsidRDefault="003B7586">
            <w:pPr>
              <w:rPr>
                <w:i/>
                <w:iCs/>
              </w:rPr>
            </w:pPr>
          </w:p>
        </w:tc>
      </w:tr>
    </w:tbl>
    <w:p w14:paraId="60BC691E" w14:textId="77777777" w:rsidR="00EB6BD5" w:rsidRDefault="00EB6BD5"/>
    <w:p w14:paraId="319D12FA" w14:textId="77777777" w:rsidR="00EB6BD5" w:rsidRPr="007E203F" w:rsidRDefault="00EB6BD5" w:rsidP="00F81DC1"/>
    <w:p w14:paraId="33A59B61" w14:textId="77777777" w:rsidR="007D29A1" w:rsidRDefault="007D29A1" w:rsidP="007D29A1"/>
    <w:p w14:paraId="5D16C011" w14:textId="16ED2894" w:rsidR="007E203F" w:rsidRDefault="007D29A1" w:rsidP="000D08BF">
      <w:pPr>
        <w:pStyle w:val="Heading3"/>
      </w:pPr>
      <w:r>
        <w:t>Preferred way forward</w:t>
      </w:r>
    </w:p>
    <w:p w14:paraId="08957DFC" w14:textId="77777777" w:rsidR="00775A5C" w:rsidRPr="00775A5C" w:rsidRDefault="00775A5C" w:rsidP="00775A5C">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775A5C" w:rsidRPr="00AD25A8" w14:paraId="4EB02E00" w14:textId="77777777" w:rsidTr="00065E9D">
        <w:tc>
          <w:tcPr>
            <w:tcW w:w="8036" w:type="dxa"/>
            <w:shd w:val="clear" w:color="auto" w:fill="00B0F0"/>
          </w:tcPr>
          <w:p w14:paraId="1CE36DEB" w14:textId="77777777" w:rsidR="00775A5C" w:rsidRDefault="00775A5C" w:rsidP="00065E9D">
            <w:pPr>
              <w:rPr>
                <w:rFonts w:ascii="Segoe UI" w:hAnsi="Segoe UI" w:cs="Segoe UI"/>
                <w:bCs/>
                <w:color w:val="FFFFFF" w:themeColor="background1"/>
                <w:sz w:val="22"/>
                <w:szCs w:val="22"/>
              </w:rPr>
            </w:pPr>
            <w:r w:rsidRPr="00775A5C">
              <w:rPr>
                <w:rFonts w:ascii="Segoe UI" w:hAnsi="Segoe UI" w:cs="Segoe UI"/>
                <w:bCs/>
                <w:color w:val="FFFFFF" w:themeColor="background1"/>
                <w:sz w:val="22"/>
                <w:szCs w:val="22"/>
              </w:rPr>
              <w:t>Identify the preferred way forward for the project against each of the five key dimensions.</w:t>
            </w:r>
          </w:p>
          <w:p w14:paraId="3610C4EC" w14:textId="77777777" w:rsidR="00775A5C" w:rsidRDefault="00775A5C" w:rsidP="00065E9D">
            <w:pPr>
              <w:rPr>
                <w:rFonts w:ascii="Segoe UI" w:hAnsi="Segoe UI" w:cs="Segoe UI"/>
                <w:bCs/>
                <w:color w:val="FFFFFF" w:themeColor="background1"/>
                <w:sz w:val="22"/>
                <w:szCs w:val="22"/>
              </w:rPr>
            </w:pPr>
          </w:p>
          <w:p w14:paraId="038528D1" w14:textId="687E4CB6" w:rsidR="00775A5C" w:rsidRPr="00AD25A8" w:rsidRDefault="00775A5C" w:rsidP="00065E9D">
            <w:pPr>
              <w:rPr>
                <w:rFonts w:ascii="Segoe UI" w:hAnsi="Segoe UI" w:cs="Segoe UI"/>
                <w:bCs/>
                <w:color w:val="FFFFFF" w:themeColor="background1"/>
                <w:sz w:val="22"/>
                <w:szCs w:val="22"/>
              </w:rPr>
            </w:pPr>
            <w:r w:rsidRPr="00775A5C">
              <w:rPr>
                <w:rFonts w:ascii="Segoe UI" w:hAnsi="Segoe UI" w:cs="Segoe UI"/>
                <w:b/>
                <w:color w:val="FFFFFF" w:themeColor="background1"/>
                <w:sz w:val="22"/>
                <w:szCs w:val="22"/>
              </w:rPr>
              <w:t>Note</w:t>
            </w:r>
            <w:r w:rsidRPr="00775A5C">
              <w:rPr>
                <w:rFonts w:ascii="Segoe UI" w:hAnsi="Segoe UI" w:cs="Segoe UI"/>
                <w:bCs/>
                <w:color w:val="FFFFFF" w:themeColor="background1"/>
                <w:sz w:val="22"/>
                <w:szCs w:val="22"/>
              </w:rPr>
              <w:t>: the preferred way forward is NOT the preferred option at this stage. The preferred option is identified from the appraisal of the short-listed options.</w:t>
            </w:r>
          </w:p>
        </w:tc>
        <w:tc>
          <w:tcPr>
            <w:tcW w:w="1457" w:type="dxa"/>
            <w:shd w:val="clear" w:color="auto" w:fill="00B0F0"/>
          </w:tcPr>
          <w:p w14:paraId="267B9831" w14:textId="77777777" w:rsidR="00FD0F2C" w:rsidRPr="00FD0F2C" w:rsidRDefault="00775A5C"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74114BAC" wp14:editId="5690F14E">
                  <wp:extent cx="609600" cy="609600"/>
                  <wp:effectExtent l="0" t="0" r="0" b="0"/>
                  <wp:docPr id="174796741" name="Picture 17479674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6E8A6777" w14:textId="77777777" w:rsidR="00775A5C" w:rsidRPr="00AD25A8" w:rsidRDefault="00775A5C" w:rsidP="00065E9D">
            <w:pPr>
              <w:rPr>
                <w:rFonts w:ascii="Segoe UI" w:hAnsi="Segoe UI" w:cs="Segoe UI"/>
                <w:sz w:val="22"/>
                <w:szCs w:val="22"/>
              </w:rPr>
            </w:pPr>
          </w:p>
        </w:tc>
      </w:tr>
      <w:tr w:rsidR="00775A5C" w:rsidRPr="00AD25A8" w14:paraId="24638DC8" w14:textId="77777777" w:rsidTr="00065E9D">
        <w:tc>
          <w:tcPr>
            <w:tcW w:w="9493" w:type="dxa"/>
            <w:gridSpan w:val="2"/>
            <w:shd w:val="clear" w:color="auto" w:fill="00B0F0"/>
          </w:tcPr>
          <w:p w14:paraId="03F335CC" w14:textId="77777777" w:rsidR="00775A5C" w:rsidRPr="00AD25A8" w:rsidRDefault="00775A5C" w:rsidP="00065E9D">
            <w:pPr>
              <w:jc w:val="right"/>
              <w:rPr>
                <w:rFonts w:ascii="Segoe UI" w:hAnsi="Segoe UI" w:cs="Segoe UI"/>
                <w:noProof/>
              </w:rPr>
            </w:pPr>
          </w:p>
        </w:tc>
      </w:tr>
    </w:tbl>
    <w:p w14:paraId="1A1A129D" w14:textId="77777777" w:rsidR="00775A5C" w:rsidRPr="00775A5C" w:rsidRDefault="00775A5C" w:rsidP="00775A5C">
      <w:pPr>
        <w:rPr>
          <w:lang w:val="en-US"/>
        </w:rPr>
      </w:pPr>
    </w:p>
    <w:p w14:paraId="57C9EB0B" w14:textId="1B6FE90B" w:rsidR="00FA0008" w:rsidRDefault="00CC155E" w:rsidP="000D08BF">
      <w:pPr>
        <w:pStyle w:val="Heading2"/>
      </w:pPr>
      <w:bookmarkStart w:id="23" w:name="_Toc138925283"/>
      <w:r>
        <w:t>Short</w:t>
      </w:r>
      <w:r w:rsidR="00981C2B">
        <w:t>-</w:t>
      </w:r>
      <w:r>
        <w:t xml:space="preserve">listed </w:t>
      </w:r>
      <w:r w:rsidR="00863198">
        <w:t>options</w:t>
      </w:r>
      <w:bookmarkEnd w:id="23"/>
      <w:r w:rsidR="00863198">
        <w:t xml:space="preserve"> </w:t>
      </w:r>
    </w:p>
    <w:p w14:paraId="218E7AFF" w14:textId="77777777" w:rsidR="00775A5C" w:rsidRDefault="00775A5C" w:rsidP="0047245A"/>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775A5C" w:rsidRPr="00AD25A8" w14:paraId="5DA7D5D4" w14:textId="77777777" w:rsidTr="00065E9D">
        <w:tc>
          <w:tcPr>
            <w:tcW w:w="8036" w:type="dxa"/>
            <w:shd w:val="clear" w:color="auto" w:fill="00B0F0"/>
          </w:tcPr>
          <w:p w14:paraId="4B43D81A" w14:textId="77777777" w:rsidR="00775A5C" w:rsidRPr="00775A5C" w:rsidRDefault="00775A5C" w:rsidP="00775A5C">
            <w:pPr>
              <w:rPr>
                <w:rFonts w:ascii="Segoe UI" w:hAnsi="Segoe UI" w:cs="Segoe UI"/>
                <w:b/>
                <w:color w:val="FFFFFF" w:themeColor="background1"/>
                <w:sz w:val="24"/>
                <w:szCs w:val="24"/>
              </w:rPr>
            </w:pPr>
            <w:r w:rsidRPr="00775A5C">
              <w:rPr>
                <w:rFonts w:ascii="Segoe UI" w:hAnsi="Segoe UI" w:cs="Segoe UI"/>
                <w:b/>
                <w:color w:val="FFFFFF" w:themeColor="background1"/>
                <w:sz w:val="22"/>
                <w:szCs w:val="22"/>
              </w:rPr>
              <w:t xml:space="preserve">The Project Business Case at SOC stage should identify a minimum of four short-listed options for further appraisal at OBC stage. </w:t>
            </w:r>
          </w:p>
          <w:p w14:paraId="466898FB" w14:textId="77777777" w:rsidR="00775A5C" w:rsidRDefault="00775A5C" w:rsidP="00775A5C">
            <w:pPr>
              <w:rPr>
                <w:rFonts w:ascii="Segoe UI" w:hAnsi="Segoe UI" w:cs="Segoe UI"/>
                <w:bCs/>
                <w:color w:val="FFFFFF" w:themeColor="background1"/>
                <w:sz w:val="22"/>
                <w:szCs w:val="22"/>
              </w:rPr>
            </w:pPr>
          </w:p>
          <w:p w14:paraId="4ED011DA" w14:textId="04C64C45" w:rsidR="00775A5C" w:rsidRPr="00775A5C" w:rsidRDefault="00775A5C" w:rsidP="00775A5C">
            <w:pPr>
              <w:rPr>
                <w:rFonts w:ascii="Segoe UI" w:hAnsi="Segoe UI" w:cs="Segoe UI"/>
                <w:bCs/>
                <w:color w:val="FFFFFF" w:themeColor="background1"/>
              </w:rPr>
            </w:pPr>
            <w:r w:rsidRPr="00775A5C">
              <w:rPr>
                <w:rFonts w:ascii="Segoe UI" w:hAnsi="Segoe UI" w:cs="Segoe UI"/>
                <w:bCs/>
                <w:color w:val="FFFFFF" w:themeColor="background1"/>
              </w:rPr>
              <w:t>These could include:</w:t>
            </w:r>
          </w:p>
          <w:p w14:paraId="1F49A693" w14:textId="5AF5F098" w:rsidR="00775A5C" w:rsidRPr="00775A5C" w:rsidRDefault="00775A5C" w:rsidP="005D7427">
            <w:pPr>
              <w:pStyle w:val="ListParagraph"/>
              <w:numPr>
                <w:ilvl w:val="0"/>
                <w:numId w:val="39"/>
              </w:numPr>
              <w:rPr>
                <w:rFonts w:ascii="Segoe UI" w:hAnsi="Segoe UI" w:cs="Segoe UI"/>
                <w:bCs/>
                <w:color w:val="FFFFFF" w:themeColor="background1"/>
              </w:rPr>
            </w:pPr>
            <w:r w:rsidRPr="00775A5C">
              <w:rPr>
                <w:rFonts w:ascii="Segoe UI" w:hAnsi="Segoe UI" w:cs="Segoe UI"/>
                <w:bCs/>
                <w:color w:val="FFFFFF" w:themeColor="background1"/>
              </w:rPr>
              <w:t>Business As Usual (BAU) – the benchmark for Value for Money</w:t>
            </w:r>
          </w:p>
          <w:p w14:paraId="678808BA" w14:textId="323C7844" w:rsidR="00775A5C" w:rsidRPr="00775A5C" w:rsidRDefault="00775A5C" w:rsidP="005D7427">
            <w:pPr>
              <w:pStyle w:val="ListParagraph"/>
              <w:numPr>
                <w:ilvl w:val="0"/>
                <w:numId w:val="39"/>
              </w:numPr>
              <w:rPr>
                <w:rFonts w:ascii="Segoe UI" w:hAnsi="Segoe UI" w:cs="Segoe UI"/>
                <w:bCs/>
                <w:color w:val="FFFFFF" w:themeColor="background1"/>
              </w:rPr>
            </w:pPr>
            <w:r w:rsidRPr="00775A5C">
              <w:rPr>
                <w:rFonts w:ascii="Segoe UI" w:hAnsi="Segoe UI" w:cs="Segoe UI"/>
                <w:bCs/>
                <w:color w:val="FFFFFF" w:themeColor="background1"/>
              </w:rPr>
              <w:t xml:space="preserve">‘Do minimum’ – a realistic way forward that also acts as a further benchmark for Value for Money, in terms of cost justifying further </w:t>
            </w:r>
            <w:proofErr w:type="gramStart"/>
            <w:r w:rsidRPr="00775A5C">
              <w:rPr>
                <w:rFonts w:ascii="Segoe UI" w:hAnsi="Segoe UI" w:cs="Segoe UI"/>
                <w:bCs/>
                <w:color w:val="FFFFFF" w:themeColor="background1"/>
              </w:rPr>
              <w:t>intervention</w:t>
            </w:r>
            <w:proofErr w:type="gramEnd"/>
          </w:p>
          <w:p w14:paraId="68C3B1AB" w14:textId="70315C23" w:rsidR="00775A5C" w:rsidRPr="00775A5C" w:rsidRDefault="00775A5C" w:rsidP="005D7427">
            <w:pPr>
              <w:pStyle w:val="ListParagraph"/>
              <w:numPr>
                <w:ilvl w:val="0"/>
                <w:numId w:val="39"/>
              </w:numPr>
              <w:rPr>
                <w:rFonts w:ascii="Segoe UI" w:hAnsi="Segoe UI" w:cs="Segoe UI"/>
                <w:bCs/>
                <w:color w:val="FFFFFF" w:themeColor="background1"/>
              </w:rPr>
            </w:pPr>
            <w:r w:rsidRPr="00775A5C">
              <w:rPr>
                <w:rFonts w:ascii="Segoe UI" w:hAnsi="Segoe UI" w:cs="Segoe UI"/>
                <w:bCs/>
                <w:color w:val="FFFFFF" w:themeColor="background1"/>
              </w:rPr>
              <w:t>The preferred way forward at this stage</w:t>
            </w:r>
          </w:p>
          <w:p w14:paraId="3683CEC1" w14:textId="00688A9D" w:rsidR="00775A5C" w:rsidRPr="00775A5C" w:rsidRDefault="00775A5C" w:rsidP="005D7427">
            <w:pPr>
              <w:pStyle w:val="ListParagraph"/>
              <w:numPr>
                <w:ilvl w:val="0"/>
                <w:numId w:val="39"/>
              </w:numPr>
              <w:rPr>
                <w:rFonts w:ascii="Segoe UI" w:hAnsi="Segoe UI" w:cs="Segoe UI"/>
                <w:bCs/>
                <w:color w:val="FFFFFF" w:themeColor="background1"/>
              </w:rPr>
            </w:pPr>
            <w:r w:rsidRPr="00775A5C">
              <w:rPr>
                <w:rFonts w:ascii="Segoe UI" w:hAnsi="Segoe UI" w:cs="Segoe UI"/>
                <w:bCs/>
                <w:color w:val="FFFFFF" w:themeColor="background1"/>
              </w:rPr>
              <w:t xml:space="preserve">One or more other possible options </w:t>
            </w:r>
          </w:p>
          <w:p w14:paraId="799F8F96" w14:textId="77777777" w:rsidR="00775A5C" w:rsidRPr="00775A5C" w:rsidRDefault="00775A5C" w:rsidP="00775A5C">
            <w:pPr>
              <w:rPr>
                <w:rFonts w:ascii="Segoe UI" w:hAnsi="Segoe UI" w:cs="Segoe UI"/>
                <w:bCs/>
                <w:color w:val="FFFFFF" w:themeColor="background1"/>
              </w:rPr>
            </w:pPr>
          </w:p>
          <w:p w14:paraId="383DAD3F" w14:textId="795466A6" w:rsidR="00775A5C" w:rsidRPr="00AD25A8" w:rsidRDefault="00775A5C" w:rsidP="00775A5C">
            <w:pPr>
              <w:rPr>
                <w:rFonts w:ascii="Segoe UI" w:hAnsi="Segoe UI" w:cs="Segoe UI"/>
                <w:bCs/>
                <w:color w:val="FFFFFF" w:themeColor="background1"/>
                <w:sz w:val="22"/>
                <w:szCs w:val="22"/>
              </w:rPr>
            </w:pPr>
            <w:r w:rsidRPr="00775A5C">
              <w:rPr>
                <w:rFonts w:ascii="Segoe UI" w:hAnsi="Segoe UI" w:cs="Segoe UI"/>
                <w:bCs/>
                <w:color w:val="FFFFFF" w:themeColor="background1"/>
              </w:rPr>
              <w:t>Care must be taken to avoid ‘rigging’ and ‘</w:t>
            </w:r>
            <w:proofErr w:type="gramStart"/>
            <w:r w:rsidRPr="00775A5C">
              <w:rPr>
                <w:rFonts w:ascii="Segoe UI" w:hAnsi="Segoe UI" w:cs="Segoe UI"/>
                <w:bCs/>
                <w:color w:val="FFFFFF" w:themeColor="background1"/>
              </w:rPr>
              <w:t>retro-fitting</w:t>
            </w:r>
            <w:proofErr w:type="gramEnd"/>
            <w:r w:rsidRPr="00775A5C">
              <w:rPr>
                <w:rFonts w:ascii="Segoe UI" w:hAnsi="Segoe UI" w:cs="Segoe UI"/>
                <w:bCs/>
                <w:color w:val="FFFFFF" w:themeColor="background1"/>
              </w:rPr>
              <w:t>’ options that have been pre-determined</w:t>
            </w:r>
          </w:p>
        </w:tc>
        <w:tc>
          <w:tcPr>
            <w:tcW w:w="1457" w:type="dxa"/>
            <w:shd w:val="clear" w:color="auto" w:fill="00B0F0"/>
          </w:tcPr>
          <w:p w14:paraId="312C1B8F" w14:textId="77777777" w:rsidR="00FD0F2C" w:rsidRPr="00FD0F2C" w:rsidRDefault="00775A5C" w:rsidP="00065E9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7C572365" wp14:editId="35F5D4A6">
                  <wp:extent cx="609600" cy="609600"/>
                  <wp:effectExtent l="0" t="0" r="0" b="0"/>
                  <wp:docPr id="128254442" name="Picture 12825444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042A1658" w14:textId="77777777" w:rsidR="00775A5C" w:rsidRPr="00AD25A8" w:rsidRDefault="00775A5C" w:rsidP="00065E9D">
            <w:pPr>
              <w:rPr>
                <w:rFonts w:ascii="Segoe UI" w:hAnsi="Segoe UI" w:cs="Segoe UI"/>
                <w:sz w:val="22"/>
                <w:szCs w:val="22"/>
              </w:rPr>
            </w:pPr>
          </w:p>
        </w:tc>
      </w:tr>
      <w:tr w:rsidR="00775A5C" w:rsidRPr="00AD25A8" w14:paraId="79819C53" w14:textId="77777777" w:rsidTr="00065E9D">
        <w:tc>
          <w:tcPr>
            <w:tcW w:w="9493" w:type="dxa"/>
            <w:gridSpan w:val="2"/>
            <w:shd w:val="clear" w:color="auto" w:fill="00B0F0"/>
          </w:tcPr>
          <w:p w14:paraId="0AC31823" w14:textId="77777777" w:rsidR="00775A5C" w:rsidRPr="00AD25A8" w:rsidRDefault="00775A5C" w:rsidP="00065E9D">
            <w:pPr>
              <w:jc w:val="right"/>
              <w:rPr>
                <w:rFonts w:ascii="Segoe UI" w:hAnsi="Segoe UI" w:cs="Segoe UI"/>
                <w:noProof/>
              </w:rPr>
            </w:pPr>
          </w:p>
        </w:tc>
      </w:tr>
    </w:tbl>
    <w:p w14:paraId="5377172D" w14:textId="151C2609" w:rsidR="00FA0008" w:rsidRDefault="00FA0008" w:rsidP="0047245A"/>
    <w:p w14:paraId="10F00BEA" w14:textId="77777777" w:rsidR="008C580E" w:rsidRDefault="008C580E" w:rsidP="0060262A"/>
    <w:p w14:paraId="06A6ED97" w14:textId="162B5EB1" w:rsidR="00916C34" w:rsidRPr="00CA44A8" w:rsidRDefault="002515F7" w:rsidP="00CA44A8">
      <w:pPr>
        <w:rPr>
          <w:i/>
          <w:iCs/>
        </w:rPr>
      </w:pPr>
      <w:r w:rsidRPr="00F440D6">
        <w:rPr>
          <w:i/>
          <w:iCs/>
          <w:highlight w:val="lightGray"/>
        </w:rPr>
        <w:t>The options workshop(s) generated the following short-list of options for further consideration and appraisal:</w:t>
      </w:r>
    </w:p>
    <w:p w14:paraId="5E15A717" w14:textId="77777777" w:rsidR="00C51475" w:rsidRDefault="00C51475" w:rsidP="00CA44A8"/>
    <w:p w14:paraId="153E43B3" w14:textId="1B533ADB" w:rsidR="00CA44A8" w:rsidRDefault="00CA44A8" w:rsidP="00CA44A8"/>
    <w:p w14:paraId="37DDA1F9" w14:textId="1560AD3B" w:rsidR="00C51475" w:rsidRDefault="00C51475" w:rsidP="000D08BF">
      <w:pPr>
        <w:pStyle w:val="Heading3"/>
      </w:pPr>
      <w:r>
        <w:t>Risk assessment</w:t>
      </w:r>
    </w:p>
    <w:p w14:paraId="60D7AB0A" w14:textId="77777777" w:rsidR="00697E6D" w:rsidRPr="00697E6D" w:rsidRDefault="00697E6D" w:rsidP="00697E6D">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697E6D" w:rsidRPr="00AD25A8" w14:paraId="211C7BC3" w14:textId="77777777" w:rsidTr="00065E9D">
        <w:tc>
          <w:tcPr>
            <w:tcW w:w="8036" w:type="dxa"/>
            <w:shd w:val="clear" w:color="auto" w:fill="00B0F0"/>
          </w:tcPr>
          <w:p w14:paraId="5738D230" w14:textId="2A0717F9" w:rsidR="00697E6D" w:rsidRPr="00697E6D" w:rsidRDefault="00697E6D" w:rsidP="00065E9D">
            <w:pPr>
              <w:rPr>
                <w:rFonts w:ascii="Segoe UI" w:hAnsi="Segoe UI" w:cs="Segoe UI"/>
                <w:b/>
                <w:color w:val="FFFFFF" w:themeColor="background1"/>
                <w:sz w:val="24"/>
                <w:szCs w:val="24"/>
              </w:rPr>
            </w:pPr>
            <w:r w:rsidRPr="00697E6D">
              <w:rPr>
                <w:rFonts w:ascii="Segoe UI" w:hAnsi="Segoe UI" w:cs="Segoe UI"/>
                <w:b/>
                <w:color w:val="FFFFFF" w:themeColor="background1"/>
                <w:sz w:val="24"/>
                <w:szCs w:val="24"/>
              </w:rPr>
              <w:t>Identify and quantify the risks associated with the options contained in the economic appraisals for the project’s short-listed options.</w:t>
            </w:r>
          </w:p>
        </w:tc>
        <w:tc>
          <w:tcPr>
            <w:tcW w:w="1457" w:type="dxa"/>
            <w:shd w:val="clear" w:color="auto" w:fill="00B0F0"/>
          </w:tcPr>
          <w:p w14:paraId="07213C8C" w14:textId="738B0645" w:rsidR="00697E6D" w:rsidRPr="00697E6D" w:rsidRDefault="00697E6D" w:rsidP="00697E6D">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56DAC322" wp14:editId="217CC4FF">
                  <wp:extent cx="609600" cy="609600"/>
                  <wp:effectExtent l="0" t="0" r="0" b="0"/>
                  <wp:docPr id="1237703245" name="Picture 123770324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tc>
      </w:tr>
    </w:tbl>
    <w:p w14:paraId="1D6CFD5B" w14:textId="77777777" w:rsidR="00697E6D" w:rsidRPr="00697E6D" w:rsidRDefault="00697E6D" w:rsidP="00697E6D">
      <w:pPr>
        <w:rPr>
          <w:lang w:val="en-US"/>
        </w:rPr>
      </w:pPr>
    </w:p>
    <w:p w14:paraId="789F90B2" w14:textId="68AEB0B3" w:rsidR="00CA44A8" w:rsidRPr="00C704F0" w:rsidRDefault="00CA44A8" w:rsidP="00CA44A8"/>
    <w:p w14:paraId="55A7D83D" w14:textId="0E64156A" w:rsidR="00DB034C" w:rsidRDefault="00DB034C" w:rsidP="00CA44A8"/>
    <w:p w14:paraId="5C943BC7" w14:textId="2D2D2C52" w:rsidR="00C51475" w:rsidRDefault="006F53BC" w:rsidP="000D08BF">
      <w:pPr>
        <w:pStyle w:val="Heading3"/>
      </w:pPr>
      <w:r>
        <w:t>Conclusion</w:t>
      </w:r>
    </w:p>
    <w:p w14:paraId="45587D9C" w14:textId="77777777" w:rsidR="00697E6D" w:rsidRDefault="00697E6D" w:rsidP="00697E6D">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697E6D" w:rsidRPr="00AD25A8" w14:paraId="47412840" w14:textId="77777777" w:rsidTr="00065E9D">
        <w:tc>
          <w:tcPr>
            <w:tcW w:w="8036" w:type="dxa"/>
            <w:shd w:val="clear" w:color="auto" w:fill="00B0F0"/>
          </w:tcPr>
          <w:p w14:paraId="5DC450E1" w14:textId="00489F06" w:rsidR="00697E6D" w:rsidRPr="00697E6D" w:rsidRDefault="00697E6D" w:rsidP="00065E9D">
            <w:pPr>
              <w:rPr>
                <w:rFonts w:ascii="Segoe UI" w:hAnsi="Segoe UI" w:cs="Segoe UI"/>
                <w:b/>
                <w:color w:val="FFFFFF" w:themeColor="background1"/>
                <w:sz w:val="24"/>
                <w:szCs w:val="24"/>
              </w:rPr>
            </w:pPr>
            <w:r w:rsidRPr="00697E6D">
              <w:rPr>
                <w:rFonts w:ascii="Segoe UI" w:hAnsi="Segoe UI" w:cs="Segoe UI"/>
                <w:b/>
                <w:color w:val="FFFFFF" w:themeColor="background1"/>
                <w:sz w:val="24"/>
                <w:szCs w:val="24"/>
              </w:rPr>
              <w:t>Summarise key points</w:t>
            </w:r>
          </w:p>
        </w:tc>
        <w:tc>
          <w:tcPr>
            <w:tcW w:w="1457" w:type="dxa"/>
            <w:shd w:val="clear" w:color="auto" w:fill="00B0F0"/>
          </w:tcPr>
          <w:p w14:paraId="232B17EA" w14:textId="4D949E1D" w:rsidR="00697E6D" w:rsidRPr="00697E6D" w:rsidRDefault="00697E6D" w:rsidP="00697E6D">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602060BE" wp14:editId="552C551B">
                  <wp:extent cx="609600" cy="609600"/>
                  <wp:effectExtent l="0" t="0" r="0" b="0"/>
                  <wp:docPr id="404015501" name="Picture 40401550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tc>
      </w:tr>
    </w:tbl>
    <w:p w14:paraId="60BA14FE" w14:textId="77777777" w:rsidR="00697E6D" w:rsidRPr="00697E6D" w:rsidRDefault="00697E6D" w:rsidP="00697E6D">
      <w:pPr>
        <w:rPr>
          <w:lang w:val="en-US"/>
        </w:rPr>
      </w:pPr>
    </w:p>
    <w:p w14:paraId="138F34B2" w14:textId="3332D3E6" w:rsidR="00FC3B3D" w:rsidRDefault="00FC3B3D" w:rsidP="004A0D6A"/>
    <w:p w14:paraId="09B4095E" w14:textId="77777777" w:rsidR="00404F2C" w:rsidRDefault="00404F2C" w:rsidP="00A8519E"/>
    <w:p w14:paraId="2D542632" w14:textId="77777777" w:rsidR="00404F2C" w:rsidRDefault="00404F2C" w:rsidP="00A8519E"/>
    <w:p w14:paraId="24FE3361" w14:textId="77777777" w:rsidR="00246B48" w:rsidRDefault="00246B48">
      <w:pPr>
        <w:rPr>
          <w:rFonts w:cs="Arial"/>
        </w:rPr>
      </w:pPr>
    </w:p>
    <w:p w14:paraId="4E795AED" w14:textId="77777777" w:rsidR="00E7490F" w:rsidRPr="00DB458B" w:rsidRDefault="00E7490F" w:rsidP="00E7490F">
      <w:pPr>
        <w:tabs>
          <w:tab w:val="left" w:pos="2667"/>
        </w:tabs>
        <w:rPr>
          <w:rFonts w:cs="Arial"/>
        </w:rPr>
      </w:pPr>
    </w:p>
    <w:p w14:paraId="435D4A37" w14:textId="77777777" w:rsidR="00246B48" w:rsidRDefault="00246B48">
      <w:pPr>
        <w:rPr>
          <w:rFonts w:cs="Arial"/>
        </w:rPr>
      </w:pPr>
    </w:p>
    <w:p w14:paraId="5EE69286" w14:textId="4A432034" w:rsidR="00574263" w:rsidRDefault="00574263" w:rsidP="00574263">
      <w:pPr>
        <w:rPr>
          <w:rFonts w:cs="Arial"/>
        </w:rPr>
      </w:pPr>
    </w:p>
    <w:p w14:paraId="360F7398" w14:textId="77777777" w:rsidR="00F56B46" w:rsidRDefault="00F56B46" w:rsidP="00574263">
      <w:pPr>
        <w:rPr>
          <w:rFonts w:cs="Arial"/>
        </w:rPr>
      </w:pPr>
    </w:p>
    <w:p w14:paraId="662B8D6C" w14:textId="0595871C" w:rsidR="00F56B46" w:rsidRDefault="00F56B46" w:rsidP="00574263">
      <w:pPr>
        <w:rPr>
          <w:rFonts w:cs="Arial"/>
        </w:rPr>
      </w:pPr>
    </w:p>
    <w:p w14:paraId="7224B3B8" w14:textId="293B1F8C" w:rsidR="00C627B4" w:rsidRDefault="00C627B4" w:rsidP="00C627B4">
      <w:pPr>
        <w:pStyle w:val="Heading1"/>
      </w:pPr>
      <w:bookmarkStart w:id="24" w:name="_Toc138925284"/>
      <w:r>
        <w:lastRenderedPageBreak/>
        <w:t>Commercial Case</w:t>
      </w:r>
      <w:bookmarkEnd w:id="24"/>
      <w:r>
        <w:t xml:space="preserve"> </w:t>
      </w: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05395E" w:rsidRPr="0005395E" w14:paraId="3B197E08" w14:textId="77777777" w:rsidTr="003C07AB">
        <w:tc>
          <w:tcPr>
            <w:tcW w:w="8036" w:type="dxa"/>
            <w:gridSpan w:val="2"/>
            <w:shd w:val="clear" w:color="auto" w:fill="00B0F0"/>
          </w:tcPr>
          <w:p w14:paraId="358BD0ED" w14:textId="7F02A870" w:rsidR="0005395E" w:rsidRPr="00CD1DF9" w:rsidRDefault="0005395E" w:rsidP="0005395E">
            <w:pPr>
              <w:rPr>
                <w:rFonts w:ascii="Segoe UI" w:hAnsi="Segoe UI" w:cs="Segoe UI"/>
                <w:b/>
                <w:color w:val="FFFFFF" w:themeColor="background1"/>
                <w:sz w:val="22"/>
                <w:szCs w:val="22"/>
              </w:rPr>
            </w:pPr>
            <w:r w:rsidRPr="00CD1DF9">
              <w:rPr>
                <w:rFonts w:ascii="Segoe UI" w:hAnsi="Segoe UI" w:cs="Segoe UI"/>
                <w:b/>
                <w:color w:val="FFFFFF" w:themeColor="background1"/>
                <w:sz w:val="24"/>
                <w:szCs w:val="24"/>
              </w:rPr>
              <w:t>The purpose of the commercial dimension of the business case is to demonstrate that the preferred option will result in a [viable procurement/ a well-structured deal between the public sector and its service providers/ commercial model for a new entity.</w:t>
            </w:r>
          </w:p>
        </w:tc>
        <w:tc>
          <w:tcPr>
            <w:tcW w:w="1457" w:type="dxa"/>
            <w:shd w:val="clear" w:color="auto" w:fill="00B0F0"/>
          </w:tcPr>
          <w:p w14:paraId="47DB3340" w14:textId="77777777" w:rsidR="008D23FD" w:rsidRDefault="008D23FD" w:rsidP="00065E9D">
            <w:pPr>
              <w:jc w:val="right"/>
              <w:rPr>
                <w:rFonts w:ascii="Segoe UI" w:hAnsi="Segoe UI" w:cs="Segoe UI"/>
                <w:b/>
                <w:bCs/>
                <w:color w:val="FFFFFF" w:themeColor="background1"/>
                <w:sz w:val="22"/>
                <w:szCs w:val="22"/>
                <w:lang w:eastAsia="en-US"/>
              </w:rPr>
            </w:pPr>
          </w:p>
          <w:p w14:paraId="4FDAEB63" w14:textId="6CD1CE10" w:rsidR="00FD0F2C" w:rsidRPr="00FD0F2C" w:rsidRDefault="0005395E" w:rsidP="00065E9D">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4006C663" wp14:editId="5EF59ACE">
                  <wp:extent cx="609600" cy="609600"/>
                  <wp:effectExtent l="0" t="0" r="0" b="0"/>
                  <wp:docPr id="685430847" name="Picture 68543084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C852642" w14:textId="77777777" w:rsidR="0005395E" w:rsidRPr="0005395E" w:rsidRDefault="0005395E" w:rsidP="00065E9D">
            <w:pPr>
              <w:rPr>
                <w:rFonts w:ascii="Segoe UI" w:hAnsi="Segoe UI" w:cs="Segoe UI"/>
                <w:color w:val="FFFFFF" w:themeColor="background1"/>
                <w:sz w:val="22"/>
                <w:szCs w:val="22"/>
              </w:rPr>
            </w:pPr>
          </w:p>
        </w:tc>
      </w:tr>
      <w:tr w:rsidR="0005395E" w:rsidRPr="0005395E" w14:paraId="1D519960" w14:textId="77777777" w:rsidTr="003C07AB">
        <w:tc>
          <w:tcPr>
            <w:tcW w:w="9493" w:type="dxa"/>
            <w:gridSpan w:val="3"/>
            <w:shd w:val="clear" w:color="auto" w:fill="00B0F0"/>
          </w:tcPr>
          <w:p w14:paraId="5103BE7D" w14:textId="77777777" w:rsidR="0005395E" w:rsidRPr="0005395E" w:rsidRDefault="0005395E" w:rsidP="0005395E">
            <w:pPr>
              <w:rPr>
                <w:rFonts w:ascii="Segoe UI" w:hAnsi="Segoe UI" w:cs="Segoe UI"/>
                <w:noProof/>
                <w:color w:val="FFFFFF" w:themeColor="background1"/>
              </w:rPr>
            </w:pPr>
          </w:p>
          <w:p w14:paraId="17AFA67E" w14:textId="77777777" w:rsidR="0005395E" w:rsidRPr="0005395E" w:rsidRDefault="0005395E" w:rsidP="0005395E">
            <w:pPr>
              <w:rPr>
                <w:rFonts w:ascii="Segoe UI" w:hAnsi="Segoe UI" w:cs="Segoe UI"/>
                <w:noProof/>
                <w:color w:val="FFFFFF" w:themeColor="background1"/>
              </w:rPr>
            </w:pPr>
            <w:r w:rsidRPr="0005395E">
              <w:rPr>
                <w:rFonts w:ascii="Segoe UI" w:hAnsi="Segoe UI" w:cs="Segoe UI"/>
                <w:noProof/>
                <w:color w:val="FFFFFF" w:themeColor="background1"/>
              </w:rPr>
              <w:t>Demonstrating a viable procurement requires an understanding of the market place, knowledge of what is realistically achievable by the supply side and research into the procurement routes that will deliver best value to both parties.</w:t>
            </w:r>
          </w:p>
          <w:p w14:paraId="4892E486" w14:textId="77777777" w:rsidR="0005395E" w:rsidRPr="0005395E" w:rsidRDefault="0005395E" w:rsidP="0005395E">
            <w:pPr>
              <w:rPr>
                <w:rFonts w:ascii="Segoe UI" w:hAnsi="Segoe UI" w:cs="Segoe UI"/>
                <w:noProof/>
                <w:color w:val="FFFFFF" w:themeColor="background1"/>
              </w:rPr>
            </w:pPr>
            <w:r w:rsidRPr="0005395E">
              <w:rPr>
                <w:rFonts w:ascii="Segoe UI" w:hAnsi="Segoe UI" w:cs="Segoe UI"/>
                <w:noProof/>
                <w:color w:val="FFFFFF" w:themeColor="background1"/>
              </w:rPr>
              <w:t xml:space="preserve"> </w:t>
            </w:r>
          </w:p>
          <w:p w14:paraId="4655BDB9" w14:textId="77777777" w:rsidR="0005395E" w:rsidRPr="0005395E" w:rsidRDefault="0005395E" w:rsidP="0005395E">
            <w:pPr>
              <w:rPr>
                <w:rFonts w:ascii="Segoe UI" w:hAnsi="Segoe UI" w:cs="Segoe UI"/>
                <w:noProof/>
                <w:color w:val="FFFFFF" w:themeColor="background1"/>
              </w:rPr>
            </w:pPr>
            <w:r w:rsidRPr="0005395E">
              <w:rPr>
                <w:rFonts w:ascii="Segoe UI" w:hAnsi="Segoe UI" w:cs="Segoe UI"/>
                <w:noProof/>
                <w:color w:val="FFFFFF" w:themeColor="background1"/>
              </w:rPr>
              <w:t>Putting in place a well-structured deal requires a clear understanding of the services, outputs and milestones required to be achieved and of how the potential risks in the Design, Build, Funding and Operational (DBFO) phases of the scheme can best be allocated between the public and private sectors and reflected in the charging mechanism and contractual arrangements. The challenge for the public sector is to be an ‘intelligent customer’ and to anticipate from the outset how best public value can continue to be secured during the contract phase in the face of inevitable changes to business, organisational and operational requirements.</w:t>
            </w:r>
          </w:p>
          <w:p w14:paraId="625C4243" w14:textId="77777777" w:rsidR="0005395E" w:rsidRPr="0005395E" w:rsidRDefault="0005395E" w:rsidP="0005395E">
            <w:pPr>
              <w:rPr>
                <w:rFonts w:ascii="Segoe UI" w:hAnsi="Segoe UI" w:cs="Segoe UI"/>
                <w:noProof/>
                <w:color w:val="FFFFFF" w:themeColor="background1"/>
              </w:rPr>
            </w:pPr>
          </w:p>
          <w:p w14:paraId="0866FF4D" w14:textId="77777777" w:rsidR="0005395E" w:rsidRPr="0005395E" w:rsidRDefault="0005395E" w:rsidP="0005395E">
            <w:pPr>
              <w:rPr>
                <w:rFonts w:ascii="Segoe UI" w:hAnsi="Segoe UI" w:cs="Segoe UI"/>
                <w:noProof/>
                <w:color w:val="FFFFFF" w:themeColor="background1"/>
              </w:rPr>
            </w:pPr>
            <w:r w:rsidRPr="0005395E">
              <w:rPr>
                <w:rFonts w:ascii="Segoe UI" w:hAnsi="Segoe UI" w:cs="Segoe UI"/>
                <w:noProof/>
                <w:color w:val="FFFFFF" w:themeColor="background1"/>
              </w:rPr>
              <w:t xml:space="preserve">The commercial appraisal, at OBC stage, is normally undertaken with the assistance of a mixture of commercial, procurement and legal advisors working alongside the council and relevant members of the internal project team. This should be considered where the necessary skills and resources are not available in-house. </w:t>
            </w:r>
          </w:p>
          <w:p w14:paraId="725CE338" w14:textId="77777777" w:rsidR="0005395E" w:rsidRPr="0005395E" w:rsidRDefault="0005395E" w:rsidP="0005395E">
            <w:pPr>
              <w:rPr>
                <w:rFonts w:ascii="Segoe UI" w:hAnsi="Segoe UI" w:cs="Segoe UI"/>
                <w:noProof/>
                <w:color w:val="FFFFFF" w:themeColor="background1"/>
              </w:rPr>
            </w:pPr>
          </w:p>
          <w:p w14:paraId="7085C8A9" w14:textId="77777777" w:rsidR="0005395E" w:rsidRDefault="0005395E" w:rsidP="0005395E">
            <w:pPr>
              <w:rPr>
                <w:rFonts w:ascii="Segoe UI" w:hAnsi="Segoe UI" w:cs="Segoe UI"/>
                <w:noProof/>
                <w:color w:val="FFFFFF" w:themeColor="background1"/>
              </w:rPr>
            </w:pPr>
            <w:r w:rsidRPr="0005395E">
              <w:rPr>
                <w:rFonts w:ascii="Segoe UI" w:hAnsi="Segoe UI" w:cs="Segoe UI"/>
                <w:noProof/>
                <w:color w:val="FFFFFF" w:themeColor="background1"/>
              </w:rPr>
              <w:t>At SOC, the commercial case will provide information, where available, on the commercial strategy and an overview of delivery options available. When considering the commercial strategy, early consideration of the following issues is helpful:</w:t>
            </w:r>
          </w:p>
          <w:p w14:paraId="33372819" w14:textId="77777777" w:rsidR="00CD1DF9" w:rsidRPr="0005395E" w:rsidRDefault="00CD1DF9" w:rsidP="0005395E">
            <w:pPr>
              <w:rPr>
                <w:rFonts w:ascii="Segoe UI" w:hAnsi="Segoe UI" w:cs="Segoe UI"/>
                <w:noProof/>
                <w:color w:val="FFFFFF" w:themeColor="background1"/>
              </w:rPr>
            </w:pPr>
          </w:p>
          <w:p w14:paraId="576FFC32" w14:textId="7A83BA37" w:rsidR="0005395E" w:rsidRPr="00CD1DF9" w:rsidRDefault="0005395E" w:rsidP="005D7427">
            <w:pPr>
              <w:pStyle w:val="ListParagraph"/>
              <w:numPr>
                <w:ilvl w:val="0"/>
                <w:numId w:val="39"/>
              </w:numPr>
              <w:rPr>
                <w:rFonts w:ascii="Segoe UI" w:hAnsi="Segoe UI" w:cs="Segoe UI"/>
                <w:noProof/>
                <w:color w:val="FFFFFF" w:themeColor="background1"/>
              </w:rPr>
            </w:pPr>
            <w:r w:rsidRPr="00CD1DF9">
              <w:rPr>
                <w:rFonts w:ascii="Segoe UI" w:hAnsi="Segoe UI" w:cs="Segoe UI"/>
                <w:noProof/>
                <w:color w:val="FFFFFF" w:themeColor="background1"/>
              </w:rPr>
              <w:t>Physical elements of the project</w:t>
            </w:r>
          </w:p>
          <w:p w14:paraId="7E2AED4A" w14:textId="71AD8C00" w:rsidR="0005395E" w:rsidRPr="00CD1DF9" w:rsidRDefault="0005395E" w:rsidP="005D7427">
            <w:pPr>
              <w:pStyle w:val="ListParagraph"/>
              <w:numPr>
                <w:ilvl w:val="0"/>
                <w:numId w:val="39"/>
              </w:numPr>
              <w:rPr>
                <w:rFonts w:ascii="Segoe UI" w:hAnsi="Segoe UI" w:cs="Segoe UI"/>
                <w:noProof/>
                <w:color w:val="FFFFFF" w:themeColor="background1"/>
              </w:rPr>
            </w:pPr>
            <w:r w:rsidRPr="00CD1DF9">
              <w:rPr>
                <w:rFonts w:ascii="Segoe UI" w:hAnsi="Segoe UI" w:cs="Segoe UI"/>
                <w:noProof/>
                <w:color w:val="FFFFFF" w:themeColor="background1"/>
              </w:rPr>
              <w:t>The roles performed in the project and consideration of parties involved</w:t>
            </w:r>
          </w:p>
          <w:p w14:paraId="4FDE3C00" w14:textId="6E6FF3D7" w:rsidR="0005395E" w:rsidRPr="00CD1DF9" w:rsidRDefault="0005395E" w:rsidP="005D7427">
            <w:pPr>
              <w:pStyle w:val="ListParagraph"/>
              <w:numPr>
                <w:ilvl w:val="0"/>
                <w:numId w:val="39"/>
              </w:numPr>
              <w:rPr>
                <w:rFonts w:ascii="Segoe UI" w:hAnsi="Segoe UI" w:cs="Segoe UI"/>
                <w:noProof/>
                <w:color w:val="FFFFFF" w:themeColor="background1"/>
              </w:rPr>
            </w:pPr>
            <w:r w:rsidRPr="00CD1DF9">
              <w:rPr>
                <w:rFonts w:ascii="Segoe UI" w:hAnsi="Segoe UI" w:cs="Segoe UI"/>
                <w:noProof/>
                <w:color w:val="FFFFFF" w:themeColor="background1"/>
              </w:rPr>
              <w:t>The contracts and agreements which typically arise for the project</w:t>
            </w:r>
          </w:p>
          <w:p w14:paraId="1BB09941" w14:textId="77777777" w:rsidR="0005395E" w:rsidRPr="0005395E" w:rsidRDefault="0005395E" w:rsidP="0005395E">
            <w:pPr>
              <w:rPr>
                <w:rFonts w:ascii="Segoe UI" w:hAnsi="Segoe UI" w:cs="Segoe UI"/>
                <w:noProof/>
                <w:color w:val="FFFFFF" w:themeColor="background1"/>
              </w:rPr>
            </w:pPr>
          </w:p>
          <w:p w14:paraId="60F41081" w14:textId="77777777" w:rsidR="0005395E" w:rsidRPr="0005395E" w:rsidRDefault="0005395E" w:rsidP="0005395E">
            <w:pPr>
              <w:rPr>
                <w:rFonts w:ascii="Segoe UI" w:hAnsi="Segoe UI" w:cs="Segoe UI"/>
                <w:noProof/>
                <w:color w:val="FFFFFF" w:themeColor="background1"/>
              </w:rPr>
            </w:pPr>
            <w:r w:rsidRPr="0005395E">
              <w:rPr>
                <w:rFonts w:ascii="Segoe UI" w:hAnsi="Segoe UI" w:cs="Segoe UI"/>
                <w:noProof/>
                <w:color w:val="FFFFFF" w:themeColor="background1"/>
              </w:rPr>
              <w:t>Detailed guidance has been produced on this topic by DESNZ  and the key points are summarised below.</w:t>
            </w:r>
          </w:p>
          <w:p w14:paraId="0E2A000E" w14:textId="77777777" w:rsidR="0005395E" w:rsidRPr="0005395E" w:rsidRDefault="0005395E" w:rsidP="0005395E">
            <w:pPr>
              <w:rPr>
                <w:rFonts w:ascii="Segoe UI" w:hAnsi="Segoe UI" w:cs="Segoe UI"/>
                <w:noProof/>
                <w:color w:val="FFFFFF" w:themeColor="background1"/>
              </w:rPr>
            </w:pPr>
          </w:p>
          <w:p w14:paraId="7C50CEBB" w14:textId="77777777" w:rsidR="0005395E" w:rsidRPr="0005395E" w:rsidRDefault="0005395E" w:rsidP="0005395E">
            <w:pPr>
              <w:rPr>
                <w:rFonts w:ascii="Segoe UI" w:hAnsi="Segoe UI" w:cs="Segoe UI"/>
                <w:noProof/>
                <w:color w:val="FFFFFF" w:themeColor="background1"/>
              </w:rPr>
            </w:pPr>
            <w:r w:rsidRPr="0005395E">
              <w:rPr>
                <w:rFonts w:ascii="Segoe UI" w:hAnsi="Segoe UI" w:cs="Segoe UI"/>
                <w:noProof/>
                <w:color w:val="FFFFFF" w:themeColor="background1"/>
              </w:rPr>
              <w:t>Some of this information may be available from the strategic and economic case and can be referenced in this section alongside next steps.</w:t>
            </w:r>
          </w:p>
          <w:p w14:paraId="4317DE3C" w14:textId="77777777" w:rsidR="0005395E" w:rsidRPr="0005395E" w:rsidRDefault="0005395E" w:rsidP="0005395E">
            <w:pPr>
              <w:rPr>
                <w:rFonts w:ascii="Segoe UI" w:hAnsi="Segoe UI" w:cs="Segoe UI"/>
                <w:noProof/>
                <w:color w:val="FFFFFF" w:themeColor="background1"/>
              </w:rPr>
            </w:pPr>
          </w:p>
          <w:p w14:paraId="61ABE664" w14:textId="77777777" w:rsidR="0005395E" w:rsidRDefault="0005395E" w:rsidP="0005395E">
            <w:pPr>
              <w:rPr>
                <w:rFonts w:ascii="Segoe UI" w:hAnsi="Segoe UI" w:cs="Segoe UI"/>
                <w:noProof/>
                <w:color w:val="FFFFFF" w:themeColor="background1"/>
              </w:rPr>
            </w:pPr>
            <w:r w:rsidRPr="0005395E">
              <w:rPr>
                <w:rFonts w:ascii="Segoe UI" w:hAnsi="Segoe UI" w:cs="Segoe UI"/>
                <w:noProof/>
                <w:color w:val="FFFFFF" w:themeColor="background1"/>
              </w:rPr>
              <w:t>The SOC should also set out what further analysis will be provided as part of the OBC. Information in this section is limited in comparison to both the Strategic and Economic Case.</w:t>
            </w:r>
          </w:p>
          <w:p w14:paraId="00CE5C3D" w14:textId="77777777" w:rsidR="00CD1DF9" w:rsidRDefault="00CD1DF9" w:rsidP="0005395E">
            <w:pPr>
              <w:rPr>
                <w:rFonts w:ascii="Segoe UI" w:hAnsi="Segoe UI" w:cs="Segoe UI"/>
                <w:noProof/>
                <w:color w:val="FFFFFF" w:themeColor="background1"/>
              </w:rPr>
            </w:pPr>
          </w:p>
          <w:p w14:paraId="4CD73995" w14:textId="7177DBD4" w:rsidR="00CD1DF9" w:rsidRPr="00CD1DF9" w:rsidRDefault="00CD1DF9" w:rsidP="0005395E">
            <w:pPr>
              <w:rPr>
                <w:rFonts w:ascii="Segoe UI" w:hAnsi="Segoe UI" w:cs="Segoe UI"/>
                <w:b/>
                <w:bCs/>
                <w:noProof/>
                <w:color w:val="FFFFFF" w:themeColor="background1"/>
              </w:rPr>
            </w:pPr>
            <w:r w:rsidRPr="00CD1DF9">
              <w:rPr>
                <w:rFonts w:ascii="Segoe UI" w:hAnsi="Segoe UI" w:cs="Segoe UI"/>
                <w:b/>
                <w:bCs/>
                <w:noProof/>
                <w:color w:val="FFFFFF" w:themeColor="background1"/>
              </w:rPr>
              <w:t>Completing the commercial case may require undertaking the following actions for the preferred option identified in the economic case:</w:t>
            </w:r>
          </w:p>
          <w:p w14:paraId="3C6F8517" w14:textId="05B578D8" w:rsidR="0005395E" w:rsidRPr="0005395E" w:rsidRDefault="0005395E" w:rsidP="0005395E">
            <w:pPr>
              <w:rPr>
                <w:rFonts w:ascii="Segoe UI" w:hAnsi="Segoe UI" w:cs="Segoe UI"/>
                <w:noProof/>
                <w:color w:val="FFFFFF" w:themeColor="background1"/>
              </w:rPr>
            </w:pPr>
          </w:p>
        </w:tc>
      </w:tr>
      <w:tr w:rsidR="0005395E" w:rsidRPr="00C043DC" w14:paraId="7E0FAA7B" w14:textId="77777777" w:rsidTr="003C07AB">
        <w:tc>
          <w:tcPr>
            <w:tcW w:w="771" w:type="dxa"/>
            <w:shd w:val="clear" w:color="auto" w:fill="00B0F0"/>
          </w:tcPr>
          <w:p w14:paraId="764CBD73" w14:textId="77777777" w:rsidR="0005395E" w:rsidRPr="00AD25A8" w:rsidRDefault="0005395E" w:rsidP="00065E9D">
            <w:pPr>
              <w:rPr>
                <w:rFonts w:ascii="Segoe UI" w:hAnsi="Segoe UI" w:cs="Segoe UI"/>
                <w:noProof/>
                <w:spacing w:val="-2"/>
              </w:rPr>
            </w:pPr>
            <w:r w:rsidRPr="00AD25A8">
              <w:rPr>
                <w:rFonts w:ascii="Segoe UI" w:hAnsi="Segoe UI" w:cs="Segoe UI"/>
                <w:noProof/>
                <w:spacing w:val="-2"/>
              </w:rPr>
              <w:drawing>
                <wp:inline distT="0" distB="0" distL="0" distR="0" wp14:anchorId="3A0C3D79" wp14:editId="029F307D">
                  <wp:extent cx="308344" cy="308344"/>
                  <wp:effectExtent l="0" t="0" r="0" b="0"/>
                  <wp:docPr id="643973556" name="Picture 64397355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790CE08E" w14:textId="5FF438BB" w:rsidR="0005395E" w:rsidRPr="00C043DC" w:rsidRDefault="00CD1DF9" w:rsidP="00065E9D">
            <w:pPr>
              <w:ind w:right="1037"/>
              <w:jc w:val="both"/>
              <w:rPr>
                <w:rFonts w:ascii="Segoe UI" w:hAnsi="Segoe UI" w:cs="Segoe UI"/>
                <w:color w:val="FFFFFF" w:themeColor="background1"/>
                <w:sz w:val="22"/>
                <w:szCs w:val="22"/>
              </w:rPr>
            </w:pPr>
            <w:r w:rsidRPr="00CD1DF9">
              <w:rPr>
                <w:rFonts w:ascii="Segoe UI" w:hAnsi="Segoe UI" w:cs="Segoe UI"/>
                <w:color w:val="FFFFFF" w:themeColor="background1"/>
                <w:sz w:val="22"/>
                <w:szCs w:val="22"/>
              </w:rPr>
              <w:t>Determine the procurement strategy</w:t>
            </w:r>
          </w:p>
        </w:tc>
      </w:tr>
      <w:tr w:rsidR="00CD1DF9" w:rsidRPr="00C043DC" w14:paraId="6CBDC4AA" w14:textId="77777777" w:rsidTr="003C07AB">
        <w:tc>
          <w:tcPr>
            <w:tcW w:w="771" w:type="dxa"/>
            <w:shd w:val="clear" w:color="auto" w:fill="00B0F0"/>
          </w:tcPr>
          <w:p w14:paraId="696517B3" w14:textId="4C1146E4" w:rsidR="00CD1DF9" w:rsidRPr="00AD25A8" w:rsidRDefault="00CD1DF9" w:rsidP="00065E9D">
            <w:pPr>
              <w:rPr>
                <w:rFonts w:ascii="Segoe UI" w:hAnsi="Segoe UI" w:cs="Segoe UI"/>
                <w:noProof/>
                <w:spacing w:val="-2"/>
              </w:rPr>
            </w:pPr>
            <w:r w:rsidRPr="00AD25A8">
              <w:rPr>
                <w:rFonts w:ascii="Segoe UI" w:hAnsi="Segoe UI" w:cs="Segoe UI"/>
                <w:noProof/>
                <w:spacing w:val="-2"/>
              </w:rPr>
              <w:drawing>
                <wp:inline distT="0" distB="0" distL="0" distR="0" wp14:anchorId="4DD97EF4" wp14:editId="2BE84696">
                  <wp:extent cx="308344" cy="308344"/>
                  <wp:effectExtent l="0" t="0" r="0" b="0"/>
                  <wp:docPr id="1028536846" name="Picture 102853684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664B2B01" w14:textId="56E757F2" w:rsidR="00CD1DF9" w:rsidRPr="00C043DC" w:rsidRDefault="00CD1DF9" w:rsidP="00065E9D">
            <w:pPr>
              <w:ind w:right="1037"/>
              <w:jc w:val="both"/>
              <w:rPr>
                <w:rFonts w:ascii="Segoe UI" w:hAnsi="Segoe UI" w:cs="Segoe UI"/>
                <w:color w:val="FFFFFF" w:themeColor="background1"/>
              </w:rPr>
            </w:pPr>
            <w:r w:rsidRPr="0005395E">
              <w:rPr>
                <w:rFonts w:ascii="Segoe UI" w:hAnsi="Segoe UI" w:cs="Segoe UI"/>
                <w:noProof/>
                <w:color w:val="FFFFFF" w:themeColor="background1"/>
              </w:rPr>
              <w:t>Determine the service streams and required outputs</w:t>
            </w:r>
          </w:p>
        </w:tc>
      </w:tr>
      <w:tr w:rsidR="00CD1DF9" w:rsidRPr="00C043DC" w14:paraId="3B36C81E" w14:textId="77777777" w:rsidTr="003C07AB">
        <w:tc>
          <w:tcPr>
            <w:tcW w:w="771" w:type="dxa"/>
            <w:shd w:val="clear" w:color="auto" w:fill="00B0F0"/>
          </w:tcPr>
          <w:p w14:paraId="55D6CF57" w14:textId="3A9B7F3F" w:rsidR="00CD1DF9" w:rsidRPr="00AD25A8" w:rsidRDefault="00CD1DF9" w:rsidP="00065E9D">
            <w:pPr>
              <w:rPr>
                <w:rFonts w:ascii="Segoe UI" w:hAnsi="Segoe UI" w:cs="Segoe UI"/>
                <w:noProof/>
                <w:spacing w:val="-2"/>
              </w:rPr>
            </w:pPr>
            <w:r w:rsidRPr="00AD25A8">
              <w:rPr>
                <w:rFonts w:ascii="Segoe UI" w:hAnsi="Segoe UI" w:cs="Segoe UI"/>
                <w:noProof/>
                <w:spacing w:val="-2"/>
              </w:rPr>
              <w:drawing>
                <wp:inline distT="0" distB="0" distL="0" distR="0" wp14:anchorId="7A6D5D03" wp14:editId="50964715">
                  <wp:extent cx="308344" cy="308344"/>
                  <wp:effectExtent l="0" t="0" r="0" b="0"/>
                  <wp:docPr id="1250604708" name="Picture 125060470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2CDD273B" w14:textId="5F1FCE78" w:rsidR="00CD1DF9" w:rsidRPr="00C043DC" w:rsidRDefault="00CD1DF9" w:rsidP="00065E9D">
            <w:pPr>
              <w:ind w:right="1037"/>
              <w:jc w:val="both"/>
              <w:rPr>
                <w:rFonts w:ascii="Segoe UI" w:hAnsi="Segoe UI" w:cs="Segoe UI"/>
                <w:color w:val="FFFFFF" w:themeColor="background1"/>
              </w:rPr>
            </w:pPr>
            <w:r w:rsidRPr="0005395E">
              <w:rPr>
                <w:rFonts w:ascii="Segoe UI" w:hAnsi="Segoe UI" w:cs="Segoe UI"/>
                <w:noProof/>
                <w:color w:val="FFFFFF" w:themeColor="background1"/>
              </w:rPr>
              <w:t>Outline potential risk apportionment</w:t>
            </w:r>
          </w:p>
        </w:tc>
      </w:tr>
      <w:tr w:rsidR="00CD1DF9" w:rsidRPr="00C043DC" w14:paraId="6308FBFA" w14:textId="77777777" w:rsidTr="003C07AB">
        <w:tc>
          <w:tcPr>
            <w:tcW w:w="771" w:type="dxa"/>
            <w:shd w:val="clear" w:color="auto" w:fill="00B0F0"/>
          </w:tcPr>
          <w:p w14:paraId="38D7F26D" w14:textId="5762520B" w:rsidR="00CD1DF9" w:rsidRPr="00AD25A8" w:rsidRDefault="00CD1DF9" w:rsidP="00065E9D">
            <w:pPr>
              <w:rPr>
                <w:rFonts w:ascii="Segoe UI" w:hAnsi="Segoe UI" w:cs="Segoe UI"/>
                <w:noProof/>
                <w:spacing w:val="-2"/>
              </w:rPr>
            </w:pPr>
            <w:r w:rsidRPr="00AD25A8">
              <w:rPr>
                <w:rFonts w:ascii="Segoe UI" w:hAnsi="Segoe UI" w:cs="Segoe UI"/>
                <w:noProof/>
                <w:spacing w:val="-2"/>
              </w:rPr>
              <w:drawing>
                <wp:inline distT="0" distB="0" distL="0" distR="0" wp14:anchorId="71F25F1D" wp14:editId="7A37C3AF">
                  <wp:extent cx="308344" cy="308344"/>
                  <wp:effectExtent l="0" t="0" r="0" b="0"/>
                  <wp:docPr id="1136529840" name="Picture 113652984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4F7BFF96" w14:textId="556F1339" w:rsidR="00CD1DF9" w:rsidRPr="00C043DC" w:rsidRDefault="00CD1DF9" w:rsidP="00065E9D">
            <w:pPr>
              <w:ind w:right="1037"/>
              <w:jc w:val="both"/>
              <w:rPr>
                <w:rFonts w:ascii="Segoe UI" w:hAnsi="Segoe UI" w:cs="Segoe UI"/>
                <w:color w:val="FFFFFF" w:themeColor="background1"/>
              </w:rPr>
            </w:pPr>
            <w:r w:rsidRPr="0005395E">
              <w:rPr>
                <w:rFonts w:ascii="Segoe UI" w:hAnsi="Segoe UI" w:cs="Segoe UI"/>
                <w:noProof/>
                <w:color w:val="FFFFFF" w:themeColor="background1"/>
              </w:rPr>
              <w:t>Outline potential payment mechanisms</w:t>
            </w:r>
          </w:p>
        </w:tc>
      </w:tr>
      <w:tr w:rsidR="00CD1DF9" w:rsidRPr="00C043DC" w14:paraId="5BD58EE5" w14:textId="77777777" w:rsidTr="003C07AB">
        <w:tc>
          <w:tcPr>
            <w:tcW w:w="771" w:type="dxa"/>
            <w:shd w:val="clear" w:color="auto" w:fill="00B0F0"/>
          </w:tcPr>
          <w:p w14:paraId="6A1EE4D4" w14:textId="5E8366A0" w:rsidR="00CD1DF9" w:rsidRPr="00AD25A8" w:rsidRDefault="00CD1DF9" w:rsidP="00065E9D">
            <w:pPr>
              <w:rPr>
                <w:rFonts w:ascii="Segoe UI" w:hAnsi="Segoe UI" w:cs="Segoe UI"/>
                <w:noProof/>
                <w:spacing w:val="-2"/>
              </w:rPr>
            </w:pPr>
            <w:r w:rsidRPr="00AD25A8">
              <w:rPr>
                <w:rFonts w:ascii="Segoe UI" w:hAnsi="Segoe UI" w:cs="Segoe UI"/>
                <w:noProof/>
                <w:spacing w:val="-2"/>
              </w:rPr>
              <w:lastRenderedPageBreak/>
              <w:drawing>
                <wp:inline distT="0" distB="0" distL="0" distR="0" wp14:anchorId="7204E170" wp14:editId="4049734F">
                  <wp:extent cx="308344" cy="308344"/>
                  <wp:effectExtent l="0" t="0" r="0" b="0"/>
                  <wp:docPr id="1212666987" name="Picture 121266698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3E3D96F8" w14:textId="44EEAD18" w:rsidR="00CD1DF9" w:rsidRPr="00C043DC" w:rsidRDefault="00CD1DF9" w:rsidP="00065E9D">
            <w:pPr>
              <w:ind w:right="1037"/>
              <w:jc w:val="both"/>
              <w:rPr>
                <w:rFonts w:ascii="Segoe UI" w:hAnsi="Segoe UI" w:cs="Segoe UI"/>
                <w:color w:val="FFFFFF" w:themeColor="background1"/>
              </w:rPr>
            </w:pPr>
            <w:r w:rsidRPr="0005395E">
              <w:rPr>
                <w:rFonts w:ascii="Segoe UI" w:hAnsi="Segoe UI" w:cs="Segoe UI"/>
                <w:noProof/>
                <w:color w:val="FFFFFF" w:themeColor="background1"/>
              </w:rPr>
              <w:t>Identify the contract(s) to be used and the key contractual issues</w:t>
            </w:r>
          </w:p>
        </w:tc>
      </w:tr>
      <w:tr w:rsidR="00CD1DF9" w:rsidRPr="00C043DC" w14:paraId="19FDFA15" w14:textId="77777777" w:rsidTr="003C07AB">
        <w:tc>
          <w:tcPr>
            <w:tcW w:w="771" w:type="dxa"/>
            <w:shd w:val="clear" w:color="auto" w:fill="00B0F0"/>
          </w:tcPr>
          <w:p w14:paraId="756AB058" w14:textId="58F95F6E" w:rsidR="00CD1DF9" w:rsidRPr="00AD25A8" w:rsidRDefault="00CD1DF9" w:rsidP="00065E9D">
            <w:pPr>
              <w:rPr>
                <w:rFonts w:ascii="Segoe UI" w:hAnsi="Segoe UI" w:cs="Segoe UI"/>
                <w:noProof/>
                <w:spacing w:val="-2"/>
              </w:rPr>
            </w:pPr>
            <w:r w:rsidRPr="00AD25A8">
              <w:rPr>
                <w:rFonts w:ascii="Segoe UI" w:hAnsi="Segoe UI" w:cs="Segoe UI"/>
                <w:noProof/>
                <w:spacing w:val="-2"/>
              </w:rPr>
              <w:drawing>
                <wp:inline distT="0" distB="0" distL="0" distR="0" wp14:anchorId="71CED4C0" wp14:editId="26C4C921">
                  <wp:extent cx="308344" cy="308344"/>
                  <wp:effectExtent l="0" t="0" r="0" b="0"/>
                  <wp:docPr id="179022104" name="Picture 17902210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18FC16A8" w14:textId="10382758" w:rsidR="00CD1DF9" w:rsidRPr="00C043DC" w:rsidRDefault="00CD1DF9" w:rsidP="00065E9D">
            <w:pPr>
              <w:ind w:right="1037"/>
              <w:jc w:val="both"/>
              <w:rPr>
                <w:rFonts w:ascii="Segoe UI" w:hAnsi="Segoe UI" w:cs="Segoe UI"/>
                <w:color w:val="FFFFFF" w:themeColor="background1"/>
              </w:rPr>
            </w:pPr>
            <w:r w:rsidRPr="0005395E">
              <w:rPr>
                <w:rFonts w:ascii="Segoe UI" w:hAnsi="Segoe UI" w:cs="Segoe UI"/>
                <w:noProof/>
                <w:color w:val="FFFFFF" w:themeColor="background1"/>
              </w:rPr>
              <w:t>Identify any personnel implications</w:t>
            </w:r>
          </w:p>
        </w:tc>
      </w:tr>
    </w:tbl>
    <w:p w14:paraId="3BBB0308" w14:textId="77777777" w:rsidR="0005395E" w:rsidRPr="0005395E" w:rsidRDefault="0005395E" w:rsidP="0005395E"/>
    <w:p w14:paraId="69B4C807" w14:textId="77777777" w:rsidR="00F837C7" w:rsidRPr="00300D6D" w:rsidRDefault="00F837C7" w:rsidP="00A51CD9">
      <w:pPr>
        <w:rPr>
          <w:i/>
          <w:iCs/>
          <w:color w:val="00B0F0"/>
        </w:rPr>
      </w:pPr>
    </w:p>
    <w:p w14:paraId="713B0097" w14:textId="77777777" w:rsidR="00251810" w:rsidRDefault="00251810" w:rsidP="00A51CD9"/>
    <w:p w14:paraId="7F930FA0" w14:textId="43E07125" w:rsidR="00B142C1" w:rsidRDefault="00B142C1" w:rsidP="000D08BF">
      <w:pPr>
        <w:pStyle w:val="Heading2"/>
      </w:pPr>
      <w:bookmarkStart w:id="25" w:name="_Toc138925285"/>
      <w:r>
        <w:t>Purpose</w:t>
      </w:r>
      <w:bookmarkEnd w:id="25"/>
    </w:p>
    <w:p w14:paraId="5FFEEC49" w14:textId="77777777" w:rsidR="00B142C1" w:rsidRDefault="00B142C1" w:rsidP="0047245A"/>
    <w:p w14:paraId="542355F9" w14:textId="67F86089" w:rsidR="00B142C1" w:rsidRPr="00CA44A8" w:rsidRDefault="00B142C1" w:rsidP="00B142C1">
      <w:pPr>
        <w:rPr>
          <w:i/>
          <w:iCs/>
        </w:rPr>
      </w:pPr>
      <w:r w:rsidRPr="009C0AED">
        <w:rPr>
          <w:i/>
          <w:iCs/>
          <w:highlight w:val="lightGray"/>
        </w:rPr>
        <w:t xml:space="preserve">The purpose of the commercial dimension of the business case is to demonstrate that the preferred option will result in </w:t>
      </w:r>
      <w:r w:rsidR="00541999" w:rsidRPr="009C0AED">
        <w:rPr>
          <w:i/>
          <w:iCs/>
          <w:highlight w:val="lightGray"/>
        </w:rPr>
        <w:t xml:space="preserve">and </w:t>
      </w:r>
      <w:r w:rsidR="008064D3" w:rsidRPr="009C0AED">
        <w:rPr>
          <w:i/>
          <w:iCs/>
          <w:highlight w:val="lightGray"/>
        </w:rPr>
        <w:t>viable procurement</w:t>
      </w:r>
      <w:r w:rsidR="00541999" w:rsidRPr="009C0AED">
        <w:rPr>
          <w:i/>
          <w:iCs/>
          <w:highlight w:val="lightGray"/>
        </w:rPr>
        <w:t xml:space="preserve"> resulting in </w:t>
      </w:r>
      <w:r w:rsidR="008064D3" w:rsidRPr="009C0AED">
        <w:rPr>
          <w:i/>
          <w:iCs/>
          <w:highlight w:val="lightGray"/>
        </w:rPr>
        <w:t>a well-structured deal between the public sector and its service providers</w:t>
      </w:r>
      <w:r w:rsidR="00541999" w:rsidRPr="009C0AED">
        <w:rPr>
          <w:i/>
          <w:iCs/>
          <w:highlight w:val="lightGray"/>
        </w:rPr>
        <w:t>.</w:t>
      </w:r>
    </w:p>
    <w:p w14:paraId="1928F2FD" w14:textId="184913CC" w:rsidR="00ED76A2" w:rsidRPr="00735E6D" w:rsidRDefault="00ED76A2" w:rsidP="00FB299E">
      <w:pPr>
        <w:rPr>
          <w:i/>
          <w:iCs/>
        </w:rPr>
      </w:pPr>
    </w:p>
    <w:p w14:paraId="626E8326" w14:textId="77777777" w:rsidR="00BC3356" w:rsidRDefault="00BC3356" w:rsidP="00BC3356">
      <w:pPr>
        <w:rPr>
          <w:i/>
          <w:iCs/>
        </w:rPr>
      </w:pPr>
    </w:p>
    <w:p w14:paraId="44AA244B" w14:textId="1B22B49A" w:rsidR="00BC3356" w:rsidRDefault="00BC3356" w:rsidP="000D08BF">
      <w:pPr>
        <w:pStyle w:val="Heading2"/>
      </w:pPr>
      <w:bookmarkStart w:id="26" w:name="_Toc138925286"/>
      <w:r>
        <w:t>Commercial Strategy</w:t>
      </w:r>
      <w:r w:rsidR="00735E6D">
        <w:t xml:space="preserve"> and Delivery Options</w:t>
      </w:r>
      <w:bookmarkEnd w:id="26"/>
      <w:r w:rsidR="00735E6D">
        <w:t xml:space="preserve"> </w:t>
      </w:r>
    </w:p>
    <w:p w14:paraId="51AD00A1" w14:textId="77777777" w:rsidR="00E6729E" w:rsidRDefault="00E6729E" w:rsidP="00E6729E"/>
    <w:p w14:paraId="2B3FCB61" w14:textId="05FAD70F" w:rsidR="00757791" w:rsidRDefault="00B94D8C" w:rsidP="000D08BF">
      <w:pPr>
        <w:pStyle w:val="Heading3"/>
      </w:pPr>
      <w:r>
        <w:t>Heat Network</w:t>
      </w:r>
      <w:r w:rsidR="000E1909">
        <w:t xml:space="preserve"> requirements</w:t>
      </w:r>
    </w:p>
    <w:p w14:paraId="3A753EE1" w14:textId="77777777" w:rsidR="003C07AB" w:rsidRPr="003C07AB" w:rsidRDefault="003C07AB" w:rsidP="003C07AB">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3C07AB" w:rsidRPr="00AD25A8" w14:paraId="1B102B99" w14:textId="77777777" w:rsidTr="00065E9D">
        <w:tc>
          <w:tcPr>
            <w:tcW w:w="8036" w:type="dxa"/>
            <w:shd w:val="clear" w:color="auto" w:fill="00B0F0"/>
          </w:tcPr>
          <w:p w14:paraId="4AC979EF" w14:textId="77777777" w:rsidR="003C07AB" w:rsidRDefault="003C07AB" w:rsidP="00065E9D">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Consider the technical solution identified in the Economic Case and what will be required for the project.</w:t>
            </w:r>
          </w:p>
          <w:p w14:paraId="7158DCA7" w14:textId="77777777" w:rsidR="003C07AB" w:rsidRDefault="003C07AB" w:rsidP="00065E9D">
            <w:pPr>
              <w:rPr>
                <w:rFonts w:ascii="Segoe UI" w:hAnsi="Segoe UI" w:cs="Segoe UI"/>
                <w:b/>
                <w:color w:val="FFFFFF" w:themeColor="background1"/>
                <w:sz w:val="24"/>
                <w:szCs w:val="24"/>
              </w:rPr>
            </w:pPr>
          </w:p>
          <w:p w14:paraId="6E595C85" w14:textId="7B34EFCC" w:rsidR="003C07AB" w:rsidRPr="00697E6D" w:rsidRDefault="003C07AB" w:rsidP="00065E9D">
            <w:pPr>
              <w:rPr>
                <w:rFonts w:ascii="Segoe UI" w:hAnsi="Segoe UI" w:cs="Segoe UI"/>
                <w:b/>
                <w:color w:val="FFFFFF" w:themeColor="background1"/>
                <w:sz w:val="24"/>
                <w:szCs w:val="24"/>
              </w:rPr>
            </w:pPr>
          </w:p>
        </w:tc>
        <w:tc>
          <w:tcPr>
            <w:tcW w:w="1457" w:type="dxa"/>
            <w:shd w:val="clear" w:color="auto" w:fill="00B0F0"/>
          </w:tcPr>
          <w:p w14:paraId="753F5E43" w14:textId="77777777" w:rsidR="003C07AB" w:rsidRPr="00697E6D" w:rsidRDefault="003C07AB" w:rsidP="00065E9D">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56655EC7" wp14:editId="09F1DC1A">
                  <wp:extent cx="609600" cy="609600"/>
                  <wp:effectExtent l="0" t="0" r="0" b="0"/>
                  <wp:docPr id="617871385" name="Picture 61787138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tc>
      </w:tr>
    </w:tbl>
    <w:p w14:paraId="34E5C8E9" w14:textId="77777777" w:rsidR="003C07AB" w:rsidRPr="003C07AB" w:rsidRDefault="003C07AB" w:rsidP="003C07AB">
      <w:pPr>
        <w:rPr>
          <w:lang w:val="en-US"/>
        </w:rPr>
      </w:pPr>
    </w:p>
    <w:p w14:paraId="3875F8CB" w14:textId="77777777" w:rsidR="000E1909" w:rsidRDefault="000E1909" w:rsidP="000E1909"/>
    <w:p w14:paraId="5C5243D5" w14:textId="32297331" w:rsidR="000E1909" w:rsidRDefault="000E1909" w:rsidP="000E1909"/>
    <w:p w14:paraId="580E3AB3" w14:textId="77777777" w:rsidR="000E1909" w:rsidRPr="000E1909" w:rsidRDefault="000E1909" w:rsidP="000E1909"/>
    <w:p w14:paraId="0230B7CC" w14:textId="77777777" w:rsidR="003C07AB" w:rsidRDefault="00E6729E" w:rsidP="00BC3356">
      <w:pPr>
        <w:pStyle w:val="Heading3"/>
      </w:pPr>
      <w:r>
        <w:t xml:space="preserve">Roles and </w:t>
      </w:r>
      <w:r w:rsidR="00CB3E04">
        <w:t>responsibilities</w:t>
      </w:r>
      <w:r w:rsidR="00CB3E04">
        <w:tab/>
      </w:r>
    </w:p>
    <w:p w14:paraId="1B8E6D89" w14:textId="77777777" w:rsidR="003C07AB" w:rsidRPr="00697633" w:rsidRDefault="003C07AB" w:rsidP="00697633"/>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3C07AB" w:rsidRPr="00AD25A8" w14:paraId="05EE53B6" w14:textId="77777777" w:rsidTr="00065E9D">
        <w:tc>
          <w:tcPr>
            <w:tcW w:w="8036" w:type="dxa"/>
            <w:shd w:val="clear" w:color="auto" w:fill="00B0F0"/>
          </w:tcPr>
          <w:p w14:paraId="018E0FFB"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Where possible, summarise early consideration of whom would perform key roles and responsibilities. These roles include:</w:t>
            </w:r>
          </w:p>
          <w:p w14:paraId="4207D27F" w14:textId="77777777" w:rsidR="003C07AB" w:rsidRPr="003C07AB" w:rsidRDefault="003C07AB" w:rsidP="003C07AB">
            <w:pPr>
              <w:rPr>
                <w:rFonts w:ascii="Segoe UI" w:hAnsi="Segoe UI" w:cs="Segoe UI"/>
                <w:b/>
                <w:color w:val="FFFFFF" w:themeColor="background1"/>
                <w:sz w:val="24"/>
                <w:szCs w:val="24"/>
              </w:rPr>
            </w:pPr>
          </w:p>
          <w:p w14:paraId="41232276"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1.</w:t>
            </w:r>
            <w:r w:rsidRPr="003C07AB">
              <w:rPr>
                <w:rFonts w:ascii="Segoe UI" w:hAnsi="Segoe UI" w:cs="Segoe UI"/>
                <w:b/>
                <w:color w:val="FFFFFF" w:themeColor="background1"/>
                <w:sz w:val="24"/>
                <w:szCs w:val="24"/>
              </w:rPr>
              <w:tab/>
              <w:t>Promotion</w:t>
            </w:r>
          </w:p>
          <w:p w14:paraId="7BEDE361"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2.</w:t>
            </w:r>
            <w:r w:rsidRPr="003C07AB">
              <w:rPr>
                <w:rFonts w:ascii="Segoe UI" w:hAnsi="Segoe UI" w:cs="Segoe UI"/>
                <w:b/>
                <w:color w:val="FFFFFF" w:themeColor="background1"/>
                <w:sz w:val="24"/>
                <w:szCs w:val="24"/>
              </w:rPr>
              <w:tab/>
              <w:t>Customer</w:t>
            </w:r>
          </w:p>
          <w:p w14:paraId="7038EA42"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3.</w:t>
            </w:r>
            <w:r w:rsidRPr="003C07AB">
              <w:rPr>
                <w:rFonts w:ascii="Segoe UI" w:hAnsi="Segoe UI" w:cs="Segoe UI"/>
                <w:b/>
                <w:color w:val="FFFFFF" w:themeColor="background1"/>
                <w:sz w:val="24"/>
                <w:szCs w:val="24"/>
              </w:rPr>
              <w:tab/>
              <w:t>Governance</w:t>
            </w:r>
          </w:p>
          <w:p w14:paraId="527FE714"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4.</w:t>
            </w:r>
            <w:r w:rsidRPr="003C07AB">
              <w:rPr>
                <w:rFonts w:ascii="Segoe UI" w:hAnsi="Segoe UI" w:cs="Segoe UI"/>
                <w:b/>
                <w:color w:val="FFFFFF" w:themeColor="background1"/>
                <w:sz w:val="24"/>
                <w:szCs w:val="24"/>
              </w:rPr>
              <w:tab/>
              <w:t xml:space="preserve">Regulation </w:t>
            </w:r>
          </w:p>
          <w:p w14:paraId="0FD0C2E9"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5.</w:t>
            </w:r>
            <w:r w:rsidRPr="003C07AB">
              <w:rPr>
                <w:rFonts w:ascii="Segoe UI" w:hAnsi="Segoe UI" w:cs="Segoe UI"/>
                <w:b/>
                <w:color w:val="FFFFFF" w:themeColor="background1"/>
                <w:sz w:val="24"/>
                <w:szCs w:val="24"/>
              </w:rPr>
              <w:tab/>
              <w:t xml:space="preserve">Funding </w:t>
            </w:r>
          </w:p>
          <w:p w14:paraId="56D2138C"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6.</w:t>
            </w:r>
            <w:r w:rsidRPr="003C07AB">
              <w:rPr>
                <w:rFonts w:ascii="Segoe UI" w:hAnsi="Segoe UI" w:cs="Segoe UI"/>
                <w:b/>
                <w:color w:val="FFFFFF" w:themeColor="background1"/>
                <w:sz w:val="24"/>
                <w:szCs w:val="24"/>
              </w:rPr>
              <w:tab/>
              <w:t>Asset Ownership</w:t>
            </w:r>
          </w:p>
          <w:p w14:paraId="5444D6D2"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7.</w:t>
            </w:r>
            <w:r w:rsidRPr="003C07AB">
              <w:rPr>
                <w:rFonts w:ascii="Segoe UI" w:hAnsi="Segoe UI" w:cs="Segoe UI"/>
                <w:b/>
                <w:color w:val="FFFFFF" w:themeColor="background1"/>
                <w:sz w:val="24"/>
                <w:szCs w:val="24"/>
              </w:rPr>
              <w:tab/>
              <w:t>Development of Property</w:t>
            </w:r>
          </w:p>
          <w:p w14:paraId="6FF224E1"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8.</w:t>
            </w:r>
            <w:r w:rsidRPr="003C07AB">
              <w:rPr>
                <w:rFonts w:ascii="Segoe UI" w:hAnsi="Segoe UI" w:cs="Segoe UI"/>
                <w:b/>
                <w:color w:val="FFFFFF" w:themeColor="background1"/>
                <w:sz w:val="24"/>
                <w:szCs w:val="24"/>
              </w:rPr>
              <w:tab/>
              <w:t>Land Ownership</w:t>
            </w:r>
          </w:p>
          <w:p w14:paraId="377DCFD6"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9.</w:t>
            </w:r>
            <w:r w:rsidRPr="003C07AB">
              <w:rPr>
                <w:rFonts w:ascii="Segoe UI" w:hAnsi="Segoe UI" w:cs="Segoe UI"/>
                <w:b/>
                <w:color w:val="FFFFFF" w:themeColor="background1"/>
                <w:sz w:val="24"/>
                <w:szCs w:val="24"/>
              </w:rPr>
              <w:tab/>
            </w:r>
            <w:proofErr w:type="spellStart"/>
            <w:r w:rsidRPr="003C07AB">
              <w:rPr>
                <w:rFonts w:ascii="Segoe UI" w:hAnsi="Segoe UI" w:cs="Segoe UI"/>
                <w:b/>
                <w:color w:val="FFFFFF" w:themeColor="background1"/>
                <w:sz w:val="24"/>
                <w:szCs w:val="24"/>
              </w:rPr>
              <w:t>Landlordship</w:t>
            </w:r>
            <w:proofErr w:type="spellEnd"/>
          </w:p>
          <w:p w14:paraId="709B2792"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10.</w:t>
            </w:r>
            <w:r w:rsidRPr="003C07AB">
              <w:rPr>
                <w:rFonts w:ascii="Segoe UI" w:hAnsi="Segoe UI" w:cs="Segoe UI"/>
                <w:b/>
                <w:color w:val="FFFFFF" w:themeColor="background1"/>
                <w:sz w:val="24"/>
                <w:szCs w:val="24"/>
              </w:rPr>
              <w:tab/>
              <w:t>Installation</w:t>
            </w:r>
          </w:p>
          <w:p w14:paraId="0B49FC49"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11.</w:t>
            </w:r>
            <w:r w:rsidRPr="003C07AB">
              <w:rPr>
                <w:rFonts w:ascii="Segoe UI" w:hAnsi="Segoe UI" w:cs="Segoe UI"/>
                <w:b/>
                <w:color w:val="FFFFFF" w:themeColor="background1"/>
                <w:sz w:val="24"/>
                <w:szCs w:val="24"/>
              </w:rPr>
              <w:tab/>
              <w:t>Operation</w:t>
            </w:r>
          </w:p>
          <w:p w14:paraId="306033E5" w14:textId="77777777" w:rsidR="003C07AB" w:rsidRP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12.</w:t>
            </w:r>
            <w:r w:rsidRPr="003C07AB">
              <w:rPr>
                <w:rFonts w:ascii="Segoe UI" w:hAnsi="Segoe UI" w:cs="Segoe UI"/>
                <w:b/>
                <w:color w:val="FFFFFF" w:themeColor="background1"/>
                <w:sz w:val="24"/>
                <w:szCs w:val="24"/>
              </w:rPr>
              <w:tab/>
              <w:t>Sale of heat or power</w:t>
            </w:r>
          </w:p>
          <w:p w14:paraId="5C4294DF" w14:textId="75B39495" w:rsidR="003C07AB" w:rsidRDefault="003C07AB" w:rsidP="003C07AB">
            <w:pPr>
              <w:rPr>
                <w:rFonts w:ascii="Segoe UI" w:hAnsi="Segoe UI" w:cs="Segoe UI"/>
                <w:b/>
                <w:color w:val="FFFFFF" w:themeColor="background1"/>
                <w:sz w:val="24"/>
                <w:szCs w:val="24"/>
              </w:rPr>
            </w:pPr>
            <w:r w:rsidRPr="003C07AB">
              <w:rPr>
                <w:rFonts w:ascii="Segoe UI" w:hAnsi="Segoe UI" w:cs="Segoe UI"/>
                <w:b/>
                <w:color w:val="FFFFFF" w:themeColor="background1"/>
                <w:sz w:val="24"/>
                <w:szCs w:val="24"/>
              </w:rPr>
              <w:t>13.</w:t>
            </w:r>
            <w:r w:rsidRPr="003C07AB">
              <w:rPr>
                <w:rFonts w:ascii="Segoe UI" w:hAnsi="Segoe UI" w:cs="Segoe UI"/>
                <w:b/>
                <w:color w:val="FFFFFF" w:themeColor="background1"/>
                <w:sz w:val="24"/>
                <w:szCs w:val="24"/>
              </w:rPr>
              <w:tab/>
              <w:t>Supplier of last resort</w:t>
            </w:r>
          </w:p>
          <w:p w14:paraId="01562062" w14:textId="77777777" w:rsidR="003C07AB" w:rsidRPr="00697E6D" w:rsidRDefault="003C07AB" w:rsidP="00065E9D">
            <w:pPr>
              <w:rPr>
                <w:rFonts w:ascii="Segoe UI" w:hAnsi="Segoe UI" w:cs="Segoe UI"/>
                <w:b/>
                <w:color w:val="FFFFFF" w:themeColor="background1"/>
                <w:sz w:val="24"/>
                <w:szCs w:val="24"/>
              </w:rPr>
            </w:pPr>
          </w:p>
        </w:tc>
        <w:tc>
          <w:tcPr>
            <w:tcW w:w="1457" w:type="dxa"/>
            <w:shd w:val="clear" w:color="auto" w:fill="00B0F0"/>
          </w:tcPr>
          <w:p w14:paraId="19F2A4A5" w14:textId="77777777" w:rsidR="00BE4492" w:rsidRDefault="00BE4492" w:rsidP="00065E9D">
            <w:pPr>
              <w:jc w:val="right"/>
              <w:rPr>
                <w:rFonts w:ascii="Segoe UI" w:hAnsi="Segoe UI" w:cs="Segoe UI"/>
                <w:b/>
                <w:bCs/>
                <w:color w:val="FFFFFF" w:themeColor="background1"/>
                <w:sz w:val="22"/>
                <w:szCs w:val="22"/>
                <w:lang w:eastAsia="en-US"/>
              </w:rPr>
            </w:pPr>
          </w:p>
          <w:p w14:paraId="6024FC42" w14:textId="5A0F59BE" w:rsidR="003C07AB" w:rsidRPr="00697E6D" w:rsidRDefault="003C07AB" w:rsidP="00065E9D">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230E22FE" wp14:editId="706134C0">
                  <wp:extent cx="609600" cy="609600"/>
                  <wp:effectExtent l="0" t="0" r="0" b="0"/>
                  <wp:docPr id="1693851705" name="Picture 169385170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tc>
      </w:tr>
    </w:tbl>
    <w:p w14:paraId="30A90524" w14:textId="77777777" w:rsidR="003C07AB" w:rsidRPr="003C07AB" w:rsidRDefault="003C07AB" w:rsidP="003C07AB">
      <w:pPr>
        <w:rPr>
          <w:lang w:val="en-US"/>
        </w:rPr>
      </w:pPr>
    </w:p>
    <w:p w14:paraId="47FE85E1" w14:textId="6ECB37B3" w:rsidR="00C57152" w:rsidRDefault="00C57152" w:rsidP="00BC3356">
      <w:pPr>
        <w:rPr>
          <w:i/>
          <w:color w:val="009FDF" w:themeColor="accent3"/>
        </w:rPr>
      </w:pPr>
    </w:p>
    <w:p w14:paraId="7DCA72D2" w14:textId="77777777" w:rsidR="0037312D" w:rsidRPr="009C0AED" w:rsidRDefault="0037312D" w:rsidP="0037312D">
      <w:pPr>
        <w:rPr>
          <w:i/>
          <w:iCs/>
          <w:highlight w:val="lightGray"/>
        </w:rPr>
      </w:pPr>
    </w:p>
    <w:p w14:paraId="5AA3DAC6" w14:textId="77777777" w:rsidR="0037312D" w:rsidRPr="009C0AED" w:rsidRDefault="0037312D" w:rsidP="0037312D">
      <w:pPr>
        <w:rPr>
          <w:i/>
          <w:iCs/>
          <w:highlight w:val="lightGray"/>
        </w:rPr>
      </w:pPr>
      <w:r w:rsidRPr="009C0AED">
        <w:rPr>
          <w:i/>
          <w:iCs/>
          <w:highlight w:val="lightGray"/>
        </w:rPr>
        <w:t>Assigning parties to undertake the roles achieves two key outcomes:</w:t>
      </w:r>
    </w:p>
    <w:p w14:paraId="5B0CBAC4" w14:textId="77777777" w:rsidR="0037312D" w:rsidRPr="009C0AED" w:rsidRDefault="0037312D" w:rsidP="005D7427">
      <w:pPr>
        <w:pStyle w:val="ListParagraph"/>
        <w:numPr>
          <w:ilvl w:val="0"/>
          <w:numId w:val="34"/>
        </w:numPr>
        <w:rPr>
          <w:i/>
          <w:iCs/>
          <w:highlight w:val="lightGray"/>
        </w:rPr>
      </w:pPr>
      <w:r w:rsidRPr="009C0AED">
        <w:rPr>
          <w:i/>
          <w:iCs/>
          <w:highlight w:val="lightGray"/>
        </w:rPr>
        <w:t>Managing and assigning opportunity and risk</w:t>
      </w:r>
    </w:p>
    <w:p w14:paraId="1265CD11" w14:textId="77777777" w:rsidR="0037312D" w:rsidRPr="009C0AED" w:rsidRDefault="0037312D" w:rsidP="005D7427">
      <w:pPr>
        <w:pStyle w:val="ListParagraph"/>
        <w:numPr>
          <w:ilvl w:val="0"/>
          <w:numId w:val="34"/>
        </w:numPr>
        <w:rPr>
          <w:i/>
          <w:iCs/>
          <w:highlight w:val="lightGray"/>
        </w:rPr>
      </w:pPr>
      <w:r w:rsidRPr="009C0AED">
        <w:rPr>
          <w:i/>
          <w:iCs/>
          <w:highlight w:val="lightGray"/>
        </w:rPr>
        <w:t>Defining procurement routes for delivery and operation of the Network</w:t>
      </w:r>
    </w:p>
    <w:p w14:paraId="6678D32D" w14:textId="77777777" w:rsidR="0037312D" w:rsidRDefault="0037312D" w:rsidP="0037312D">
      <w:pPr>
        <w:rPr>
          <w:i/>
          <w:iCs/>
        </w:rPr>
      </w:pPr>
      <w:r w:rsidRPr="009C0AED">
        <w:rPr>
          <w:i/>
          <w:iCs/>
          <w:highlight w:val="lightGray"/>
        </w:rPr>
        <w:lastRenderedPageBreak/>
        <w:t>Once roles have been assigned it should be clear which roles need to be procured.</w:t>
      </w:r>
      <w:r>
        <w:rPr>
          <w:i/>
          <w:iCs/>
        </w:rPr>
        <w:t xml:space="preserve"> </w:t>
      </w:r>
    </w:p>
    <w:p w14:paraId="0B28BB6E" w14:textId="77777777" w:rsidR="0037312D" w:rsidRDefault="0037312D" w:rsidP="0037312D">
      <w:pPr>
        <w:rPr>
          <w:i/>
          <w:iCs/>
          <w:color w:val="009FDF" w:themeColor="accent3"/>
        </w:rPr>
      </w:pPr>
    </w:p>
    <w:p w14:paraId="006229BB" w14:textId="749CE2F6" w:rsidR="0037312D" w:rsidRDefault="0037312D" w:rsidP="0037312D">
      <w:pPr>
        <w:rPr>
          <w:i/>
          <w:color w:val="009FDF" w:themeColor="accent3"/>
        </w:rPr>
      </w:pPr>
    </w:p>
    <w:p w14:paraId="2B1EB549" w14:textId="77777777" w:rsidR="00BC3356" w:rsidRDefault="00BC3356" w:rsidP="00BC3356">
      <w:pPr>
        <w:rPr>
          <w:i/>
          <w:color w:val="009FDF" w:themeColor="accent3"/>
        </w:rPr>
      </w:pPr>
    </w:p>
    <w:p w14:paraId="541D7C86" w14:textId="39AB24C6" w:rsidR="00BC3356" w:rsidRDefault="00CB3E04" w:rsidP="000D08BF">
      <w:pPr>
        <w:pStyle w:val="Heading3"/>
      </w:pPr>
      <w:r>
        <w:t xml:space="preserve">Contracts </w:t>
      </w:r>
      <w:proofErr w:type="gramStart"/>
      <w:r>
        <w:t>required</w:t>
      </w:r>
      <w:proofErr w:type="gramEnd"/>
      <w:r>
        <w:t xml:space="preserve"> </w:t>
      </w:r>
    </w:p>
    <w:p w14:paraId="7150DD75" w14:textId="77777777" w:rsidR="00BE4492" w:rsidRPr="00BE4492" w:rsidRDefault="00BE4492" w:rsidP="00BE4492">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BE4492" w:rsidRPr="00AD25A8" w14:paraId="6574D823" w14:textId="77777777" w:rsidTr="00065E9D">
        <w:tc>
          <w:tcPr>
            <w:tcW w:w="8036" w:type="dxa"/>
            <w:shd w:val="clear" w:color="auto" w:fill="00B0F0"/>
          </w:tcPr>
          <w:p w14:paraId="2A1BE974" w14:textId="77777777" w:rsidR="00BE4492" w:rsidRDefault="00BE4492" w:rsidP="00BE4492">
            <w:pPr>
              <w:rPr>
                <w:rFonts w:ascii="Segoe UI" w:hAnsi="Segoe UI" w:cs="Segoe UI"/>
                <w:b/>
                <w:color w:val="FFFFFF" w:themeColor="background1"/>
                <w:sz w:val="24"/>
                <w:szCs w:val="24"/>
              </w:rPr>
            </w:pPr>
          </w:p>
          <w:p w14:paraId="2C300DAF" w14:textId="51D66CE2" w:rsidR="00BE4492" w:rsidRPr="00BE4492" w:rsidRDefault="00BE4492" w:rsidP="00BE4492">
            <w:pPr>
              <w:rPr>
                <w:rFonts w:ascii="Segoe UI" w:hAnsi="Segoe UI" w:cs="Segoe UI"/>
                <w:b/>
                <w:color w:val="FFFFFF" w:themeColor="background1"/>
                <w:sz w:val="24"/>
                <w:szCs w:val="24"/>
              </w:rPr>
            </w:pPr>
            <w:r w:rsidRPr="00BE4492">
              <w:rPr>
                <w:rFonts w:ascii="Segoe UI" w:hAnsi="Segoe UI" w:cs="Segoe UI"/>
                <w:b/>
                <w:color w:val="FFFFFF" w:themeColor="background1"/>
                <w:sz w:val="24"/>
                <w:szCs w:val="24"/>
              </w:rPr>
              <w:t xml:space="preserve">It may be beneficial to outline the types of contracts that will need to be considered. </w:t>
            </w:r>
          </w:p>
          <w:p w14:paraId="4A89B808" w14:textId="77777777" w:rsidR="00BE4492" w:rsidRPr="00BE4492" w:rsidRDefault="00BE4492" w:rsidP="00BE4492">
            <w:pPr>
              <w:rPr>
                <w:rFonts w:ascii="Segoe UI" w:hAnsi="Segoe UI" w:cs="Segoe UI"/>
                <w:b/>
                <w:color w:val="FFFFFF" w:themeColor="background1"/>
                <w:sz w:val="24"/>
                <w:szCs w:val="24"/>
              </w:rPr>
            </w:pPr>
          </w:p>
          <w:p w14:paraId="7E710B96" w14:textId="77777777" w:rsidR="00BE4492" w:rsidRDefault="00BE4492" w:rsidP="00BE4492">
            <w:pPr>
              <w:rPr>
                <w:rFonts w:ascii="Segoe UI" w:hAnsi="Segoe UI" w:cs="Segoe UI"/>
                <w:b/>
                <w:color w:val="FFFFFF" w:themeColor="background1"/>
                <w:sz w:val="24"/>
                <w:szCs w:val="24"/>
              </w:rPr>
            </w:pPr>
            <w:r w:rsidRPr="00BE4492">
              <w:rPr>
                <w:rFonts w:ascii="Segoe UI" w:hAnsi="Segoe UI" w:cs="Segoe UI"/>
                <w:b/>
                <w:color w:val="FFFFFF" w:themeColor="background1"/>
                <w:sz w:val="24"/>
                <w:szCs w:val="24"/>
              </w:rPr>
              <w:t xml:space="preserve">It is unlikely that contract forms will need to be determined at this </w:t>
            </w:r>
            <w:proofErr w:type="gramStart"/>
            <w:r w:rsidRPr="00BE4492">
              <w:rPr>
                <w:rFonts w:ascii="Segoe UI" w:hAnsi="Segoe UI" w:cs="Segoe UI"/>
                <w:b/>
                <w:color w:val="FFFFFF" w:themeColor="background1"/>
                <w:sz w:val="24"/>
                <w:szCs w:val="24"/>
              </w:rPr>
              <w:t>stage</w:t>
            </w:r>
            <w:proofErr w:type="gramEnd"/>
            <w:r w:rsidRPr="00BE4492">
              <w:rPr>
                <w:rFonts w:ascii="Segoe UI" w:hAnsi="Segoe UI" w:cs="Segoe UI"/>
                <w:b/>
                <w:color w:val="FFFFFF" w:themeColor="background1"/>
                <w:sz w:val="24"/>
                <w:szCs w:val="24"/>
              </w:rPr>
              <w:t xml:space="preserve"> but local authorities may find it useful to reference contracts that may be required further down the line</w:t>
            </w:r>
          </w:p>
          <w:p w14:paraId="35D52752" w14:textId="2065F35C" w:rsidR="00BE4492" w:rsidRPr="00697E6D" w:rsidRDefault="00BE4492" w:rsidP="00BE4492">
            <w:pPr>
              <w:rPr>
                <w:rFonts w:ascii="Segoe UI" w:hAnsi="Segoe UI" w:cs="Segoe UI"/>
                <w:b/>
                <w:color w:val="FFFFFF" w:themeColor="background1"/>
                <w:sz w:val="24"/>
                <w:szCs w:val="24"/>
              </w:rPr>
            </w:pPr>
          </w:p>
        </w:tc>
        <w:tc>
          <w:tcPr>
            <w:tcW w:w="1457" w:type="dxa"/>
            <w:shd w:val="clear" w:color="auto" w:fill="00B0F0"/>
          </w:tcPr>
          <w:p w14:paraId="531FE01E" w14:textId="77777777" w:rsidR="00BE4492" w:rsidRDefault="00BE4492" w:rsidP="00065E9D">
            <w:pPr>
              <w:jc w:val="right"/>
              <w:rPr>
                <w:rFonts w:ascii="Segoe UI" w:hAnsi="Segoe UI" w:cs="Segoe UI"/>
                <w:b/>
                <w:bCs/>
                <w:color w:val="FFFFFF" w:themeColor="background1"/>
                <w:sz w:val="22"/>
                <w:szCs w:val="22"/>
                <w:lang w:eastAsia="en-US"/>
              </w:rPr>
            </w:pPr>
          </w:p>
          <w:p w14:paraId="4D5232D4" w14:textId="285800B5" w:rsidR="00BE4492" w:rsidRPr="00697E6D" w:rsidRDefault="00BE4492" w:rsidP="00065E9D">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4E94B0D9" wp14:editId="39515185">
                  <wp:extent cx="609600" cy="609600"/>
                  <wp:effectExtent l="0" t="0" r="0" b="0"/>
                  <wp:docPr id="290151875" name="Picture 29015187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tc>
      </w:tr>
    </w:tbl>
    <w:p w14:paraId="42A1F687" w14:textId="77777777" w:rsidR="00CB3E04" w:rsidRDefault="00CB3E04" w:rsidP="00CB3E04"/>
    <w:p w14:paraId="0A3EF3B4" w14:textId="736FFDF0" w:rsidR="00BC3356" w:rsidRPr="002C3CFE" w:rsidRDefault="00BC3356" w:rsidP="00BC3356">
      <w:pPr>
        <w:rPr>
          <w:i/>
          <w:iCs/>
          <w:color w:val="009FDF" w:themeColor="accent3"/>
        </w:rPr>
      </w:pPr>
    </w:p>
    <w:p w14:paraId="2C17FDC2" w14:textId="77777777" w:rsidR="00BC3356" w:rsidRPr="0090466A" w:rsidRDefault="00BC3356" w:rsidP="00BC3356"/>
    <w:p w14:paraId="489E85BF" w14:textId="57BBD40A" w:rsidR="00BC3356" w:rsidRDefault="00BC3356" w:rsidP="00BC3356">
      <w:pPr>
        <w:pStyle w:val="Heading3"/>
      </w:pPr>
      <w:r>
        <w:t xml:space="preserve">Potential </w:t>
      </w:r>
      <w:r w:rsidRPr="004A487F">
        <w:t>Delivery</w:t>
      </w:r>
      <w:r w:rsidRPr="00AC0BE8">
        <w:t xml:space="preserve"> Options</w:t>
      </w:r>
    </w:p>
    <w:p w14:paraId="4C2F499E" w14:textId="77777777" w:rsidR="00BE4492" w:rsidRDefault="00BE4492" w:rsidP="00BE4492">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BE4492" w:rsidRPr="00AD25A8" w14:paraId="4FCCEAB7" w14:textId="77777777" w:rsidTr="00065E9D">
        <w:tc>
          <w:tcPr>
            <w:tcW w:w="8036" w:type="dxa"/>
            <w:shd w:val="clear" w:color="auto" w:fill="00B0F0"/>
          </w:tcPr>
          <w:p w14:paraId="7EC90FDC" w14:textId="77777777" w:rsidR="00BE4492" w:rsidRDefault="00BE4492" w:rsidP="00065E9D">
            <w:pPr>
              <w:rPr>
                <w:rFonts w:ascii="Segoe UI" w:hAnsi="Segoe UI" w:cs="Segoe UI"/>
                <w:b/>
                <w:color w:val="FFFFFF" w:themeColor="background1"/>
                <w:sz w:val="24"/>
                <w:szCs w:val="24"/>
              </w:rPr>
            </w:pPr>
          </w:p>
          <w:p w14:paraId="33C681FF" w14:textId="77777777" w:rsidR="00BE4492" w:rsidRDefault="00BE4492" w:rsidP="00065E9D">
            <w:pPr>
              <w:rPr>
                <w:rFonts w:ascii="Segoe UI" w:hAnsi="Segoe UI" w:cs="Segoe UI"/>
                <w:b/>
                <w:color w:val="FFFFFF" w:themeColor="background1"/>
                <w:sz w:val="24"/>
                <w:szCs w:val="24"/>
              </w:rPr>
            </w:pPr>
            <w:r w:rsidRPr="00BE4492">
              <w:rPr>
                <w:rFonts w:ascii="Segoe UI" w:hAnsi="Segoe UI" w:cs="Segoe UI"/>
                <w:b/>
                <w:color w:val="FFFFFF" w:themeColor="background1"/>
                <w:sz w:val="24"/>
                <w:szCs w:val="24"/>
              </w:rPr>
              <w:t>Where possible, summarise the suitable delivery vehicle(s) and commercial model(s) for delivering the critical success factors outlined in the economic case. You may wish to discount or identify a preference for delivery options based upon shortlisting within the Economic Case.</w:t>
            </w:r>
          </w:p>
          <w:p w14:paraId="2F2DA6D9" w14:textId="1AD35601" w:rsidR="00BE4492" w:rsidRPr="00697E6D" w:rsidRDefault="00BE4492" w:rsidP="00065E9D">
            <w:pPr>
              <w:rPr>
                <w:rFonts w:ascii="Segoe UI" w:hAnsi="Segoe UI" w:cs="Segoe UI"/>
                <w:b/>
                <w:color w:val="FFFFFF" w:themeColor="background1"/>
                <w:sz w:val="24"/>
                <w:szCs w:val="24"/>
              </w:rPr>
            </w:pPr>
          </w:p>
        </w:tc>
        <w:tc>
          <w:tcPr>
            <w:tcW w:w="1457" w:type="dxa"/>
            <w:shd w:val="clear" w:color="auto" w:fill="00B0F0"/>
          </w:tcPr>
          <w:p w14:paraId="1D15EC9A" w14:textId="77777777" w:rsidR="00BE4492" w:rsidRDefault="00BE4492" w:rsidP="00065E9D">
            <w:pPr>
              <w:jc w:val="right"/>
              <w:rPr>
                <w:rFonts w:ascii="Segoe UI" w:hAnsi="Segoe UI" w:cs="Segoe UI"/>
                <w:b/>
                <w:bCs/>
                <w:color w:val="FFFFFF" w:themeColor="background1"/>
                <w:sz w:val="22"/>
                <w:szCs w:val="22"/>
                <w:lang w:eastAsia="en-US"/>
              </w:rPr>
            </w:pPr>
          </w:p>
          <w:p w14:paraId="0566B225" w14:textId="274F023F" w:rsidR="00BE4492" w:rsidRPr="00697E6D" w:rsidRDefault="00BE4492" w:rsidP="00065E9D">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03554DF1" wp14:editId="7A9BD9C2">
                  <wp:extent cx="609600" cy="609600"/>
                  <wp:effectExtent l="0" t="0" r="0" b="0"/>
                  <wp:docPr id="821443724" name="Picture 821443724"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tc>
      </w:tr>
    </w:tbl>
    <w:p w14:paraId="76F70D60" w14:textId="77777777" w:rsidR="00BE4492" w:rsidRPr="00BE4492" w:rsidRDefault="00BE4492" w:rsidP="00BE4492">
      <w:pPr>
        <w:rPr>
          <w:lang w:val="en-US"/>
        </w:rPr>
      </w:pPr>
    </w:p>
    <w:p w14:paraId="7086F378" w14:textId="77777777" w:rsidR="00472936" w:rsidRDefault="00472936" w:rsidP="00FB299E"/>
    <w:p w14:paraId="0D78A919" w14:textId="0B2CB4F3" w:rsidR="00CB1780" w:rsidRPr="009C0AED" w:rsidRDefault="000C3644" w:rsidP="00FB299E">
      <w:pPr>
        <w:rPr>
          <w:i/>
          <w:highlight w:val="lightGray"/>
        </w:rPr>
      </w:pPr>
      <w:r w:rsidRPr="009C0AED">
        <w:rPr>
          <w:i/>
          <w:highlight w:val="lightGray"/>
        </w:rPr>
        <w:t xml:space="preserve">Whilst </w:t>
      </w:r>
      <w:r w:rsidR="0098640D" w:rsidRPr="009C0AED">
        <w:rPr>
          <w:i/>
          <w:highlight w:val="lightGray"/>
        </w:rPr>
        <w:t xml:space="preserve">there are many potential combinations of parties fulfilling the various roles, there are </w:t>
      </w:r>
      <w:r w:rsidR="00726025">
        <w:rPr>
          <w:i/>
          <w:highlight w:val="lightGray"/>
        </w:rPr>
        <w:t>[x]</w:t>
      </w:r>
      <w:r w:rsidR="0098640D" w:rsidRPr="009C0AED">
        <w:rPr>
          <w:i/>
          <w:highlight w:val="lightGray"/>
        </w:rPr>
        <w:t xml:space="preserve"> main </w:t>
      </w:r>
      <w:r w:rsidR="00E07F1F" w:rsidRPr="009C0AED">
        <w:rPr>
          <w:i/>
          <w:highlight w:val="lightGray"/>
        </w:rPr>
        <w:t xml:space="preserve">types of delivery model </w:t>
      </w:r>
      <w:r w:rsidR="00726025">
        <w:rPr>
          <w:i/>
          <w:highlight w:val="lightGray"/>
        </w:rPr>
        <w:t xml:space="preserve">that </w:t>
      </w:r>
      <w:r w:rsidR="00E07F1F" w:rsidRPr="009C0AED">
        <w:rPr>
          <w:i/>
          <w:highlight w:val="lightGray"/>
        </w:rPr>
        <w:t>can be identified, depending on the parties undertaking the different roles:</w:t>
      </w:r>
    </w:p>
    <w:p w14:paraId="27A0D465" w14:textId="676415EE" w:rsidR="006B7C53" w:rsidRDefault="006B7C53" w:rsidP="00FB299E">
      <w:pPr>
        <w:rPr>
          <w:i/>
        </w:rPr>
      </w:pPr>
    </w:p>
    <w:p w14:paraId="08C0C904" w14:textId="77777777" w:rsidR="00B142C1" w:rsidRDefault="00B142C1" w:rsidP="000453CD"/>
    <w:p w14:paraId="106621A1" w14:textId="59050D6A" w:rsidR="00C30B6F" w:rsidRPr="009A43A2" w:rsidRDefault="009A43A2" w:rsidP="000D08BF">
      <w:pPr>
        <w:pStyle w:val="Heading2"/>
        <w:rPr>
          <w:color w:val="000066"/>
        </w:rPr>
      </w:pPr>
      <w:bookmarkStart w:id="27" w:name="_Toc138925287"/>
      <w:r w:rsidRPr="00F823DC">
        <w:t>Key activities in developing the Outline Business Case</w:t>
      </w:r>
      <w:bookmarkEnd w:id="27"/>
    </w:p>
    <w:p w14:paraId="56BEAAE4" w14:textId="77777777" w:rsidR="00C30B6F" w:rsidRPr="00C30B6F" w:rsidRDefault="00C30B6F" w:rsidP="00C30B6F"/>
    <w:p w14:paraId="5F7D2807" w14:textId="04425D5D" w:rsidR="00BC3356" w:rsidRPr="009C0AED" w:rsidRDefault="009F0BAC" w:rsidP="00BC3356">
      <w:pPr>
        <w:rPr>
          <w:i/>
          <w:iCs/>
          <w:highlight w:val="lightGray"/>
        </w:rPr>
      </w:pPr>
      <w:r w:rsidRPr="009C0AED">
        <w:rPr>
          <w:i/>
          <w:iCs/>
          <w:highlight w:val="lightGray"/>
        </w:rPr>
        <w:t>The Outline Business Case wi</w:t>
      </w:r>
      <w:r w:rsidR="00250753">
        <w:rPr>
          <w:i/>
          <w:iCs/>
          <w:highlight w:val="lightGray"/>
        </w:rPr>
        <w:t>ll</w:t>
      </w:r>
      <w:r w:rsidRPr="009C0AED">
        <w:rPr>
          <w:i/>
          <w:iCs/>
          <w:highlight w:val="lightGray"/>
        </w:rPr>
        <w:t xml:space="preserve"> investigate</w:t>
      </w:r>
      <w:r w:rsidR="00501E14" w:rsidRPr="009C0AED">
        <w:rPr>
          <w:i/>
          <w:iCs/>
          <w:highlight w:val="lightGray"/>
        </w:rPr>
        <w:t xml:space="preserve"> and refine</w:t>
      </w:r>
      <w:r w:rsidRPr="009C0AED">
        <w:rPr>
          <w:i/>
          <w:iCs/>
          <w:highlight w:val="lightGray"/>
        </w:rPr>
        <w:t xml:space="preserve"> the following options</w:t>
      </w:r>
      <w:r w:rsidR="003D6879" w:rsidRPr="009C0AED">
        <w:rPr>
          <w:i/>
          <w:iCs/>
          <w:highlight w:val="lightGray"/>
        </w:rPr>
        <w:t>:</w:t>
      </w:r>
    </w:p>
    <w:p w14:paraId="7189A477" w14:textId="77777777" w:rsidR="005B5EA8" w:rsidRPr="009C0AED" w:rsidRDefault="005B5EA8" w:rsidP="005B5EA8">
      <w:pPr>
        <w:rPr>
          <w:i/>
          <w:iCs/>
          <w:highlight w:val="lightGray"/>
        </w:rPr>
      </w:pPr>
    </w:p>
    <w:p w14:paraId="4877573A" w14:textId="617D61B1" w:rsidR="005B5EA8" w:rsidRPr="009C0AED" w:rsidRDefault="005B5EA8" w:rsidP="005D7427">
      <w:pPr>
        <w:pStyle w:val="ListParagraph"/>
        <w:numPr>
          <w:ilvl w:val="0"/>
          <w:numId w:val="33"/>
        </w:numPr>
        <w:rPr>
          <w:i/>
          <w:iCs/>
          <w:highlight w:val="lightGray"/>
        </w:rPr>
      </w:pPr>
      <w:r w:rsidRPr="009C0AED">
        <w:rPr>
          <w:i/>
          <w:iCs/>
          <w:highlight w:val="lightGray"/>
        </w:rPr>
        <w:t xml:space="preserve">Physical elements of </w:t>
      </w:r>
      <w:r w:rsidR="00FB6107">
        <w:rPr>
          <w:i/>
          <w:iCs/>
          <w:highlight w:val="lightGray"/>
        </w:rPr>
        <w:t>[project type]</w:t>
      </w:r>
    </w:p>
    <w:p w14:paraId="5623D30E" w14:textId="0D327698" w:rsidR="00F36B63" w:rsidRPr="009C0AED" w:rsidRDefault="00F36B63" w:rsidP="005D7427">
      <w:pPr>
        <w:pStyle w:val="ListParagraph"/>
        <w:numPr>
          <w:ilvl w:val="0"/>
          <w:numId w:val="33"/>
        </w:numPr>
        <w:rPr>
          <w:i/>
          <w:highlight w:val="lightGray"/>
        </w:rPr>
      </w:pPr>
      <w:r w:rsidRPr="009C0AED">
        <w:rPr>
          <w:i/>
          <w:highlight w:val="lightGray"/>
        </w:rPr>
        <w:t xml:space="preserve">How will the functions of </w:t>
      </w:r>
      <w:r w:rsidR="006D094B" w:rsidRPr="009C0AED">
        <w:rPr>
          <w:i/>
          <w:highlight w:val="lightGray"/>
        </w:rPr>
        <w:t>[</w:t>
      </w:r>
      <w:r w:rsidRPr="009C0AED">
        <w:rPr>
          <w:i/>
          <w:highlight w:val="lightGray"/>
        </w:rPr>
        <w:t>design, build, operation and maintenance</w:t>
      </w:r>
      <w:r w:rsidR="006D094B" w:rsidRPr="009C0AED">
        <w:rPr>
          <w:i/>
          <w:highlight w:val="lightGray"/>
        </w:rPr>
        <w:t>]</w:t>
      </w:r>
      <w:r w:rsidRPr="009C0AED">
        <w:rPr>
          <w:i/>
          <w:highlight w:val="lightGray"/>
        </w:rPr>
        <w:t xml:space="preserve"> be delivered</w:t>
      </w:r>
      <w:r w:rsidR="006D094B" w:rsidRPr="009C0AED">
        <w:rPr>
          <w:i/>
          <w:highlight w:val="lightGray"/>
        </w:rPr>
        <w:t xml:space="preserve"> a</w:t>
      </w:r>
      <w:r w:rsidR="00A923D3" w:rsidRPr="009C0AED">
        <w:rPr>
          <w:i/>
          <w:highlight w:val="lightGray"/>
        </w:rPr>
        <w:t>nd by whom</w:t>
      </w:r>
      <w:r w:rsidRPr="009C0AED">
        <w:rPr>
          <w:i/>
          <w:highlight w:val="lightGray"/>
        </w:rPr>
        <w:t>?</w:t>
      </w:r>
    </w:p>
    <w:p w14:paraId="3AB6996E" w14:textId="484493B2" w:rsidR="00A923D3" w:rsidRPr="009C0AED" w:rsidRDefault="00A923D3" w:rsidP="005D7427">
      <w:pPr>
        <w:pStyle w:val="ListParagraph"/>
        <w:numPr>
          <w:ilvl w:val="0"/>
          <w:numId w:val="33"/>
        </w:numPr>
        <w:rPr>
          <w:i/>
          <w:iCs/>
          <w:highlight w:val="lightGray"/>
        </w:rPr>
      </w:pPr>
      <w:r w:rsidRPr="009C0AED">
        <w:rPr>
          <w:i/>
          <w:highlight w:val="lightGray"/>
        </w:rPr>
        <w:t xml:space="preserve">Who are potential counterparties, contractors, concessionaires, and </w:t>
      </w:r>
      <w:proofErr w:type="gramStart"/>
      <w:r w:rsidRPr="009C0AED">
        <w:rPr>
          <w:i/>
          <w:highlight w:val="lightGray"/>
        </w:rPr>
        <w:t>partners</w:t>
      </w:r>
      <w:proofErr w:type="gramEnd"/>
    </w:p>
    <w:p w14:paraId="03EDE180" w14:textId="1D8A63C8" w:rsidR="005B5EA8" w:rsidRPr="009C0AED" w:rsidRDefault="005B5EA8" w:rsidP="005D7427">
      <w:pPr>
        <w:pStyle w:val="ListParagraph"/>
        <w:numPr>
          <w:ilvl w:val="0"/>
          <w:numId w:val="33"/>
        </w:numPr>
        <w:rPr>
          <w:i/>
          <w:iCs/>
          <w:highlight w:val="lightGray"/>
        </w:rPr>
      </w:pPr>
      <w:r w:rsidRPr="009C0AED">
        <w:rPr>
          <w:i/>
          <w:iCs/>
          <w:highlight w:val="lightGray"/>
        </w:rPr>
        <w:t>The delivery vehicle</w:t>
      </w:r>
      <w:r w:rsidR="0099282C" w:rsidRPr="009C0AED">
        <w:rPr>
          <w:i/>
          <w:iCs/>
          <w:highlight w:val="lightGray"/>
        </w:rPr>
        <w:t xml:space="preserve">s that will be considered </w:t>
      </w:r>
    </w:p>
    <w:p w14:paraId="57F09CA7" w14:textId="14E3C794" w:rsidR="005B5EA8" w:rsidRPr="009C0AED" w:rsidRDefault="005B5EA8" w:rsidP="005D7427">
      <w:pPr>
        <w:pStyle w:val="ListParagraph"/>
        <w:numPr>
          <w:ilvl w:val="0"/>
          <w:numId w:val="33"/>
        </w:numPr>
        <w:rPr>
          <w:i/>
          <w:iCs/>
          <w:highlight w:val="lightGray"/>
        </w:rPr>
      </w:pPr>
      <w:r w:rsidRPr="009C0AED">
        <w:rPr>
          <w:i/>
          <w:iCs/>
          <w:highlight w:val="lightGray"/>
        </w:rPr>
        <w:t xml:space="preserve">The contracts and agreements which </w:t>
      </w:r>
      <w:r w:rsidR="0099282C" w:rsidRPr="009C0AED">
        <w:rPr>
          <w:i/>
          <w:iCs/>
          <w:highlight w:val="lightGray"/>
        </w:rPr>
        <w:t xml:space="preserve">will be </w:t>
      </w:r>
      <w:proofErr w:type="gramStart"/>
      <w:r w:rsidR="0099282C" w:rsidRPr="009C0AED">
        <w:rPr>
          <w:i/>
          <w:iCs/>
          <w:highlight w:val="lightGray"/>
        </w:rPr>
        <w:t>required</w:t>
      </w:r>
      <w:proofErr w:type="gramEnd"/>
    </w:p>
    <w:p w14:paraId="021FC9AB" w14:textId="2AF67C1E" w:rsidR="0099282C" w:rsidRPr="009C0AED" w:rsidRDefault="0099282C" w:rsidP="005D7427">
      <w:pPr>
        <w:pStyle w:val="ListParagraph"/>
        <w:numPr>
          <w:ilvl w:val="0"/>
          <w:numId w:val="33"/>
        </w:numPr>
        <w:rPr>
          <w:i/>
          <w:iCs/>
          <w:highlight w:val="lightGray"/>
        </w:rPr>
      </w:pPr>
      <w:r w:rsidRPr="009C0AED">
        <w:rPr>
          <w:i/>
          <w:highlight w:val="lightGray"/>
        </w:rPr>
        <w:t>What types of Customers will there be?</w:t>
      </w:r>
    </w:p>
    <w:p w14:paraId="3ECD7903" w14:textId="77777777" w:rsidR="0099282C" w:rsidRPr="009C0AED" w:rsidRDefault="0099282C" w:rsidP="005D7427">
      <w:pPr>
        <w:pStyle w:val="ListParagraph"/>
        <w:numPr>
          <w:ilvl w:val="0"/>
          <w:numId w:val="33"/>
        </w:numPr>
        <w:rPr>
          <w:i/>
          <w:iCs/>
          <w:highlight w:val="lightGray"/>
        </w:rPr>
      </w:pPr>
      <w:r w:rsidRPr="009C0AED">
        <w:rPr>
          <w:i/>
          <w:highlight w:val="lightGray"/>
        </w:rPr>
        <w:t>What is the approach to procurement?</w:t>
      </w:r>
      <w:r w:rsidRPr="009C0AED">
        <w:rPr>
          <w:i/>
          <w:iCs/>
          <w:highlight w:val="lightGray"/>
        </w:rPr>
        <w:t xml:space="preserve"> </w:t>
      </w:r>
    </w:p>
    <w:p w14:paraId="2E479089" w14:textId="77777777" w:rsidR="0099282C" w:rsidRPr="00A923D3" w:rsidRDefault="0099282C" w:rsidP="00A923D3">
      <w:pPr>
        <w:ind w:left="360"/>
        <w:rPr>
          <w:i/>
          <w:iCs/>
          <w:color w:val="009FDF" w:themeColor="accent3"/>
        </w:rPr>
      </w:pPr>
    </w:p>
    <w:p w14:paraId="0929EDE0" w14:textId="77777777" w:rsidR="007B4C83" w:rsidRPr="003D6879" w:rsidRDefault="007B4C83" w:rsidP="009F0BAC">
      <w:pPr>
        <w:rPr>
          <w:i/>
          <w:iCs/>
        </w:rPr>
      </w:pPr>
    </w:p>
    <w:p w14:paraId="6F5A7052" w14:textId="6C4E16BB" w:rsidR="00C627B4" w:rsidRDefault="00BB0236" w:rsidP="00C627B4">
      <w:pPr>
        <w:pStyle w:val="Heading1"/>
      </w:pPr>
      <w:bookmarkStart w:id="28" w:name="_Toc138925288"/>
      <w:r>
        <w:lastRenderedPageBreak/>
        <w:t>Financial</w:t>
      </w:r>
      <w:r w:rsidR="00C627B4">
        <w:t xml:space="preserve"> Case</w:t>
      </w:r>
      <w:bookmarkEnd w:id="28"/>
      <w:r w:rsidR="00C627B4">
        <w:t xml:space="preserve"> </w:t>
      </w: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435985" w:rsidRPr="0005395E" w14:paraId="2968F262" w14:textId="77777777" w:rsidTr="00BD4396">
        <w:tc>
          <w:tcPr>
            <w:tcW w:w="8040" w:type="dxa"/>
            <w:gridSpan w:val="2"/>
            <w:shd w:val="clear" w:color="auto" w:fill="00B0F0"/>
          </w:tcPr>
          <w:p w14:paraId="404D0403" w14:textId="77777777" w:rsidR="00435985" w:rsidRPr="00435985" w:rsidRDefault="00435985" w:rsidP="00435985">
            <w:pPr>
              <w:rPr>
                <w:rFonts w:ascii="Segoe UI" w:hAnsi="Segoe UI" w:cs="Segoe UI"/>
                <w:b/>
                <w:color w:val="FFFFFF" w:themeColor="background1"/>
              </w:rPr>
            </w:pPr>
            <w:r w:rsidRPr="00BD4396">
              <w:rPr>
                <w:rFonts w:ascii="Segoe UI" w:hAnsi="Segoe UI" w:cs="Segoe UI"/>
                <w:b/>
                <w:color w:val="FFFFFF" w:themeColor="background1"/>
                <w:sz w:val="24"/>
                <w:szCs w:val="24"/>
              </w:rPr>
              <w:t>The purpose of the financial dimension of the business case is to demonstrate the affordability and funding of the preferred option, including the support of stakeholders and customers, as required</w:t>
            </w:r>
            <w:r w:rsidRPr="00435985">
              <w:rPr>
                <w:rFonts w:ascii="Segoe UI" w:hAnsi="Segoe UI" w:cs="Segoe UI"/>
                <w:b/>
                <w:color w:val="FFFFFF" w:themeColor="background1"/>
              </w:rPr>
              <w:t xml:space="preserve">. </w:t>
            </w:r>
          </w:p>
          <w:p w14:paraId="609C1AE8" w14:textId="3A7D5A4B" w:rsidR="00BD4396" w:rsidRPr="00CD1DF9" w:rsidRDefault="00BD4396" w:rsidP="00BD4396">
            <w:pPr>
              <w:rPr>
                <w:rFonts w:ascii="Segoe UI" w:hAnsi="Segoe UI" w:cs="Segoe UI"/>
                <w:b/>
                <w:color w:val="FFFFFF" w:themeColor="background1"/>
                <w:sz w:val="22"/>
                <w:szCs w:val="22"/>
              </w:rPr>
            </w:pPr>
          </w:p>
        </w:tc>
        <w:tc>
          <w:tcPr>
            <w:tcW w:w="1458" w:type="dxa"/>
            <w:shd w:val="clear" w:color="auto" w:fill="00B0F0"/>
          </w:tcPr>
          <w:p w14:paraId="0C7A681A" w14:textId="77777777" w:rsidR="00FD0F2C" w:rsidRPr="00FD0F2C" w:rsidRDefault="00435985" w:rsidP="00BD4396">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0EADCCC5" wp14:editId="3C9562D4">
                  <wp:extent cx="609600" cy="609600"/>
                  <wp:effectExtent l="0" t="0" r="0" b="0"/>
                  <wp:docPr id="1981935396" name="Picture 19819353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4EF85F32" w14:textId="77777777" w:rsidR="00435985" w:rsidRPr="0005395E" w:rsidRDefault="00435985" w:rsidP="00065E9D">
            <w:pPr>
              <w:rPr>
                <w:rFonts w:ascii="Segoe UI" w:hAnsi="Segoe UI" w:cs="Segoe UI"/>
                <w:color w:val="FFFFFF" w:themeColor="background1"/>
                <w:sz w:val="22"/>
                <w:szCs w:val="22"/>
              </w:rPr>
            </w:pPr>
          </w:p>
        </w:tc>
      </w:tr>
      <w:tr w:rsidR="00435985" w:rsidRPr="0005395E" w14:paraId="5FE752EC" w14:textId="77777777" w:rsidTr="00BD4396">
        <w:tc>
          <w:tcPr>
            <w:tcW w:w="9498" w:type="dxa"/>
            <w:gridSpan w:val="3"/>
            <w:shd w:val="clear" w:color="auto" w:fill="00B0F0"/>
          </w:tcPr>
          <w:p w14:paraId="017E0051" w14:textId="77777777" w:rsidR="00BD4396" w:rsidRPr="00435985" w:rsidRDefault="00BD4396" w:rsidP="00BD4396">
            <w:pPr>
              <w:rPr>
                <w:rFonts w:ascii="Segoe UI" w:hAnsi="Segoe UI" w:cs="Segoe UI"/>
                <w:b/>
                <w:color w:val="FFFFFF" w:themeColor="background1"/>
              </w:rPr>
            </w:pPr>
            <w:r w:rsidRPr="00435985">
              <w:rPr>
                <w:rFonts w:ascii="Segoe UI" w:hAnsi="Segoe UI" w:cs="Segoe UI"/>
                <w:b/>
                <w:color w:val="FFFFFF" w:themeColor="background1"/>
              </w:rPr>
              <w:t xml:space="preserve">Demonstrating the affordability and fundability of the preferred option requires a complete understanding of the capital, revenue and whole life costs of the scheme and of how the Deal will impact upon the balance sheet, income and expenditure and pricing arrangements (if any) of the organisation. </w:t>
            </w:r>
          </w:p>
          <w:p w14:paraId="59DEC73E" w14:textId="77777777" w:rsidR="00BD4396" w:rsidRPr="00435985" w:rsidRDefault="00BD4396" w:rsidP="00BD4396">
            <w:pPr>
              <w:rPr>
                <w:rFonts w:ascii="Segoe UI" w:hAnsi="Segoe UI" w:cs="Segoe UI"/>
                <w:b/>
                <w:color w:val="FFFFFF" w:themeColor="background1"/>
              </w:rPr>
            </w:pPr>
          </w:p>
          <w:p w14:paraId="528E689F" w14:textId="77777777" w:rsidR="00BD4396" w:rsidRPr="00435985" w:rsidRDefault="00BD4396" w:rsidP="00BD4396">
            <w:pPr>
              <w:rPr>
                <w:rFonts w:ascii="Segoe UI" w:hAnsi="Segoe UI" w:cs="Segoe UI"/>
                <w:b/>
                <w:color w:val="FFFFFF" w:themeColor="background1"/>
              </w:rPr>
            </w:pPr>
            <w:r w:rsidRPr="00435985">
              <w:rPr>
                <w:rFonts w:ascii="Segoe UI" w:hAnsi="Segoe UI" w:cs="Segoe UI"/>
                <w:b/>
                <w:color w:val="FFFFFF" w:themeColor="background1"/>
              </w:rPr>
              <w:t>The challenge is to identify and resolve any potential funding gaps during the lifespan of the scheme.</w:t>
            </w:r>
          </w:p>
          <w:p w14:paraId="3C506B90" w14:textId="77777777" w:rsidR="00BD4396" w:rsidRPr="00435985" w:rsidRDefault="00BD4396" w:rsidP="00BD4396">
            <w:pPr>
              <w:rPr>
                <w:rFonts w:ascii="Segoe UI" w:hAnsi="Segoe UI" w:cs="Segoe UI"/>
                <w:b/>
                <w:color w:val="FFFFFF" w:themeColor="background1"/>
              </w:rPr>
            </w:pPr>
          </w:p>
          <w:p w14:paraId="743B37F2" w14:textId="77777777" w:rsidR="00BD4396" w:rsidRPr="00435985" w:rsidRDefault="00BD4396" w:rsidP="00BD4396">
            <w:pPr>
              <w:rPr>
                <w:rFonts w:ascii="Segoe UI" w:hAnsi="Segoe UI" w:cs="Segoe UI"/>
                <w:b/>
                <w:color w:val="FFFFFF" w:themeColor="background1"/>
              </w:rPr>
            </w:pPr>
            <w:r w:rsidRPr="00435985">
              <w:rPr>
                <w:rFonts w:ascii="Segoe UI" w:hAnsi="Segoe UI" w:cs="Segoe UI"/>
                <w:b/>
                <w:color w:val="FFFFFF" w:themeColor="background1"/>
              </w:rPr>
              <w:t>Completing the financial case requires preparation of the financial model and the financial appraisals.</w:t>
            </w:r>
          </w:p>
          <w:p w14:paraId="1EDE2771" w14:textId="77777777" w:rsidR="00BD4396" w:rsidRPr="00435985" w:rsidRDefault="00BD4396" w:rsidP="00BD4396">
            <w:pPr>
              <w:rPr>
                <w:rFonts w:ascii="Segoe UI" w:hAnsi="Segoe UI" w:cs="Segoe UI"/>
                <w:b/>
                <w:color w:val="FFFFFF" w:themeColor="background1"/>
              </w:rPr>
            </w:pPr>
          </w:p>
          <w:p w14:paraId="4B9BDC83" w14:textId="77777777" w:rsidR="00BD4396" w:rsidRPr="00435985" w:rsidRDefault="00BD4396" w:rsidP="00BD4396">
            <w:pPr>
              <w:rPr>
                <w:rFonts w:ascii="Segoe UI" w:hAnsi="Segoe UI" w:cs="Segoe UI"/>
                <w:b/>
                <w:color w:val="FFFFFF" w:themeColor="background1"/>
              </w:rPr>
            </w:pPr>
            <w:r w:rsidRPr="00435985">
              <w:rPr>
                <w:rFonts w:ascii="Segoe UI" w:hAnsi="Segoe UI" w:cs="Segoe UI"/>
                <w:b/>
                <w:color w:val="FFFFFF" w:themeColor="background1"/>
              </w:rPr>
              <w:t>The above should include the contingencies (in £s) necessary to ensure that there is sufficient financial cover for risks and uncertainties.</w:t>
            </w:r>
          </w:p>
          <w:p w14:paraId="35676BDA" w14:textId="77777777" w:rsidR="00BD4396" w:rsidRPr="00435985" w:rsidRDefault="00BD4396" w:rsidP="00BD4396">
            <w:pPr>
              <w:rPr>
                <w:rFonts w:ascii="Segoe UI" w:hAnsi="Segoe UI" w:cs="Segoe UI"/>
                <w:b/>
                <w:color w:val="FFFFFF" w:themeColor="background1"/>
              </w:rPr>
            </w:pPr>
          </w:p>
          <w:p w14:paraId="5BA15100" w14:textId="27945034" w:rsidR="00BD4396" w:rsidRPr="00435985" w:rsidRDefault="00BD4396" w:rsidP="00BD4396">
            <w:pPr>
              <w:rPr>
                <w:rFonts w:ascii="Segoe UI" w:hAnsi="Segoe UI" w:cs="Segoe UI"/>
                <w:b/>
                <w:color w:val="FFFFFF" w:themeColor="background1"/>
              </w:rPr>
            </w:pPr>
            <w:r w:rsidRPr="00435985">
              <w:rPr>
                <w:rFonts w:ascii="Segoe UI" w:hAnsi="Segoe UI" w:cs="Segoe UI"/>
                <w:b/>
                <w:color w:val="FFFFFF" w:themeColor="background1"/>
              </w:rPr>
              <w:t>Building the model may require specialist advice from accountants and financial advisers from outside of the organisation. In these circumstances, the organisation’s Director of Finance and the Project’s Senior Responsible Owner must play a lead role in vetting and maintaining the integrity of the model, since responsibility for its use as a decision-making tool ultimately falls to the organisation.</w:t>
            </w:r>
          </w:p>
          <w:p w14:paraId="56AD5FCA" w14:textId="77777777" w:rsidR="00BD4396" w:rsidRPr="00435985" w:rsidRDefault="00BD4396" w:rsidP="00BD4396">
            <w:pPr>
              <w:rPr>
                <w:rFonts w:ascii="Segoe UI" w:hAnsi="Segoe UI" w:cs="Segoe UI"/>
                <w:b/>
                <w:color w:val="FFFFFF" w:themeColor="background1"/>
              </w:rPr>
            </w:pPr>
          </w:p>
          <w:p w14:paraId="5440ACB6" w14:textId="77777777" w:rsidR="00BD4396" w:rsidRPr="00435985" w:rsidRDefault="00BD4396" w:rsidP="00BD4396">
            <w:pPr>
              <w:rPr>
                <w:rFonts w:ascii="Segoe UI" w:hAnsi="Segoe UI" w:cs="Segoe UI"/>
                <w:b/>
                <w:color w:val="FFFFFF" w:themeColor="background1"/>
              </w:rPr>
            </w:pPr>
            <w:r w:rsidRPr="00435985">
              <w:rPr>
                <w:rFonts w:ascii="Segoe UI" w:hAnsi="Segoe UI" w:cs="Segoe UI"/>
                <w:b/>
                <w:color w:val="FFFFFF" w:themeColor="background1"/>
              </w:rPr>
              <w:t>At SOC, the financial case will provide information, where available, on potential capital and revenue requirements, potential funding options that could be considered.</w:t>
            </w:r>
          </w:p>
          <w:p w14:paraId="502EA446" w14:textId="77777777" w:rsidR="00BD4396" w:rsidRPr="00435985" w:rsidRDefault="00BD4396" w:rsidP="00BD4396">
            <w:pPr>
              <w:rPr>
                <w:rFonts w:ascii="Segoe UI" w:hAnsi="Segoe UI" w:cs="Segoe UI"/>
                <w:b/>
                <w:color w:val="FFFFFF" w:themeColor="background1"/>
              </w:rPr>
            </w:pPr>
          </w:p>
          <w:p w14:paraId="2860E953" w14:textId="77777777" w:rsidR="00BD4396" w:rsidRDefault="00BD4396" w:rsidP="00BD4396">
            <w:pPr>
              <w:rPr>
                <w:rFonts w:ascii="Segoe UI" w:hAnsi="Segoe UI" w:cs="Segoe UI"/>
                <w:b/>
                <w:color w:val="FFFFFF" w:themeColor="background1"/>
              </w:rPr>
            </w:pPr>
            <w:r w:rsidRPr="00435985">
              <w:rPr>
                <w:rFonts w:ascii="Segoe UI" w:hAnsi="Segoe UI" w:cs="Segoe UI"/>
                <w:b/>
                <w:color w:val="FFFFFF" w:themeColor="background1"/>
              </w:rPr>
              <w:t>The SOC should also set out what further analysis will be provided as part of the OBC. Information in this section is limited in comparison to both the Strategic and Economic Case.</w:t>
            </w:r>
          </w:p>
          <w:p w14:paraId="611E3BC1" w14:textId="77777777" w:rsidR="00435985" w:rsidRPr="0005395E" w:rsidRDefault="00435985" w:rsidP="00065E9D">
            <w:pPr>
              <w:rPr>
                <w:rFonts w:ascii="Segoe UI" w:hAnsi="Segoe UI" w:cs="Segoe UI"/>
                <w:noProof/>
                <w:color w:val="FFFFFF" w:themeColor="background1"/>
              </w:rPr>
            </w:pPr>
          </w:p>
        </w:tc>
      </w:tr>
      <w:tr w:rsidR="00BD4396" w:rsidRPr="0005395E" w14:paraId="36B5935B" w14:textId="77777777" w:rsidTr="00BD4396">
        <w:tc>
          <w:tcPr>
            <w:tcW w:w="9498" w:type="dxa"/>
            <w:gridSpan w:val="3"/>
            <w:shd w:val="clear" w:color="auto" w:fill="00B0F0"/>
          </w:tcPr>
          <w:p w14:paraId="18BD89C3" w14:textId="77777777" w:rsidR="00BD4396" w:rsidRDefault="00BD4396" w:rsidP="00BD4396">
            <w:pPr>
              <w:rPr>
                <w:rFonts w:ascii="Segoe UI" w:hAnsi="Segoe UI" w:cs="Segoe UI"/>
                <w:b/>
                <w:color w:val="FFFFFF" w:themeColor="background1"/>
              </w:rPr>
            </w:pPr>
            <w:r w:rsidRPr="00435985">
              <w:rPr>
                <w:rFonts w:ascii="Segoe UI" w:hAnsi="Segoe UI" w:cs="Segoe UI"/>
                <w:b/>
                <w:color w:val="FFFFFF" w:themeColor="background1"/>
              </w:rPr>
              <w:t>The following financial statements are required for the project spend:</w:t>
            </w:r>
          </w:p>
          <w:p w14:paraId="1420504F" w14:textId="22381843" w:rsidR="00BD4396" w:rsidRPr="0005395E" w:rsidRDefault="00BD4396" w:rsidP="00BD4396">
            <w:pPr>
              <w:rPr>
                <w:rFonts w:ascii="Segoe UI" w:hAnsi="Segoe UI" w:cs="Segoe UI"/>
                <w:noProof/>
                <w:color w:val="FFFFFF" w:themeColor="background1"/>
              </w:rPr>
            </w:pPr>
          </w:p>
        </w:tc>
      </w:tr>
      <w:tr w:rsidR="00435985" w:rsidRPr="00C043DC" w14:paraId="1369357A" w14:textId="77777777" w:rsidTr="00BD4396">
        <w:tc>
          <w:tcPr>
            <w:tcW w:w="771" w:type="dxa"/>
            <w:shd w:val="clear" w:color="auto" w:fill="00B0F0"/>
          </w:tcPr>
          <w:p w14:paraId="48651295" w14:textId="77777777" w:rsidR="00435985" w:rsidRPr="00AD25A8" w:rsidRDefault="00435985" w:rsidP="00065E9D">
            <w:pPr>
              <w:rPr>
                <w:rFonts w:ascii="Segoe UI" w:hAnsi="Segoe UI" w:cs="Segoe UI"/>
                <w:noProof/>
                <w:spacing w:val="-2"/>
              </w:rPr>
            </w:pPr>
            <w:r w:rsidRPr="00AD25A8">
              <w:rPr>
                <w:rFonts w:ascii="Segoe UI" w:hAnsi="Segoe UI" w:cs="Segoe UI"/>
                <w:noProof/>
                <w:spacing w:val="-2"/>
              </w:rPr>
              <w:drawing>
                <wp:inline distT="0" distB="0" distL="0" distR="0" wp14:anchorId="49FD40DF" wp14:editId="13AE8D65">
                  <wp:extent cx="308344" cy="308344"/>
                  <wp:effectExtent l="0" t="0" r="0" b="0"/>
                  <wp:docPr id="1042663880" name="Picture 104266388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D8EF593" w14:textId="0A25A890" w:rsidR="00435985" w:rsidRDefault="00BD4396" w:rsidP="00BD4396">
            <w:pPr>
              <w:ind w:right="1037"/>
              <w:rPr>
                <w:rFonts w:ascii="Segoe UI" w:hAnsi="Segoe UI" w:cs="Segoe UI"/>
                <w:color w:val="FFFFFF" w:themeColor="background1"/>
                <w:sz w:val="22"/>
                <w:szCs w:val="22"/>
              </w:rPr>
            </w:pPr>
            <w:r>
              <w:rPr>
                <w:rFonts w:ascii="Segoe UI" w:hAnsi="Segoe UI" w:cs="Segoe UI"/>
                <w:color w:val="FFFFFF" w:themeColor="background1"/>
                <w:sz w:val="22"/>
                <w:szCs w:val="22"/>
              </w:rPr>
              <w:t>B</w:t>
            </w:r>
            <w:r w:rsidRPr="00BD4396">
              <w:rPr>
                <w:rFonts w:ascii="Segoe UI" w:hAnsi="Segoe UI" w:cs="Segoe UI"/>
                <w:color w:val="FFFFFF" w:themeColor="background1"/>
                <w:sz w:val="22"/>
                <w:szCs w:val="22"/>
              </w:rPr>
              <w:t xml:space="preserve">udget statement – which should be based on Resource Accounting and Budgeting (RAB) principles and shows the resource costs over the lifespan of the project. For strategic initiatives, the budget will often comprise the forecast RAB financial statements of the whole organisation over </w:t>
            </w:r>
            <w:proofErr w:type="gramStart"/>
            <w:r w:rsidRPr="00BD4396">
              <w:rPr>
                <w:rFonts w:ascii="Segoe UI" w:hAnsi="Segoe UI" w:cs="Segoe UI"/>
                <w:color w:val="FFFFFF" w:themeColor="background1"/>
                <w:sz w:val="22"/>
                <w:szCs w:val="22"/>
              </w:rPr>
              <w:t>a number of</w:t>
            </w:r>
            <w:proofErr w:type="gramEnd"/>
            <w:r w:rsidRPr="00BD4396">
              <w:rPr>
                <w:rFonts w:ascii="Segoe UI" w:hAnsi="Segoe UI" w:cs="Segoe UI"/>
                <w:color w:val="FFFFFF" w:themeColor="background1"/>
                <w:sz w:val="22"/>
                <w:szCs w:val="22"/>
              </w:rPr>
              <w:t xml:space="preserve"> years</w:t>
            </w:r>
            <w:r w:rsidRPr="00BD4396">
              <w:rPr>
                <w:rFonts w:ascii="Segoe UI" w:hAnsi="Segoe UI" w:cs="Segoe UI"/>
                <w:color w:val="FFFFFF" w:themeColor="background1"/>
              </w:rPr>
              <w:t>.</w:t>
            </w:r>
          </w:p>
          <w:p w14:paraId="6886B8B7" w14:textId="7AE122AB" w:rsidR="00BD4396" w:rsidRPr="00C043DC" w:rsidRDefault="00BD4396" w:rsidP="00065E9D">
            <w:pPr>
              <w:ind w:right="1037"/>
              <w:jc w:val="both"/>
              <w:rPr>
                <w:rFonts w:ascii="Segoe UI" w:hAnsi="Segoe UI" w:cs="Segoe UI"/>
                <w:color w:val="FFFFFF" w:themeColor="background1"/>
                <w:sz w:val="22"/>
                <w:szCs w:val="22"/>
              </w:rPr>
            </w:pPr>
          </w:p>
        </w:tc>
      </w:tr>
      <w:tr w:rsidR="00435985" w:rsidRPr="00C043DC" w14:paraId="279DB1DC" w14:textId="77777777" w:rsidTr="00BD4396">
        <w:tc>
          <w:tcPr>
            <w:tcW w:w="771" w:type="dxa"/>
            <w:shd w:val="clear" w:color="auto" w:fill="00B0F0"/>
          </w:tcPr>
          <w:p w14:paraId="46353980" w14:textId="77777777" w:rsidR="00435985" w:rsidRPr="00AD25A8" w:rsidRDefault="00435985" w:rsidP="00065E9D">
            <w:pPr>
              <w:rPr>
                <w:rFonts w:ascii="Segoe UI" w:hAnsi="Segoe UI" w:cs="Segoe UI"/>
                <w:noProof/>
                <w:spacing w:val="-2"/>
              </w:rPr>
            </w:pPr>
            <w:r w:rsidRPr="00AD25A8">
              <w:rPr>
                <w:rFonts w:ascii="Segoe UI" w:hAnsi="Segoe UI" w:cs="Segoe UI"/>
                <w:noProof/>
                <w:spacing w:val="-2"/>
              </w:rPr>
              <w:drawing>
                <wp:inline distT="0" distB="0" distL="0" distR="0" wp14:anchorId="2A732220" wp14:editId="1DF0F593">
                  <wp:extent cx="308344" cy="308344"/>
                  <wp:effectExtent l="0" t="0" r="0" b="0"/>
                  <wp:docPr id="1065552293" name="Picture 106555229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3E08248D" w14:textId="77777777" w:rsidR="00435985" w:rsidRDefault="00BD4396" w:rsidP="00BD4396">
            <w:pPr>
              <w:ind w:right="1037"/>
              <w:rPr>
                <w:rFonts w:ascii="Segoe UI" w:hAnsi="Segoe UI" w:cs="Segoe UI"/>
                <w:noProof/>
                <w:color w:val="FFFFFF" w:themeColor="background1"/>
              </w:rPr>
            </w:pPr>
            <w:r>
              <w:rPr>
                <w:rFonts w:ascii="Segoe UI" w:hAnsi="Segoe UI" w:cs="Segoe UI"/>
                <w:noProof/>
                <w:color w:val="FFFFFF" w:themeColor="background1"/>
              </w:rPr>
              <w:t>C</w:t>
            </w:r>
            <w:r w:rsidRPr="00BD4396">
              <w:rPr>
                <w:rFonts w:ascii="Segoe UI" w:hAnsi="Segoe UI" w:cs="Segoe UI"/>
                <w:noProof/>
                <w:color w:val="FFFFFF" w:themeColor="background1"/>
              </w:rPr>
              <w:t>ash flow statement – which should show the cash which will be spent on the lead option, if it goes ahead. The existing spend (if any) and the additional spend should be shown separately</w:t>
            </w:r>
          </w:p>
          <w:p w14:paraId="02EBB57A" w14:textId="3ECF5AA0" w:rsidR="00BD4396" w:rsidRPr="00C043DC" w:rsidRDefault="00BD4396" w:rsidP="00BD4396">
            <w:pPr>
              <w:ind w:right="1037"/>
              <w:rPr>
                <w:rFonts w:ascii="Segoe UI" w:hAnsi="Segoe UI" w:cs="Segoe UI"/>
                <w:color w:val="FFFFFF" w:themeColor="background1"/>
              </w:rPr>
            </w:pPr>
          </w:p>
        </w:tc>
      </w:tr>
      <w:tr w:rsidR="00435985" w:rsidRPr="00C043DC" w14:paraId="25D20648" w14:textId="77777777" w:rsidTr="00BD4396">
        <w:tc>
          <w:tcPr>
            <w:tcW w:w="771" w:type="dxa"/>
            <w:shd w:val="clear" w:color="auto" w:fill="00B0F0"/>
          </w:tcPr>
          <w:p w14:paraId="67BD02AA" w14:textId="77777777" w:rsidR="00435985" w:rsidRPr="00AD25A8" w:rsidRDefault="00435985" w:rsidP="00065E9D">
            <w:pPr>
              <w:rPr>
                <w:rFonts w:ascii="Segoe UI" w:hAnsi="Segoe UI" w:cs="Segoe UI"/>
                <w:noProof/>
                <w:spacing w:val="-2"/>
              </w:rPr>
            </w:pPr>
            <w:r w:rsidRPr="00AD25A8">
              <w:rPr>
                <w:rFonts w:ascii="Segoe UI" w:hAnsi="Segoe UI" w:cs="Segoe UI"/>
                <w:noProof/>
                <w:spacing w:val="-2"/>
              </w:rPr>
              <w:drawing>
                <wp:inline distT="0" distB="0" distL="0" distR="0" wp14:anchorId="4009DAF9" wp14:editId="552262BD">
                  <wp:extent cx="308344" cy="308344"/>
                  <wp:effectExtent l="0" t="0" r="0" b="0"/>
                  <wp:docPr id="2110767808" name="Picture 211076780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591C1803" w14:textId="1EC6C61C" w:rsidR="00435985" w:rsidRPr="00C043DC" w:rsidRDefault="00BD4396" w:rsidP="00BD4396">
            <w:pPr>
              <w:ind w:right="1037"/>
              <w:rPr>
                <w:rFonts w:ascii="Segoe UI" w:hAnsi="Segoe UI" w:cs="Segoe UI"/>
                <w:color w:val="FFFFFF" w:themeColor="background1"/>
              </w:rPr>
            </w:pPr>
            <w:r>
              <w:rPr>
                <w:rFonts w:ascii="Segoe UI" w:hAnsi="Segoe UI" w:cs="Segoe UI"/>
                <w:noProof/>
                <w:color w:val="FFFFFF" w:themeColor="background1"/>
              </w:rPr>
              <w:t>F</w:t>
            </w:r>
            <w:r w:rsidRPr="00BD4396">
              <w:rPr>
                <w:rFonts w:ascii="Segoe UI" w:hAnsi="Segoe UI" w:cs="Segoe UI"/>
                <w:noProof/>
                <w:color w:val="FFFFFF" w:themeColor="background1"/>
              </w:rPr>
              <w:t>unding statement – which should show which internal departments, partners and external organisations will provide the resources required. Where external funding is required, a written statement of support from the project’s stakeholders or commissioners is needed.</w:t>
            </w:r>
          </w:p>
        </w:tc>
      </w:tr>
    </w:tbl>
    <w:p w14:paraId="2C980F9F" w14:textId="77777777" w:rsidR="00435985" w:rsidRPr="00435985" w:rsidRDefault="00435985" w:rsidP="00435985"/>
    <w:p w14:paraId="5389A517" w14:textId="46B871C6" w:rsidR="00A274FC" w:rsidRDefault="00A274FC" w:rsidP="004E5B4D">
      <w:pPr>
        <w:rPr>
          <w:i/>
          <w:iCs/>
          <w:color w:val="00B0F0"/>
        </w:rPr>
      </w:pPr>
    </w:p>
    <w:p w14:paraId="2FD76E8C" w14:textId="77777777" w:rsidR="00A274FC" w:rsidRDefault="00A274FC" w:rsidP="004E5B4D">
      <w:pPr>
        <w:rPr>
          <w:i/>
          <w:iCs/>
          <w:color w:val="00B0F0"/>
        </w:rPr>
      </w:pPr>
    </w:p>
    <w:p w14:paraId="6E4BD629" w14:textId="77777777" w:rsidR="005B3E9A" w:rsidRDefault="005B3E9A" w:rsidP="004E5B4D"/>
    <w:p w14:paraId="464D5761" w14:textId="77777777" w:rsidR="00152608" w:rsidRDefault="00152608" w:rsidP="000D08BF">
      <w:pPr>
        <w:pStyle w:val="Heading2"/>
      </w:pPr>
      <w:bookmarkStart w:id="29" w:name="_Toc138925289"/>
      <w:r>
        <w:lastRenderedPageBreak/>
        <w:t>Purpose</w:t>
      </w:r>
      <w:bookmarkEnd w:id="29"/>
    </w:p>
    <w:p w14:paraId="5D4E64AC" w14:textId="77777777" w:rsidR="00152608" w:rsidRDefault="00152608" w:rsidP="000453CD"/>
    <w:p w14:paraId="0DCD523C" w14:textId="36A72AAB" w:rsidR="00936242" w:rsidRPr="0047245A" w:rsidRDefault="0025676B" w:rsidP="0047245A">
      <w:pPr>
        <w:rPr>
          <w:b/>
          <w:i/>
          <w:iCs/>
        </w:rPr>
      </w:pPr>
      <w:r w:rsidRPr="00F440D6">
        <w:rPr>
          <w:i/>
          <w:iCs/>
          <w:highlight w:val="lightGray"/>
        </w:rPr>
        <w:t>The purpose of the financial case is to ascertain the affordability and funding requirements of the preferred option and to demonstrate that the recommended project is affordable</w:t>
      </w:r>
      <w:r w:rsidR="00C615DE" w:rsidRPr="00F440D6">
        <w:rPr>
          <w:i/>
          <w:iCs/>
          <w:highlight w:val="lightGray"/>
        </w:rPr>
        <w:t>.</w:t>
      </w:r>
    </w:p>
    <w:p w14:paraId="1BE47B4E" w14:textId="77777777" w:rsidR="00272FE4" w:rsidRDefault="00272FE4" w:rsidP="00272FE4"/>
    <w:p w14:paraId="6E20EDE2" w14:textId="6384B528" w:rsidR="00272FE4" w:rsidRDefault="00E24B91" w:rsidP="000D08BF">
      <w:pPr>
        <w:pStyle w:val="Heading3"/>
      </w:pPr>
      <w:r>
        <w:t>Capital and Revenue Requirements</w:t>
      </w:r>
    </w:p>
    <w:p w14:paraId="4088B216" w14:textId="77777777" w:rsidR="00BD4396" w:rsidRDefault="00BD4396" w:rsidP="00E24B91"/>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BD4396" w:rsidRPr="00AD25A8" w14:paraId="57361D6C" w14:textId="77777777" w:rsidTr="00065E9D">
        <w:tc>
          <w:tcPr>
            <w:tcW w:w="8036" w:type="dxa"/>
            <w:shd w:val="clear" w:color="auto" w:fill="00B0F0"/>
          </w:tcPr>
          <w:p w14:paraId="5724D3A7" w14:textId="77777777" w:rsidR="00BD4396" w:rsidRDefault="00BD4396" w:rsidP="00065E9D">
            <w:pPr>
              <w:rPr>
                <w:rFonts w:ascii="Segoe UI" w:hAnsi="Segoe UI" w:cs="Segoe UI"/>
                <w:b/>
                <w:color w:val="FFFFFF" w:themeColor="background1"/>
                <w:sz w:val="24"/>
                <w:szCs w:val="24"/>
              </w:rPr>
            </w:pPr>
          </w:p>
          <w:p w14:paraId="201E148A" w14:textId="2BA5753F" w:rsidR="00BD4396" w:rsidRPr="00697E6D" w:rsidRDefault="00BD4396" w:rsidP="00065E9D">
            <w:pPr>
              <w:rPr>
                <w:rFonts w:ascii="Segoe UI" w:hAnsi="Segoe UI" w:cs="Segoe UI"/>
                <w:b/>
                <w:color w:val="FFFFFF" w:themeColor="background1"/>
                <w:sz w:val="24"/>
                <w:szCs w:val="24"/>
              </w:rPr>
            </w:pPr>
            <w:r w:rsidRPr="00BD4396">
              <w:rPr>
                <w:rFonts w:ascii="Segoe UI" w:hAnsi="Segoe UI" w:cs="Segoe UI"/>
                <w:b/>
                <w:color w:val="FFFFFF" w:themeColor="background1"/>
                <w:sz w:val="24"/>
                <w:szCs w:val="24"/>
              </w:rPr>
              <w:t>Provide any information on indicative/ comparative costs available</w:t>
            </w:r>
          </w:p>
        </w:tc>
        <w:tc>
          <w:tcPr>
            <w:tcW w:w="1457" w:type="dxa"/>
            <w:shd w:val="clear" w:color="auto" w:fill="00B0F0"/>
          </w:tcPr>
          <w:p w14:paraId="3D06AD1A" w14:textId="77777777" w:rsidR="00BD4396" w:rsidRDefault="00BD4396" w:rsidP="00065E9D">
            <w:pPr>
              <w:jc w:val="right"/>
              <w:rPr>
                <w:rFonts w:ascii="Segoe UI" w:hAnsi="Segoe UI" w:cs="Segoe UI"/>
                <w:b/>
                <w:bCs/>
                <w:color w:val="FFFFFF" w:themeColor="background1"/>
                <w:sz w:val="22"/>
                <w:szCs w:val="22"/>
                <w:lang w:eastAsia="en-US"/>
              </w:rPr>
            </w:pPr>
          </w:p>
          <w:p w14:paraId="08B18778" w14:textId="77777777" w:rsidR="00BD4396" w:rsidRDefault="00BD4396" w:rsidP="00BD4396">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5213ABEC" wp14:editId="57B767F5">
                  <wp:extent cx="609600" cy="609600"/>
                  <wp:effectExtent l="0" t="0" r="0" b="0"/>
                  <wp:docPr id="860239457" name="Picture 86023945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442B9669" w14:textId="77777777" w:rsidR="00BD4396" w:rsidRPr="00697E6D" w:rsidRDefault="00BD4396" w:rsidP="00065E9D">
            <w:pPr>
              <w:jc w:val="right"/>
              <w:rPr>
                <w:rFonts w:ascii="Segoe UI" w:hAnsi="Segoe UI" w:cs="Segoe UI"/>
                <w:b/>
                <w:bCs/>
                <w:color w:val="FFFFFF" w:themeColor="background1"/>
                <w:sz w:val="22"/>
                <w:szCs w:val="22"/>
                <w:lang w:eastAsia="en-US"/>
              </w:rPr>
            </w:pPr>
          </w:p>
        </w:tc>
      </w:tr>
    </w:tbl>
    <w:p w14:paraId="77C4E04B" w14:textId="68F1DB96" w:rsidR="00E24B91" w:rsidRDefault="00E24B91" w:rsidP="00E24B91"/>
    <w:p w14:paraId="6694C4B4" w14:textId="63080730" w:rsidR="00E24B91" w:rsidRDefault="00E24B91" w:rsidP="00E24B91">
      <w:pPr>
        <w:rPr>
          <w:i/>
          <w:iCs/>
          <w:color w:val="009FDF" w:themeColor="accent3"/>
        </w:rPr>
      </w:pPr>
    </w:p>
    <w:p w14:paraId="008EAF83" w14:textId="77777777" w:rsidR="00E24B91" w:rsidRDefault="00E24B91" w:rsidP="00E24B91">
      <w:pPr>
        <w:rPr>
          <w:i/>
          <w:iCs/>
          <w:color w:val="009FDF" w:themeColor="accent3"/>
        </w:rPr>
      </w:pPr>
    </w:p>
    <w:p w14:paraId="57873F58" w14:textId="350B2C0F" w:rsidR="00E24B91" w:rsidRDefault="00F436ED" w:rsidP="000D08BF">
      <w:pPr>
        <w:pStyle w:val="Heading3"/>
      </w:pPr>
      <w:r>
        <w:t>Funding</w:t>
      </w:r>
      <w:r w:rsidR="00704AFA">
        <w:t>/ Finance</w:t>
      </w:r>
    </w:p>
    <w:p w14:paraId="66D64631" w14:textId="77777777" w:rsidR="00704AFA" w:rsidRDefault="00704AFA" w:rsidP="00704AFA"/>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BD4396" w:rsidRPr="00AD25A8" w14:paraId="05FF8662" w14:textId="77777777" w:rsidTr="00065E9D">
        <w:tc>
          <w:tcPr>
            <w:tcW w:w="8036" w:type="dxa"/>
            <w:shd w:val="clear" w:color="auto" w:fill="00B0F0"/>
          </w:tcPr>
          <w:p w14:paraId="06A24C0E" w14:textId="77777777" w:rsidR="00BD4396" w:rsidRDefault="00BD4396" w:rsidP="00065E9D">
            <w:pPr>
              <w:rPr>
                <w:rFonts w:ascii="Segoe UI" w:hAnsi="Segoe UI" w:cs="Segoe UI"/>
                <w:b/>
                <w:color w:val="FFFFFF" w:themeColor="background1"/>
                <w:sz w:val="24"/>
                <w:szCs w:val="24"/>
              </w:rPr>
            </w:pPr>
          </w:p>
          <w:p w14:paraId="6EC3F729" w14:textId="1930F7E2" w:rsidR="00BD4396" w:rsidRPr="00697E6D" w:rsidRDefault="00BD4396" w:rsidP="00065E9D">
            <w:pPr>
              <w:rPr>
                <w:rFonts w:ascii="Segoe UI" w:hAnsi="Segoe UI" w:cs="Segoe UI"/>
                <w:b/>
                <w:color w:val="FFFFFF" w:themeColor="background1"/>
                <w:sz w:val="24"/>
                <w:szCs w:val="24"/>
              </w:rPr>
            </w:pPr>
            <w:r w:rsidRPr="00BD4396">
              <w:rPr>
                <w:rFonts w:ascii="Segoe UI" w:hAnsi="Segoe UI" w:cs="Segoe UI"/>
                <w:b/>
                <w:color w:val="FFFFFF" w:themeColor="background1"/>
                <w:sz w:val="24"/>
                <w:szCs w:val="24"/>
              </w:rPr>
              <w:t>In some projects there may be multiple funders.</w:t>
            </w:r>
          </w:p>
        </w:tc>
        <w:tc>
          <w:tcPr>
            <w:tcW w:w="1457" w:type="dxa"/>
            <w:shd w:val="clear" w:color="auto" w:fill="00B0F0"/>
          </w:tcPr>
          <w:p w14:paraId="65BE7BF1" w14:textId="77777777" w:rsidR="00BD4396" w:rsidRDefault="00BD4396" w:rsidP="00BD4396">
            <w:pPr>
              <w:rPr>
                <w:rFonts w:ascii="Segoe UI" w:hAnsi="Segoe UI" w:cs="Segoe UI"/>
                <w:b/>
                <w:bCs/>
                <w:color w:val="FFFFFF" w:themeColor="background1"/>
                <w:sz w:val="22"/>
                <w:szCs w:val="22"/>
                <w:lang w:eastAsia="en-US"/>
              </w:rPr>
            </w:pPr>
          </w:p>
          <w:p w14:paraId="0B37819F" w14:textId="77777777" w:rsidR="00BD4396" w:rsidRDefault="00BD4396" w:rsidP="00BD4396">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36D2FF9F" wp14:editId="57A53C12">
                  <wp:extent cx="609600" cy="609600"/>
                  <wp:effectExtent l="0" t="0" r="0" b="0"/>
                  <wp:docPr id="1407756812" name="Picture 140775681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342B8E51" w14:textId="3A122912" w:rsidR="00BD4396" w:rsidRPr="00697E6D" w:rsidRDefault="00BD4396" w:rsidP="00BD4396">
            <w:pPr>
              <w:rPr>
                <w:rFonts w:ascii="Segoe UI" w:hAnsi="Segoe UI" w:cs="Segoe UI"/>
                <w:b/>
                <w:bCs/>
                <w:color w:val="FFFFFF" w:themeColor="background1"/>
                <w:sz w:val="22"/>
                <w:szCs w:val="22"/>
                <w:lang w:eastAsia="en-US"/>
              </w:rPr>
            </w:pPr>
          </w:p>
        </w:tc>
      </w:tr>
    </w:tbl>
    <w:p w14:paraId="7C357625" w14:textId="0DFF60CB" w:rsidR="00E03F2F" w:rsidRDefault="00E03F2F" w:rsidP="00704AFA"/>
    <w:p w14:paraId="299FBBB9" w14:textId="77777777" w:rsidR="009440EC" w:rsidRPr="00F43805" w:rsidRDefault="009440EC" w:rsidP="00A62978">
      <w:pPr>
        <w:rPr>
          <w:i/>
          <w:iCs/>
          <w:highlight w:val="lightGray"/>
        </w:rPr>
      </w:pPr>
    </w:p>
    <w:p w14:paraId="5D428278" w14:textId="77777777" w:rsidR="00704AFA" w:rsidRPr="00F43805" w:rsidRDefault="00704AFA" w:rsidP="00A62978">
      <w:pPr>
        <w:rPr>
          <w:i/>
          <w:iCs/>
          <w:highlight w:val="lightGray"/>
        </w:rPr>
      </w:pPr>
    </w:p>
    <w:p w14:paraId="70CE27D5" w14:textId="77777777" w:rsidR="00F436ED" w:rsidRDefault="00F436ED" w:rsidP="00F436ED">
      <w:pPr>
        <w:rPr>
          <w:i/>
          <w:iCs/>
          <w:color w:val="009FDF" w:themeColor="accent3"/>
        </w:rPr>
      </w:pPr>
    </w:p>
    <w:p w14:paraId="4060C6EC" w14:textId="77777777" w:rsidR="00F436ED" w:rsidRPr="009A43A2" w:rsidRDefault="00F436ED" w:rsidP="000D08BF">
      <w:pPr>
        <w:pStyle w:val="Heading2"/>
        <w:rPr>
          <w:color w:val="000066"/>
        </w:rPr>
      </w:pPr>
      <w:bookmarkStart w:id="30" w:name="_Toc138925290"/>
      <w:r w:rsidRPr="00F823DC">
        <w:t>Key activities in developing the Outline Business Case</w:t>
      </w:r>
      <w:bookmarkEnd w:id="30"/>
    </w:p>
    <w:p w14:paraId="2FDB18C1" w14:textId="1D4021E3" w:rsidR="00F436ED" w:rsidRDefault="00F436ED" w:rsidP="000453CD"/>
    <w:p w14:paraId="12BD11D6" w14:textId="480021A2" w:rsidR="00A16D7D" w:rsidRPr="00F43805" w:rsidRDefault="00A16D7D" w:rsidP="0047245A">
      <w:pPr>
        <w:rPr>
          <w:b/>
          <w:i/>
          <w:iCs/>
          <w:highlight w:val="lightGray"/>
        </w:rPr>
      </w:pPr>
      <w:r w:rsidRPr="00F43805">
        <w:rPr>
          <w:i/>
          <w:iCs/>
          <w:highlight w:val="lightGray"/>
        </w:rPr>
        <w:t>The Outline Business Case will investigate the breadth and depth of</w:t>
      </w:r>
      <w:r w:rsidR="00DF6FC4" w:rsidRPr="00F43805">
        <w:rPr>
          <w:i/>
          <w:iCs/>
          <w:highlight w:val="lightGray"/>
        </w:rPr>
        <w:t xml:space="preserve"> investment</w:t>
      </w:r>
      <w:r w:rsidRPr="00F43805">
        <w:rPr>
          <w:i/>
          <w:iCs/>
          <w:highlight w:val="lightGray"/>
        </w:rPr>
        <w:t>, provide a detailed financial case and will determine the costs of the ‘do nothing’ option. </w:t>
      </w:r>
    </w:p>
    <w:p w14:paraId="7A61E76D" w14:textId="77777777" w:rsidR="00A16D7D" w:rsidRPr="00F43805" w:rsidRDefault="00A16D7D" w:rsidP="000453CD">
      <w:pPr>
        <w:rPr>
          <w:highlight w:val="lightGray"/>
        </w:rPr>
      </w:pPr>
    </w:p>
    <w:p w14:paraId="6CD33FC9" w14:textId="77777777" w:rsidR="00274983" w:rsidRDefault="00274983" w:rsidP="00274983">
      <w:pPr>
        <w:rPr>
          <w:i/>
        </w:rPr>
      </w:pPr>
    </w:p>
    <w:p w14:paraId="365D2AE0" w14:textId="77777777" w:rsidR="00274983" w:rsidRDefault="00274983" w:rsidP="00274983">
      <w:pPr>
        <w:rPr>
          <w:b/>
          <w:bCs/>
          <w:iCs/>
        </w:rPr>
      </w:pPr>
    </w:p>
    <w:p w14:paraId="2C972D22" w14:textId="77777777" w:rsidR="00274983" w:rsidRDefault="00274983" w:rsidP="00274983">
      <w:pPr>
        <w:rPr>
          <w:b/>
          <w:bCs/>
          <w:iCs/>
        </w:rPr>
      </w:pPr>
    </w:p>
    <w:p w14:paraId="474DF7F3" w14:textId="77777777" w:rsidR="00936242" w:rsidRDefault="00936242" w:rsidP="00936242"/>
    <w:p w14:paraId="1A2035CD" w14:textId="77777777" w:rsidR="00002A2C" w:rsidRDefault="00002A2C" w:rsidP="00936242"/>
    <w:p w14:paraId="406941C7" w14:textId="77777777" w:rsidR="00002A2C" w:rsidRDefault="00002A2C" w:rsidP="00936242"/>
    <w:p w14:paraId="3CD8A915" w14:textId="6EB9528D" w:rsidR="00002A2C" w:rsidRPr="00936242" w:rsidRDefault="00002A2C" w:rsidP="00936242"/>
    <w:p w14:paraId="1BB88239" w14:textId="060740BC" w:rsidR="00BB0236" w:rsidRDefault="00BB0236" w:rsidP="00BB0236">
      <w:pPr>
        <w:pStyle w:val="Heading1"/>
      </w:pPr>
      <w:bookmarkStart w:id="31" w:name="_Toc138925291"/>
      <w:r>
        <w:lastRenderedPageBreak/>
        <w:t>Management Case</w:t>
      </w:r>
      <w:bookmarkEnd w:id="31"/>
      <w:r>
        <w:t xml:space="preserve"> </w:t>
      </w: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40"/>
        <w:gridCol w:w="1458"/>
      </w:tblGrid>
      <w:tr w:rsidR="00BD4396" w:rsidRPr="0005395E" w14:paraId="53FDE59D" w14:textId="77777777" w:rsidTr="00065E9D">
        <w:tc>
          <w:tcPr>
            <w:tcW w:w="8040" w:type="dxa"/>
            <w:shd w:val="clear" w:color="auto" w:fill="00B0F0"/>
          </w:tcPr>
          <w:p w14:paraId="3604027D" w14:textId="529B6A74" w:rsidR="00BD4396" w:rsidRPr="00CD1DF9" w:rsidRDefault="00D93062" w:rsidP="00065E9D">
            <w:pPr>
              <w:rPr>
                <w:rFonts w:ascii="Segoe UI" w:hAnsi="Segoe UI" w:cs="Segoe UI"/>
                <w:b/>
                <w:color w:val="FFFFFF" w:themeColor="background1"/>
                <w:sz w:val="22"/>
                <w:szCs w:val="22"/>
              </w:rPr>
            </w:pPr>
            <w:r w:rsidRPr="00D93062">
              <w:rPr>
                <w:rFonts w:ascii="Segoe UI" w:hAnsi="Segoe UI" w:cs="Segoe UI"/>
                <w:b/>
                <w:color w:val="FFFFFF" w:themeColor="background1"/>
                <w:sz w:val="22"/>
                <w:szCs w:val="22"/>
              </w:rPr>
              <w:t>The purpose of the management dimension of the business case is to demonstrate that robust arrangements are in place for the delivery, monitoring and evaluation of the scheme, including feedback into the organisation’s strategic planning cycle.</w:t>
            </w:r>
          </w:p>
        </w:tc>
        <w:tc>
          <w:tcPr>
            <w:tcW w:w="1458" w:type="dxa"/>
            <w:shd w:val="clear" w:color="auto" w:fill="00B0F0"/>
          </w:tcPr>
          <w:p w14:paraId="52E039AB" w14:textId="77777777" w:rsidR="00FD0F2C" w:rsidRPr="00FD0F2C" w:rsidRDefault="00BD4396" w:rsidP="00065E9D">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49AED322" wp14:editId="52E696DE">
                  <wp:extent cx="609600" cy="609600"/>
                  <wp:effectExtent l="0" t="0" r="0" b="0"/>
                  <wp:docPr id="1024927196" name="Picture 10249271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7F11412A" w14:textId="77777777" w:rsidR="00BD4396" w:rsidRPr="0005395E" w:rsidRDefault="00BD4396" w:rsidP="00065E9D">
            <w:pPr>
              <w:rPr>
                <w:rFonts w:ascii="Segoe UI" w:hAnsi="Segoe UI" w:cs="Segoe UI"/>
                <w:color w:val="FFFFFF" w:themeColor="background1"/>
                <w:sz w:val="22"/>
                <w:szCs w:val="22"/>
              </w:rPr>
            </w:pPr>
          </w:p>
        </w:tc>
      </w:tr>
      <w:tr w:rsidR="00BD4396" w:rsidRPr="0005395E" w14:paraId="5FF319C1" w14:textId="77777777" w:rsidTr="00065E9D">
        <w:tc>
          <w:tcPr>
            <w:tcW w:w="9498" w:type="dxa"/>
            <w:gridSpan w:val="2"/>
            <w:shd w:val="clear" w:color="auto" w:fill="00B0F0"/>
          </w:tcPr>
          <w:p w14:paraId="299028D5" w14:textId="77777777" w:rsidR="00D93062" w:rsidRDefault="00D93062" w:rsidP="00D93062">
            <w:pPr>
              <w:rPr>
                <w:rFonts w:ascii="Segoe UI" w:hAnsi="Segoe UI" w:cs="Segoe UI"/>
                <w:noProof/>
                <w:color w:val="FFFFFF" w:themeColor="background1"/>
              </w:rPr>
            </w:pPr>
          </w:p>
          <w:p w14:paraId="48DAAF26" w14:textId="078C39C0" w:rsidR="00D93062" w:rsidRPr="00D93062" w:rsidRDefault="00D93062" w:rsidP="00D93062">
            <w:pPr>
              <w:rPr>
                <w:rFonts w:ascii="Segoe UI" w:hAnsi="Segoe UI" w:cs="Segoe UI"/>
                <w:noProof/>
                <w:color w:val="FFFFFF" w:themeColor="background1"/>
              </w:rPr>
            </w:pPr>
            <w:r w:rsidRPr="00D93062">
              <w:rPr>
                <w:rFonts w:ascii="Segoe UI" w:hAnsi="Segoe UI" w:cs="Segoe UI"/>
                <w:noProof/>
                <w:color w:val="FFFFFF" w:themeColor="background1"/>
              </w:rPr>
              <w:t>This includes:</w:t>
            </w:r>
          </w:p>
          <w:p w14:paraId="087E2B76" w14:textId="4F2937A5" w:rsidR="00D93062" w:rsidRPr="00F51D1A" w:rsidRDefault="00D93062" w:rsidP="005D7427">
            <w:pPr>
              <w:pStyle w:val="ListParagraph"/>
              <w:numPr>
                <w:ilvl w:val="0"/>
                <w:numId w:val="39"/>
              </w:numPr>
              <w:rPr>
                <w:rFonts w:ascii="Segoe UI" w:hAnsi="Segoe UI" w:cs="Segoe UI"/>
                <w:noProof/>
                <w:color w:val="FFFFFF" w:themeColor="background1"/>
              </w:rPr>
            </w:pPr>
            <w:r w:rsidRPr="00F51D1A">
              <w:rPr>
                <w:rFonts w:ascii="Segoe UI" w:hAnsi="Segoe UI" w:cs="Segoe UI"/>
                <w:noProof/>
                <w:color w:val="FFFFFF" w:themeColor="background1"/>
              </w:rPr>
              <w:t>Programme management governance arrangements (roles, responsibilities, plans etc.)</w:t>
            </w:r>
          </w:p>
          <w:p w14:paraId="6B55FB7F" w14:textId="078A6982" w:rsidR="00D93062" w:rsidRPr="00F51D1A" w:rsidRDefault="00D93062" w:rsidP="005D7427">
            <w:pPr>
              <w:pStyle w:val="ListParagraph"/>
              <w:numPr>
                <w:ilvl w:val="0"/>
                <w:numId w:val="39"/>
              </w:numPr>
              <w:rPr>
                <w:rFonts w:ascii="Segoe UI" w:hAnsi="Segoe UI" w:cs="Segoe UI"/>
                <w:noProof/>
                <w:color w:val="FFFFFF" w:themeColor="background1"/>
              </w:rPr>
            </w:pPr>
            <w:r w:rsidRPr="00F51D1A">
              <w:rPr>
                <w:rFonts w:ascii="Segoe UI" w:hAnsi="Segoe UI" w:cs="Segoe UI"/>
                <w:noProof/>
                <w:color w:val="FFFFFF" w:themeColor="background1"/>
              </w:rPr>
              <w:t>Project management governance arrangements</w:t>
            </w:r>
          </w:p>
          <w:p w14:paraId="5C9E28BA" w14:textId="58C3DC8A" w:rsidR="00D93062" w:rsidRPr="00F51D1A" w:rsidRDefault="00D93062" w:rsidP="005D7427">
            <w:pPr>
              <w:pStyle w:val="ListParagraph"/>
              <w:numPr>
                <w:ilvl w:val="0"/>
                <w:numId w:val="39"/>
              </w:numPr>
              <w:rPr>
                <w:rFonts w:ascii="Segoe UI" w:hAnsi="Segoe UI" w:cs="Segoe UI"/>
                <w:noProof/>
                <w:color w:val="FFFFFF" w:themeColor="background1"/>
              </w:rPr>
            </w:pPr>
            <w:r w:rsidRPr="00F51D1A">
              <w:rPr>
                <w:rFonts w:ascii="Segoe UI" w:hAnsi="Segoe UI" w:cs="Segoe UI"/>
                <w:noProof/>
                <w:color w:val="FFFFFF" w:themeColor="background1"/>
              </w:rPr>
              <w:t>Use of specialist advisers</w:t>
            </w:r>
          </w:p>
          <w:p w14:paraId="3A8D4F7F" w14:textId="06D956A3" w:rsidR="00D93062" w:rsidRPr="00F51D1A" w:rsidRDefault="00D93062" w:rsidP="005D7427">
            <w:pPr>
              <w:pStyle w:val="ListParagraph"/>
              <w:numPr>
                <w:ilvl w:val="0"/>
                <w:numId w:val="39"/>
              </w:numPr>
              <w:rPr>
                <w:rFonts w:ascii="Segoe UI" w:hAnsi="Segoe UI" w:cs="Segoe UI"/>
                <w:noProof/>
                <w:color w:val="FFFFFF" w:themeColor="background1"/>
              </w:rPr>
            </w:pPr>
            <w:r w:rsidRPr="00F51D1A">
              <w:rPr>
                <w:rFonts w:ascii="Segoe UI" w:hAnsi="Segoe UI" w:cs="Segoe UI"/>
                <w:noProof/>
                <w:color w:val="FFFFFF" w:themeColor="background1"/>
              </w:rPr>
              <w:t>Change and contract management arrangements</w:t>
            </w:r>
          </w:p>
          <w:p w14:paraId="5A2F9280" w14:textId="3986BF79" w:rsidR="00D93062" w:rsidRPr="00F51D1A" w:rsidRDefault="00D93062" w:rsidP="005D7427">
            <w:pPr>
              <w:pStyle w:val="ListParagraph"/>
              <w:numPr>
                <w:ilvl w:val="0"/>
                <w:numId w:val="39"/>
              </w:numPr>
              <w:rPr>
                <w:rFonts w:ascii="Segoe UI" w:hAnsi="Segoe UI" w:cs="Segoe UI"/>
                <w:noProof/>
                <w:color w:val="FFFFFF" w:themeColor="background1"/>
              </w:rPr>
            </w:pPr>
            <w:r w:rsidRPr="00F51D1A">
              <w:rPr>
                <w:rFonts w:ascii="Segoe UI" w:hAnsi="Segoe UI" w:cs="Segoe UI"/>
                <w:noProof/>
                <w:color w:val="FFFFFF" w:themeColor="background1"/>
              </w:rPr>
              <w:t>Benefits realisation arrangements (including plans and register)</w:t>
            </w:r>
          </w:p>
          <w:p w14:paraId="6E1430C2" w14:textId="0988459E" w:rsidR="00D93062" w:rsidRPr="00F51D1A" w:rsidRDefault="00D93062" w:rsidP="005D7427">
            <w:pPr>
              <w:pStyle w:val="ListParagraph"/>
              <w:numPr>
                <w:ilvl w:val="0"/>
                <w:numId w:val="39"/>
              </w:numPr>
              <w:rPr>
                <w:rFonts w:ascii="Segoe UI" w:hAnsi="Segoe UI" w:cs="Segoe UI"/>
                <w:noProof/>
                <w:color w:val="FFFFFF" w:themeColor="background1"/>
              </w:rPr>
            </w:pPr>
            <w:r w:rsidRPr="00F51D1A">
              <w:rPr>
                <w:rFonts w:ascii="Segoe UI" w:hAnsi="Segoe UI" w:cs="Segoe UI"/>
                <w:noProof/>
                <w:color w:val="FFFFFF" w:themeColor="background1"/>
              </w:rPr>
              <w:t>Risk management arrangements (including plans and register)</w:t>
            </w:r>
          </w:p>
          <w:p w14:paraId="179F70C6" w14:textId="6AB49E01" w:rsidR="00D93062" w:rsidRPr="00F51D1A" w:rsidRDefault="00D93062" w:rsidP="005D7427">
            <w:pPr>
              <w:pStyle w:val="ListParagraph"/>
              <w:numPr>
                <w:ilvl w:val="0"/>
                <w:numId w:val="39"/>
              </w:numPr>
              <w:rPr>
                <w:rFonts w:ascii="Segoe UI" w:hAnsi="Segoe UI" w:cs="Segoe UI"/>
                <w:noProof/>
                <w:color w:val="FFFFFF" w:themeColor="background1"/>
              </w:rPr>
            </w:pPr>
            <w:r w:rsidRPr="00F51D1A">
              <w:rPr>
                <w:rFonts w:ascii="Segoe UI" w:hAnsi="Segoe UI" w:cs="Segoe UI"/>
                <w:noProof/>
                <w:color w:val="FFFFFF" w:themeColor="background1"/>
              </w:rPr>
              <w:t>Post-implementation and evaluation arrangements</w:t>
            </w:r>
          </w:p>
          <w:p w14:paraId="5AB61DCA" w14:textId="0AE91F32" w:rsidR="00D93062" w:rsidRPr="00F51D1A" w:rsidRDefault="00D93062" w:rsidP="005D7427">
            <w:pPr>
              <w:pStyle w:val="ListParagraph"/>
              <w:numPr>
                <w:ilvl w:val="0"/>
                <w:numId w:val="39"/>
              </w:numPr>
              <w:rPr>
                <w:rFonts w:ascii="Segoe UI" w:hAnsi="Segoe UI" w:cs="Segoe UI"/>
                <w:noProof/>
                <w:color w:val="FFFFFF" w:themeColor="background1"/>
              </w:rPr>
            </w:pPr>
            <w:r w:rsidRPr="00F51D1A">
              <w:rPr>
                <w:rFonts w:ascii="Segoe UI" w:hAnsi="Segoe UI" w:cs="Segoe UI"/>
                <w:noProof/>
                <w:color w:val="FFFFFF" w:themeColor="background1"/>
              </w:rPr>
              <w:t>Contingency arrangements and plans</w:t>
            </w:r>
          </w:p>
          <w:p w14:paraId="17A1C1A0" w14:textId="77777777" w:rsidR="00D93062" w:rsidRPr="00D93062" w:rsidRDefault="00D93062" w:rsidP="00D93062">
            <w:pPr>
              <w:rPr>
                <w:rFonts w:ascii="Segoe UI" w:hAnsi="Segoe UI" w:cs="Segoe UI"/>
                <w:noProof/>
                <w:color w:val="FFFFFF" w:themeColor="background1"/>
              </w:rPr>
            </w:pPr>
          </w:p>
          <w:p w14:paraId="338DD88A" w14:textId="77777777" w:rsidR="00D93062" w:rsidRPr="00D93062" w:rsidRDefault="00D93062" w:rsidP="00D93062">
            <w:pPr>
              <w:rPr>
                <w:rFonts w:ascii="Segoe UI" w:hAnsi="Segoe UI" w:cs="Segoe UI"/>
                <w:noProof/>
                <w:color w:val="FFFFFF" w:themeColor="background1"/>
              </w:rPr>
            </w:pPr>
            <w:r w:rsidRPr="00D93062">
              <w:rPr>
                <w:rFonts w:ascii="Segoe UI" w:hAnsi="Segoe UI" w:cs="Segoe UI"/>
                <w:noProof/>
                <w:color w:val="FFFFFF" w:themeColor="background1"/>
              </w:rPr>
              <w:t xml:space="preserve">Demonstrating that the preferred option can be successfully delivered requires evidencing that the scheme is being managed in accordance with best practice, subjected to independent assurance and that the necessary arrangements are in place for change and contract management, benefits realisation and risk management. </w:t>
            </w:r>
          </w:p>
          <w:p w14:paraId="63B8EF90" w14:textId="77777777" w:rsidR="00D93062" w:rsidRPr="00D93062" w:rsidRDefault="00D93062" w:rsidP="00D93062">
            <w:pPr>
              <w:rPr>
                <w:rFonts w:ascii="Segoe UI" w:hAnsi="Segoe UI" w:cs="Segoe UI"/>
                <w:noProof/>
                <w:color w:val="FFFFFF" w:themeColor="background1"/>
              </w:rPr>
            </w:pPr>
          </w:p>
          <w:p w14:paraId="48CB4173" w14:textId="77777777" w:rsidR="00D93062" w:rsidRPr="00D93062" w:rsidRDefault="00D93062" w:rsidP="00D93062">
            <w:pPr>
              <w:rPr>
                <w:rFonts w:ascii="Segoe UI" w:hAnsi="Segoe UI" w:cs="Segoe UI"/>
                <w:noProof/>
                <w:color w:val="FFFFFF" w:themeColor="background1"/>
              </w:rPr>
            </w:pPr>
            <w:r w:rsidRPr="00D93062">
              <w:rPr>
                <w:rFonts w:ascii="Segoe UI" w:hAnsi="Segoe UI" w:cs="Segoe UI"/>
                <w:noProof/>
                <w:color w:val="FFFFFF" w:themeColor="background1"/>
              </w:rPr>
              <w:t>The challenges are:</w:t>
            </w:r>
          </w:p>
          <w:p w14:paraId="389AC653" w14:textId="77777777" w:rsidR="00D93062" w:rsidRPr="00D93062" w:rsidRDefault="00D93062" w:rsidP="00D93062">
            <w:pPr>
              <w:rPr>
                <w:rFonts w:ascii="Segoe UI" w:hAnsi="Segoe UI" w:cs="Segoe UI"/>
                <w:noProof/>
                <w:color w:val="FFFFFF" w:themeColor="background1"/>
              </w:rPr>
            </w:pPr>
          </w:p>
          <w:p w14:paraId="21623A2D" w14:textId="400BEB60" w:rsidR="00D93062" w:rsidRPr="00F51D1A" w:rsidRDefault="00D93062" w:rsidP="005D7427">
            <w:pPr>
              <w:pStyle w:val="ListParagraph"/>
              <w:numPr>
                <w:ilvl w:val="0"/>
                <w:numId w:val="39"/>
              </w:numPr>
              <w:rPr>
                <w:rFonts w:ascii="Segoe UI" w:hAnsi="Segoe UI" w:cs="Segoe UI"/>
                <w:noProof/>
                <w:color w:val="FFFFFF" w:themeColor="background1"/>
              </w:rPr>
            </w:pPr>
            <w:r w:rsidRPr="00F51D1A">
              <w:rPr>
                <w:rFonts w:ascii="Segoe UI" w:hAnsi="Segoe UI" w:cs="Segoe UI"/>
                <w:noProof/>
                <w:color w:val="FFFFFF" w:themeColor="background1"/>
              </w:rPr>
              <w:t>To manage the risks in the design, build, funding and operational phases of the scheme and put in place contingency plans.</w:t>
            </w:r>
          </w:p>
          <w:p w14:paraId="567AF5BC" w14:textId="39079DD6" w:rsidR="00D93062" w:rsidRPr="00F51D1A" w:rsidRDefault="00D93062" w:rsidP="005D7427">
            <w:pPr>
              <w:pStyle w:val="ListParagraph"/>
              <w:numPr>
                <w:ilvl w:val="0"/>
                <w:numId w:val="39"/>
              </w:numPr>
              <w:rPr>
                <w:rFonts w:ascii="Segoe UI" w:hAnsi="Segoe UI" w:cs="Segoe UI"/>
                <w:noProof/>
                <w:color w:val="FFFFFF" w:themeColor="background1"/>
              </w:rPr>
            </w:pPr>
            <w:r w:rsidRPr="00F51D1A">
              <w:rPr>
                <w:rFonts w:ascii="Segoe UI" w:hAnsi="Segoe UI" w:cs="Segoe UI"/>
                <w:noProof/>
                <w:color w:val="FFFFFF" w:themeColor="background1"/>
              </w:rPr>
              <w:t>To deal with inevitable business and service change in a controlled environment.</w:t>
            </w:r>
          </w:p>
          <w:p w14:paraId="463215AC" w14:textId="4C657299" w:rsidR="00D93062" w:rsidRPr="00F51D1A" w:rsidRDefault="00D93062" w:rsidP="005D7427">
            <w:pPr>
              <w:pStyle w:val="ListParagraph"/>
              <w:numPr>
                <w:ilvl w:val="0"/>
                <w:numId w:val="39"/>
              </w:numPr>
              <w:rPr>
                <w:rFonts w:ascii="Segoe UI" w:hAnsi="Segoe UI" w:cs="Segoe UI"/>
                <w:noProof/>
                <w:color w:val="FFFFFF" w:themeColor="background1"/>
              </w:rPr>
            </w:pPr>
            <w:r w:rsidRPr="00F51D1A">
              <w:rPr>
                <w:rFonts w:ascii="Segoe UI" w:hAnsi="Segoe UI" w:cs="Segoe UI"/>
                <w:noProof/>
                <w:color w:val="FFFFFF" w:themeColor="background1"/>
              </w:rPr>
              <w:t>To ensure that objectives are met, anticipated outcomes delivered, and benefits evaluated.</w:t>
            </w:r>
          </w:p>
          <w:p w14:paraId="0A76424D" w14:textId="77777777" w:rsidR="00D93062" w:rsidRPr="00D93062" w:rsidRDefault="00D93062" w:rsidP="00D93062">
            <w:pPr>
              <w:rPr>
                <w:rFonts w:ascii="Segoe UI" w:hAnsi="Segoe UI" w:cs="Segoe UI"/>
                <w:noProof/>
                <w:color w:val="FFFFFF" w:themeColor="background1"/>
              </w:rPr>
            </w:pPr>
          </w:p>
          <w:p w14:paraId="75DA3D24" w14:textId="77777777" w:rsidR="00D93062" w:rsidRPr="00D93062" w:rsidRDefault="00D93062" w:rsidP="00D93062">
            <w:pPr>
              <w:rPr>
                <w:rFonts w:ascii="Segoe UI" w:hAnsi="Segoe UI" w:cs="Segoe UI"/>
                <w:noProof/>
                <w:color w:val="FFFFFF" w:themeColor="background1"/>
              </w:rPr>
            </w:pPr>
            <w:r w:rsidRPr="00D93062">
              <w:rPr>
                <w:rFonts w:ascii="Segoe UI" w:hAnsi="Segoe UI" w:cs="Segoe UI"/>
                <w:noProof/>
                <w:color w:val="FFFFFF" w:themeColor="background1"/>
              </w:rPr>
              <w:t>At SOC, the management case will provide information, where available, on resource requirements and costs, governance structures and any transition arrangements that may need to be considered.</w:t>
            </w:r>
          </w:p>
          <w:p w14:paraId="50687E9F" w14:textId="77777777" w:rsidR="00D93062" w:rsidRPr="00D93062" w:rsidRDefault="00D93062" w:rsidP="00D93062">
            <w:pPr>
              <w:rPr>
                <w:rFonts w:ascii="Segoe UI" w:hAnsi="Segoe UI" w:cs="Segoe UI"/>
                <w:noProof/>
                <w:color w:val="FFFFFF" w:themeColor="background1"/>
              </w:rPr>
            </w:pPr>
          </w:p>
          <w:p w14:paraId="427364E9" w14:textId="53CE6D02" w:rsidR="00BD4396" w:rsidRPr="0005395E" w:rsidRDefault="00D93062" w:rsidP="00D93062">
            <w:pPr>
              <w:rPr>
                <w:rFonts w:ascii="Segoe UI" w:hAnsi="Segoe UI" w:cs="Segoe UI"/>
                <w:noProof/>
                <w:color w:val="FFFFFF" w:themeColor="background1"/>
              </w:rPr>
            </w:pPr>
            <w:r w:rsidRPr="00D93062">
              <w:rPr>
                <w:rFonts w:ascii="Segoe UI" w:hAnsi="Segoe UI" w:cs="Segoe UI"/>
                <w:noProof/>
                <w:color w:val="FFFFFF" w:themeColor="background1"/>
              </w:rPr>
              <w:t>The SOC should also set out what further analysis will be provided as part of the OBC. Information in this section is limited in comparison to both the Strategic and Economic Case.</w:t>
            </w:r>
          </w:p>
        </w:tc>
      </w:tr>
      <w:tr w:rsidR="00BD4396" w:rsidRPr="0005395E" w14:paraId="5752E978" w14:textId="77777777" w:rsidTr="00065E9D">
        <w:tc>
          <w:tcPr>
            <w:tcW w:w="9498" w:type="dxa"/>
            <w:gridSpan w:val="2"/>
            <w:shd w:val="clear" w:color="auto" w:fill="00B0F0"/>
          </w:tcPr>
          <w:p w14:paraId="27F75A60" w14:textId="77777777" w:rsidR="00BD4396" w:rsidRPr="0005395E" w:rsidRDefault="00BD4396" w:rsidP="00065E9D">
            <w:pPr>
              <w:rPr>
                <w:rFonts w:ascii="Segoe UI" w:hAnsi="Segoe UI" w:cs="Segoe UI"/>
                <w:noProof/>
                <w:color w:val="FFFFFF" w:themeColor="background1"/>
              </w:rPr>
            </w:pPr>
          </w:p>
        </w:tc>
      </w:tr>
    </w:tbl>
    <w:p w14:paraId="6FB14750" w14:textId="77777777" w:rsidR="00BD4396" w:rsidRPr="00BD4396" w:rsidRDefault="00BD4396" w:rsidP="00BD4396"/>
    <w:p w14:paraId="129DB57E" w14:textId="04912D1F" w:rsidR="0006237C" w:rsidRPr="00F765FC" w:rsidRDefault="0006237C" w:rsidP="0094164C">
      <w:pPr>
        <w:rPr>
          <w:i/>
          <w:iCs/>
          <w:color w:val="00B0F0"/>
        </w:rPr>
      </w:pPr>
    </w:p>
    <w:p w14:paraId="0B717153" w14:textId="77777777" w:rsidR="005551D3" w:rsidRDefault="005551D3" w:rsidP="0094164C"/>
    <w:p w14:paraId="6A7743AF" w14:textId="77777777" w:rsidR="00C765E0" w:rsidRDefault="00C765E0" w:rsidP="0094164C"/>
    <w:p w14:paraId="200B0DA4" w14:textId="6BEE6541" w:rsidR="00322281" w:rsidRDefault="00322281" w:rsidP="000D08BF">
      <w:pPr>
        <w:pStyle w:val="Heading2"/>
      </w:pPr>
      <w:bookmarkStart w:id="32" w:name="_Toc138925292"/>
      <w:r>
        <w:t>Purpose</w:t>
      </w:r>
      <w:bookmarkEnd w:id="32"/>
    </w:p>
    <w:p w14:paraId="2C5DF570" w14:textId="5C73BD37" w:rsidR="00322281" w:rsidRDefault="00322281" w:rsidP="00322281"/>
    <w:p w14:paraId="509568EF" w14:textId="2F57A411" w:rsidR="00322281" w:rsidRPr="00F43805" w:rsidRDefault="000A64A9" w:rsidP="000A64A9">
      <w:pPr>
        <w:rPr>
          <w:i/>
          <w:iCs/>
          <w:highlight w:val="lightGray"/>
        </w:rPr>
      </w:pPr>
      <w:r w:rsidRPr="00F43805">
        <w:rPr>
          <w:i/>
          <w:iCs/>
          <w:highlight w:val="lightGray"/>
        </w:rPr>
        <w:t xml:space="preserve">The purpose of the management case is to put in place the arrangements for the successful delivery of the project. This includes: </w:t>
      </w:r>
    </w:p>
    <w:p w14:paraId="571237AE" w14:textId="64D9603A" w:rsidR="000A64A9" w:rsidRPr="00F43805" w:rsidRDefault="00BF79B5" w:rsidP="005D7427">
      <w:pPr>
        <w:pStyle w:val="ListParagraph"/>
        <w:numPr>
          <w:ilvl w:val="0"/>
          <w:numId w:val="14"/>
        </w:numPr>
        <w:rPr>
          <w:i/>
          <w:iCs/>
          <w:highlight w:val="lightGray"/>
        </w:rPr>
      </w:pPr>
      <w:r w:rsidRPr="00F43805">
        <w:rPr>
          <w:i/>
          <w:iCs/>
          <w:highlight w:val="lightGray"/>
        </w:rPr>
        <w:t>Plan project management – strategy, framework and plans</w:t>
      </w:r>
    </w:p>
    <w:p w14:paraId="5D0ADB2F" w14:textId="0DEC9C40" w:rsidR="00BF79B5" w:rsidRPr="00F43805" w:rsidRDefault="004C774E" w:rsidP="005D7427">
      <w:pPr>
        <w:pStyle w:val="ListParagraph"/>
        <w:numPr>
          <w:ilvl w:val="0"/>
          <w:numId w:val="14"/>
        </w:numPr>
        <w:rPr>
          <w:i/>
          <w:iCs/>
          <w:highlight w:val="lightGray"/>
        </w:rPr>
      </w:pPr>
      <w:r w:rsidRPr="00F43805">
        <w:rPr>
          <w:i/>
          <w:iCs/>
          <w:highlight w:val="lightGray"/>
        </w:rPr>
        <w:t>Plan project management – strategy, framework and plans</w:t>
      </w:r>
    </w:p>
    <w:p w14:paraId="32441445" w14:textId="415B06C3" w:rsidR="004C774E" w:rsidRPr="00F43805" w:rsidRDefault="00C51303" w:rsidP="005D7427">
      <w:pPr>
        <w:pStyle w:val="ListParagraph"/>
        <w:numPr>
          <w:ilvl w:val="0"/>
          <w:numId w:val="14"/>
        </w:numPr>
        <w:rPr>
          <w:i/>
          <w:iCs/>
          <w:highlight w:val="lightGray"/>
        </w:rPr>
      </w:pPr>
      <w:r w:rsidRPr="00F43805">
        <w:rPr>
          <w:i/>
          <w:iCs/>
          <w:highlight w:val="lightGray"/>
        </w:rPr>
        <w:t>Plan benefits realisation – strategy, framework and plans</w:t>
      </w:r>
    </w:p>
    <w:p w14:paraId="0F6C8694" w14:textId="2759E387" w:rsidR="00C51303" w:rsidRPr="00F43805" w:rsidRDefault="00163BDC" w:rsidP="005D7427">
      <w:pPr>
        <w:pStyle w:val="ListParagraph"/>
        <w:numPr>
          <w:ilvl w:val="0"/>
          <w:numId w:val="14"/>
        </w:numPr>
        <w:rPr>
          <w:i/>
          <w:iCs/>
          <w:highlight w:val="lightGray"/>
        </w:rPr>
      </w:pPr>
      <w:r w:rsidRPr="00F43805">
        <w:rPr>
          <w:i/>
          <w:iCs/>
          <w:highlight w:val="lightGray"/>
        </w:rPr>
        <w:t>Plan risk management – strategy, framework and plans</w:t>
      </w:r>
    </w:p>
    <w:p w14:paraId="645CB690" w14:textId="1094CA51" w:rsidR="00163BDC" w:rsidRPr="00F43805" w:rsidRDefault="0051628A" w:rsidP="005D7427">
      <w:pPr>
        <w:pStyle w:val="ListParagraph"/>
        <w:numPr>
          <w:ilvl w:val="0"/>
          <w:numId w:val="14"/>
        </w:numPr>
        <w:rPr>
          <w:i/>
          <w:iCs/>
          <w:highlight w:val="lightGray"/>
        </w:rPr>
      </w:pPr>
      <w:r w:rsidRPr="00F43805">
        <w:rPr>
          <w:i/>
          <w:iCs/>
          <w:highlight w:val="lightGray"/>
        </w:rPr>
        <w:t>Plan project assurance and Post-Project Evaluation – strategy, framework and plans</w:t>
      </w:r>
    </w:p>
    <w:p w14:paraId="30DDCF23" w14:textId="77777777" w:rsidR="00C92694" w:rsidRDefault="00C92694" w:rsidP="00726D58"/>
    <w:p w14:paraId="4C99E890" w14:textId="77777777" w:rsidR="00810A22" w:rsidRDefault="00810A22" w:rsidP="00726D58"/>
    <w:p w14:paraId="42366531" w14:textId="77777777" w:rsidR="00C92694" w:rsidRDefault="00C92694" w:rsidP="000D08BF">
      <w:pPr>
        <w:pStyle w:val="Heading2"/>
      </w:pPr>
      <w:bookmarkStart w:id="33" w:name="_Toc126236865"/>
      <w:bookmarkStart w:id="34" w:name="_Toc138925293"/>
      <w:r>
        <w:t>Resource requirements</w:t>
      </w:r>
      <w:bookmarkEnd w:id="33"/>
      <w:bookmarkEnd w:id="34"/>
    </w:p>
    <w:p w14:paraId="3BD4EC62" w14:textId="77777777" w:rsidR="00C92694" w:rsidRDefault="00C92694" w:rsidP="00C92694"/>
    <w:p w14:paraId="727D2E6F" w14:textId="77777777" w:rsidR="00C92694" w:rsidRPr="00F43805" w:rsidRDefault="00C92694" w:rsidP="00C92694">
      <w:pPr>
        <w:rPr>
          <w:i/>
          <w:iCs/>
          <w:highlight w:val="lightGray"/>
        </w:rPr>
      </w:pPr>
      <w:r w:rsidRPr="00F43805">
        <w:rPr>
          <w:i/>
          <w:iCs/>
          <w:highlight w:val="lightGray"/>
        </w:rPr>
        <w:lastRenderedPageBreak/>
        <w:t>Resource requirements will naturally be affected by the breadth and speed of implementation. The core roles fall into the following groups:</w:t>
      </w:r>
    </w:p>
    <w:p w14:paraId="476B596D" w14:textId="77777777" w:rsidR="00C92694" w:rsidRPr="00F43805" w:rsidRDefault="00C92694" w:rsidP="00C92694">
      <w:pPr>
        <w:rPr>
          <w:i/>
          <w:iCs/>
          <w:highlight w:val="lightGray"/>
        </w:rPr>
      </w:pPr>
    </w:p>
    <w:p w14:paraId="7C52833C" w14:textId="1FA85BE4" w:rsidR="00C92694" w:rsidRPr="00F43805" w:rsidRDefault="00C92694" w:rsidP="00C92694">
      <w:pPr>
        <w:rPr>
          <w:i/>
          <w:iCs/>
          <w:highlight w:val="lightGray"/>
        </w:rPr>
      </w:pPr>
      <w:r w:rsidRPr="00F43805">
        <w:rPr>
          <w:b/>
          <w:i/>
          <w:iCs/>
          <w:highlight w:val="lightGray"/>
        </w:rPr>
        <w:t>1. Category specialists</w:t>
      </w:r>
      <w:r w:rsidRPr="00F43805">
        <w:rPr>
          <w:i/>
          <w:iCs/>
          <w:highlight w:val="lightGray"/>
        </w:rPr>
        <w:t xml:space="preserve"> – these are experts in the relevant category with knowledge of the requirements and market. To support the development of </w:t>
      </w:r>
      <w:r w:rsidR="00316C5B" w:rsidRPr="00F43805">
        <w:rPr>
          <w:i/>
          <w:iCs/>
          <w:highlight w:val="lightGray"/>
        </w:rPr>
        <w:t>[</w:t>
      </w:r>
      <w:r w:rsidRPr="00F43805">
        <w:rPr>
          <w:i/>
          <w:iCs/>
          <w:highlight w:val="lightGray"/>
        </w:rPr>
        <w:t xml:space="preserve">the business case, contract negotiations, </w:t>
      </w:r>
      <w:r w:rsidR="00316C5B" w:rsidRPr="00F43805">
        <w:rPr>
          <w:i/>
          <w:iCs/>
          <w:highlight w:val="lightGray"/>
        </w:rPr>
        <w:t>etc]</w:t>
      </w:r>
      <w:r w:rsidRPr="00F43805">
        <w:rPr>
          <w:i/>
          <w:iCs/>
          <w:highlight w:val="lightGray"/>
        </w:rPr>
        <w:t xml:space="preserve"> the following skillsets will be required:</w:t>
      </w:r>
    </w:p>
    <w:p w14:paraId="6C51ED8C" w14:textId="77777777" w:rsidR="00922B18" w:rsidRPr="00F43805" w:rsidRDefault="00922B18" w:rsidP="00A07419">
      <w:pPr>
        <w:rPr>
          <w:i/>
          <w:iCs/>
          <w:color w:val="009FDF" w:themeColor="accent3"/>
          <w:highlight w:val="lightGray"/>
        </w:rPr>
      </w:pPr>
    </w:p>
    <w:p w14:paraId="7E03DD64" w14:textId="0576E366" w:rsidR="00316C5B" w:rsidRPr="00F43805" w:rsidRDefault="00D51CF0" w:rsidP="00A07419">
      <w:pPr>
        <w:rPr>
          <w:i/>
          <w:iCs/>
          <w:color w:val="009FDF" w:themeColor="accent3"/>
          <w:highlight w:val="lightGray"/>
        </w:rPr>
      </w:pPr>
      <w:r>
        <w:rPr>
          <w:i/>
          <w:iCs/>
          <w:color w:val="009FDF" w:themeColor="accent3"/>
          <w:highlight w:val="lightGray"/>
        </w:rPr>
        <w:t>[</w:t>
      </w:r>
      <w:r w:rsidR="00316C5B" w:rsidRPr="00F43805">
        <w:rPr>
          <w:i/>
          <w:iCs/>
          <w:color w:val="009FDF" w:themeColor="accent3"/>
          <w:highlight w:val="lightGray"/>
        </w:rPr>
        <w:t>Examples below</w:t>
      </w:r>
      <w:r>
        <w:rPr>
          <w:i/>
          <w:iCs/>
          <w:color w:val="009FDF" w:themeColor="accent3"/>
          <w:highlight w:val="lightGray"/>
        </w:rPr>
        <w:t>]</w:t>
      </w:r>
    </w:p>
    <w:p w14:paraId="0481906F" w14:textId="18D9FE77" w:rsidR="00C92694" w:rsidRPr="00F43805" w:rsidRDefault="00C92694" w:rsidP="005D7427">
      <w:pPr>
        <w:pStyle w:val="ListParagraph"/>
        <w:numPr>
          <w:ilvl w:val="0"/>
          <w:numId w:val="17"/>
        </w:numPr>
        <w:rPr>
          <w:i/>
          <w:iCs/>
          <w:highlight w:val="lightGray"/>
        </w:rPr>
      </w:pPr>
      <w:r w:rsidRPr="00F43805">
        <w:rPr>
          <w:i/>
          <w:iCs/>
          <w:highlight w:val="lightGray"/>
        </w:rPr>
        <w:t xml:space="preserve">contract management </w:t>
      </w:r>
    </w:p>
    <w:p w14:paraId="798E9AB5" w14:textId="77777777" w:rsidR="00C92694" w:rsidRPr="00F43805" w:rsidRDefault="00C92694" w:rsidP="005D7427">
      <w:pPr>
        <w:pStyle w:val="ListParagraph"/>
        <w:numPr>
          <w:ilvl w:val="0"/>
          <w:numId w:val="17"/>
        </w:numPr>
        <w:rPr>
          <w:i/>
          <w:iCs/>
          <w:highlight w:val="lightGray"/>
        </w:rPr>
      </w:pPr>
      <w:r w:rsidRPr="00F43805">
        <w:rPr>
          <w:i/>
          <w:iCs/>
          <w:highlight w:val="lightGray"/>
        </w:rPr>
        <w:t xml:space="preserve">district heat specialists </w:t>
      </w:r>
    </w:p>
    <w:p w14:paraId="6ED20E48" w14:textId="77777777" w:rsidR="00C92694" w:rsidRPr="00F43805" w:rsidRDefault="00C92694" w:rsidP="005D7427">
      <w:pPr>
        <w:pStyle w:val="ListParagraph"/>
        <w:numPr>
          <w:ilvl w:val="0"/>
          <w:numId w:val="17"/>
        </w:numPr>
        <w:rPr>
          <w:i/>
          <w:iCs/>
          <w:highlight w:val="lightGray"/>
        </w:rPr>
      </w:pPr>
      <w:r w:rsidRPr="00F43805">
        <w:rPr>
          <w:i/>
          <w:iCs/>
          <w:highlight w:val="lightGray"/>
        </w:rPr>
        <w:t>legal support</w:t>
      </w:r>
    </w:p>
    <w:p w14:paraId="0B7ADC2B" w14:textId="77777777" w:rsidR="00C92694" w:rsidRPr="00F43805" w:rsidRDefault="00C92694" w:rsidP="005D7427">
      <w:pPr>
        <w:pStyle w:val="ListParagraph"/>
        <w:numPr>
          <w:ilvl w:val="0"/>
          <w:numId w:val="17"/>
        </w:numPr>
        <w:rPr>
          <w:i/>
          <w:iCs/>
          <w:highlight w:val="lightGray"/>
        </w:rPr>
      </w:pPr>
      <w:r w:rsidRPr="00F43805">
        <w:rPr>
          <w:i/>
          <w:iCs/>
          <w:highlight w:val="lightGray"/>
        </w:rPr>
        <w:t xml:space="preserve">commercial support </w:t>
      </w:r>
    </w:p>
    <w:p w14:paraId="035D026A" w14:textId="77777777" w:rsidR="00C92694" w:rsidRPr="00F43805" w:rsidRDefault="00C92694" w:rsidP="005D7427">
      <w:pPr>
        <w:pStyle w:val="ListParagraph"/>
        <w:numPr>
          <w:ilvl w:val="0"/>
          <w:numId w:val="17"/>
        </w:numPr>
        <w:rPr>
          <w:i/>
          <w:iCs/>
          <w:highlight w:val="lightGray"/>
        </w:rPr>
      </w:pPr>
      <w:r w:rsidRPr="00F43805">
        <w:rPr>
          <w:i/>
          <w:iCs/>
          <w:highlight w:val="lightGray"/>
        </w:rPr>
        <w:t xml:space="preserve">financial support </w:t>
      </w:r>
    </w:p>
    <w:p w14:paraId="2232571B" w14:textId="77777777" w:rsidR="00C92694" w:rsidRPr="00F43805" w:rsidRDefault="00C92694" w:rsidP="005D7427">
      <w:pPr>
        <w:pStyle w:val="ListParagraph"/>
        <w:numPr>
          <w:ilvl w:val="0"/>
          <w:numId w:val="17"/>
        </w:numPr>
        <w:rPr>
          <w:i/>
          <w:iCs/>
          <w:highlight w:val="lightGray"/>
        </w:rPr>
      </w:pPr>
      <w:r w:rsidRPr="00F43805">
        <w:rPr>
          <w:i/>
          <w:iCs/>
          <w:highlight w:val="lightGray"/>
        </w:rPr>
        <w:t>technical support</w:t>
      </w:r>
    </w:p>
    <w:p w14:paraId="00445BF0" w14:textId="77777777" w:rsidR="00C92694" w:rsidRPr="00F43805" w:rsidRDefault="00C92694" w:rsidP="005D7427">
      <w:pPr>
        <w:pStyle w:val="ListParagraph"/>
        <w:numPr>
          <w:ilvl w:val="0"/>
          <w:numId w:val="17"/>
        </w:numPr>
        <w:rPr>
          <w:i/>
          <w:iCs/>
          <w:highlight w:val="lightGray"/>
        </w:rPr>
      </w:pPr>
      <w:r w:rsidRPr="00F43805">
        <w:rPr>
          <w:i/>
          <w:iCs/>
          <w:highlight w:val="lightGray"/>
        </w:rPr>
        <w:t>programme/ project management</w:t>
      </w:r>
    </w:p>
    <w:p w14:paraId="5987B158" w14:textId="77777777" w:rsidR="00C92694" w:rsidRPr="00F43805" w:rsidRDefault="00C92694" w:rsidP="00C92694">
      <w:pPr>
        <w:rPr>
          <w:highlight w:val="lightGray"/>
        </w:rPr>
      </w:pPr>
    </w:p>
    <w:p w14:paraId="45AB6EC9" w14:textId="041A3FAE" w:rsidR="00C92694" w:rsidRPr="00F43805" w:rsidRDefault="00316C5B" w:rsidP="00C92694">
      <w:pPr>
        <w:rPr>
          <w:i/>
          <w:iCs/>
          <w:highlight w:val="lightGray"/>
        </w:rPr>
      </w:pPr>
      <w:r w:rsidRPr="00F43805">
        <w:rPr>
          <w:i/>
          <w:iCs/>
          <w:highlight w:val="lightGray"/>
        </w:rPr>
        <w:t>Most of</w:t>
      </w:r>
      <w:r w:rsidR="00C92694" w:rsidRPr="00F43805">
        <w:rPr>
          <w:i/>
          <w:iCs/>
          <w:highlight w:val="lightGray"/>
        </w:rPr>
        <w:t xml:space="preserve"> these resources will be external consultants in the short-medium term with a medium to high cost due to the specialist nature. There may be an opportunity to find suitable internal resources in the medium/ long term.</w:t>
      </w:r>
    </w:p>
    <w:p w14:paraId="5CC5F9DF" w14:textId="77777777" w:rsidR="00C92694" w:rsidRPr="00F43805" w:rsidRDefault="00C92694" w:rsidP="00C92694">
      <w:pPr>
        <w:rPr>
          <w:highlight w:val="lightGray"/>
        </w:rPr>
      </w:pPr>
    </w:p>
    <w:p w14:paraId="320FCC96" w14:textId="77777777" w:rsidR="00C92694" w:rsidRPr="00F43805" w:rsidRDefault="00C92694" w:rsidP="00C92694">
      <w:pPr>
        <w:rPr>
          <w:i/>
          <w:iCs/>
          <w:highlight w:val="lightGray"/>
        </w:rPr>
      </w:pPr>
      <w:r w:rsidRPr="00F43805">
        <w:rPr>
          <w:b/>
          <w:i/>
          <w:iCs/>
          <w:highlight w:val="lightGray"/>
        </w:rPr>
        <w:t xml:space="preserve">2. Programme management/ Contract management </w:t>
      </w:r>
      <w:r w:rsidRPr="00F43805">
        <w:rPr>
          <w:i/>
          <w:iCs/>
          <w:highlight w:val="lightGray"/>
        </w:rPr>
        <w:t xml:space="preserve">– </w:t>
      </w:r>
      <w:proofErr w:type="gramStart"/>
      <w:r w:rsidRPr="00F43805">
        <w:rPr>
          <w:i/>
          <w:iCs/>
          <w:highlight w:val="lightGray"/>
        </w:rPr>
        <w:t>in order to</w:t>
      </w:r>
      <w:proofErr w:type="gramEnd"/>
      <w:r w:rsidRPr="00F43805">
        <w:rPr>
          <w:i/>
          <w:iCs/>
          <w:highlight w:val="lightGray"/>
        </w:rPr>
        <w:t xml:space="preserve"> establish and manage the programme there will need to be some element of programme management required, whether this is discreet resourcing or within an existing organisation. Set-up and management of the implementation plan is likely to need senior sponsorship and engagement. The programme/ contract management team will need to ensure the plans have been developed, have strong support, are properly resourced, and successfully implemented.</w:t>
      </w:r>
    </w:p>
    <w:p w14:paraId="2328518A" w14:textId="77777777" w:rsidR="00C92694" w:rsidRPr="00F43805" w:rsidRDefault="00C92694" w:rsidP="00C92694">
      <w:pPr>
        <w:rPr>
          <w:i/>
          <w:iCs/>
          <w:highlight w:val="lightGray"/>
        </w:rPr>
      </w:pPr>
    </w:p>
    <w:p w14:paraId="5CCCD3B4" w14:textId="77777777" w:rsidR="00C92694" w:rsidRPr="00810A22" w:rsidRDefault="00C92694" w:rsidP="00C92694">
      <w:pPr>
        <w:rPr>
          <w:i/>
          <w:iCs/>
        </w:rPr>
      </w:pPr>
      <w:r w:rsidRPr="00F43805">
        <w:rPr>
          <w:i/>
          <w:iCs/>
          <w:highlight w:val="lightGray"/>
        </w:rPr>
        <w:t>The level of resourcing in this role type will depend on the option selected and the speed of implementation.</w:t>
      </w:r>
      <w:r w:rsidRPr="00810A22">
        <w:rPr>
          <w:i/>
          <w:iCs/>
        </w:rPr>
        <w:t xml:space="preserve"> </w:t>
      </w:r>
    </w:p>
    <w:p w14:paraId="38E27F8D" w14:textId="77777777" w:rsidR="00C92694" w:rsidRDefault="00C92694" w:rsidP="00C92694"/>
    <w:p w14:paraId="644411EC" w14:textId="77777777" w:rsidR="00C92694" w:rsidRPr="00E64EBC" w:rsidRDefault="00C92694" w:rsidP="00C92694"/>
    <w:p w14:paraId="22707270" w14:textId="77777777" w:rsidR="00C92694" w:rsidRPr="00D4433B" w:rsidRDefault="00C92694" w:rsidP="000D08BF">
      <w:pPr>
        <w:pStyle w:val="Heading2"/>
        <w:rPr>
          <w:color w:val="000066"/>
        </w:rPr>
      </w:pPr>
      <w:bookmarkStart w:id="35" w:name="_Toc514150032"/>
      <w:bookmarkStart w:id="36" w:name="_Toc126236866"/>
      <w:bookmarkStart w:id="37" w:name="_Toc138925294"/>
      <w:r w:rsidRPr="00F823DC">
        <w:t>Key activities in developing the Outline Business Case</w:t>
      </w:r>
      <w:bookmarkEnd w:id="35"/>
      <w:bookmarkEnd w:id="36"/>
      <w:bookmarkEnd w:id="37"/>
    </w:p>
    <w:p w14:paraId="73E39110" w14:textId="77777777" w:rsidR="00C92694" w:rsidRDefault="00C92694" w:rsidP="00C92694"/>
    <w:p w14:paraId="7C40FFFB" w14:textId="77777777" w:rsidR="00C92694" w:rsidRPr="00F43805" w:rsidRDefault="00C92694" w:rsidP="00810A22">
      <w:pPr>
        <w:rPr>
          <w:i/>
          <w:iCs/>
          <w:highlight w:val="lightGray"/>
        </w:rPr>
      </w:pPr>
      <w:r w:rsidRPr="00F43805">
        <w:rPr>
          <w:i/>
          <w:iCs/>
          <w:highlight w:val="lightGray"/>
        </w:rPr>
        <w:t>Development of the five cases:</w:t>
      </w:r>
    </w:p>
    <w:p w14:paraId="64A9330C" w14:textId="77777777" w:rsidR="00C92694" w:rsidRPr="00F43805" w:rsidRDefault="00C92694" w:rsidP="00810A22">
      <w:pPr>
        <w:rPr>
          <w:i/>
          <w:iCs/>
          <w:highlight w:val="lightGray"/>
        </w:rPr>
      </w:pPr>
    </w:p>
    <w:p w14:paraId="4A183EBB" w14:textId="77777777" w:rsidR="00C92694" w:rsidRPr="00F43805" w:rsidRDefault="00C92694" w:rsidP="005D7427">
      <w:pPr>
        <w:pStyle w:val="ListParagraph"/>
        <w:numPr>
          <w:ilvl w:val="0"/>
          <w:numId w:val="15"/>
        </w:numPr>
        <w:rPr>
          <w:b/>
          <w:i/>
          <w:iCs/>
          <w:highlight w:val="lightGray"/>
        </w:rPr>
      </w:pPr>
      <w:r w:rsidRPr="00F43805">
        <w:rPr>
          <w:b/>
          <w:i/>
          <w:iCs/>
          <w:highlight w:val="lightGray"/>
        </w:rPr>
        <w:t>Strategic case</w:t>
      </w:r>
    </w:p>
    <w:p w14:paraId="1F2B70F0" w14:textId="77777777" w:rsidR="00C92694" w:rsidRPr="00F43805" w:rsidRDefault="00C92694" w:rsidP="005D7427">
      <w:pPr>
        <w:pStyle w:val="ListParagraph"/>
        <w:numPr>
          <w:ilvl w:val="1"/>
          <w:numId w:val="15"/>
        </w:numPr>
        <w:rPr>
          <w:i/>
          <w:iCs/>
          <w:highlight w:val="lightGray"/>
        </w:rPr>
      </w:pPr>
      <w:r w:rsidRPr="00F43805">
        <w:rPr>
          <w:i/>
          <w:iCs/>
          <w:highlight w:val="lightGray"/>
        </w:rPr>
        <w:t xml:space="preserve">View on models through wider engagement to enable more detailed development of the approach and working </w:t>
      </w:r>
      <w:proofErr w:type="gramStart"/>
      <w:r w:rsidRPr="00F43805">
        <w:rPr>
          <w:i/>
          <w:iCs/>
          <w:highlight w:val="lightGray"/>
        </w:rPr>
        <w:t>practice</w:t>
      </w:r>
      <w:proofErr w:type="gramEnd"/>
    </w:p>
    <w:p w14:paraId="60987B55" w14:textId="77777777" w:rsidR="00C92694" w:rsidRPr="00F43805" w:rsidRDefault="00C92694" w:rsidP="005D7427">
      <w:pPr>
        <w:pStyle w:val="ListParagraph"/>
        <w:numPr>
          <w:ilvl w:val="1"/>
          <w:numId w:val="15"/>
        </w:numPr>
        <w:rPr>
          <w:i/>
          <w:iCs/>
          <w:highlight w:val="lightGray"/>
        </w:rPr>
      </w:pPr>
      <w:r w:rsidRPr="00F43805">
        <w:rPr>
          <w:i/>
          <w:iCs/>
          <w:highlight w:val="lightGray"/>
        </w:rPr>
        <w:t>Explanation of how different categories would be dealt with under each model in terms of category management activities undertaken and at what level (national or local/regional).</w:t>
      </w:r>
    </w:p>
    <w:p w14:paraId="623630AC" w14:textId="77777777" w:rsidR="00810A22" w:rsidRPr="00F43805" w:rsidRDefault="00810A22" w:rsidP="00810A22">
      <w:pPr>
        <w:pStyle w:val="ListParagraph"/>
        <w:numPr>
          <w:ilvl w:val="0"/>
          <w:numId w:val="0"/>
        </w:numPr>
        <w:ind w:left="1440"/>
        <w:rPr>
          <w:i/>
          <w:iCs/>
          <w:highlight w:val="lightGray"/>
        </w:rPr>
      </w:pPr>
    </w:p>
    <w:p w14:paraId="54C0450B" w14:textId="77777777" w:rsidR="00C92694" w:rsidRPr="00F43805" w:rsidRDefault="00C92694" w:rsidP="005D7427">
      <w:pPr>
        <w:pStyle w:val="ListParagraph"/>
        <w:numPr>
          <w:ilvl w:val="0"/>
          <w:numId w:val="15"/>
        </w:numPr>
        <w:rPr>
          <w:b/>
          <w:i/>
          <w:iCs/>
          <w:highlight w:val="lightGray"/>
        </w:rPr>
      </w:pPr>
      <w:r w:rsidRPr="00F43805">
        <w:rPr>
          <w:b/>
          <w:i/>
          <w:iCs/>
          <w:highlight w:val="lightGray"/>
        </w:rPr>
        <w:t xml:space="preserve">Economic case </w:t>
      </w:r>
    </w:p>
    <w:p w14:paraId="6F2596AD" w14:textId="77777777" w:rsidR="00C92694" w:rsidRPr="00F43805" w:rsidRDefault="00C92694" w:rsidP="005D7427">
      <w:pPr>
        <w:pStyle w:val="ListParagraph"/>
        <w:numPr>
          <w:ilvl w:val="1"/>
          <w:numId w:val="15"/>
        </w:numPr>
        <w:rPr>
          <w:i/>
          <w:iCs/>
          <w:highlight w:val="lightGray"/>
        </w:rPr>
      </w:pPr>
      <w:r w:rsidRPr="00F43805">
        <w:rPr>
          <w:i/>
          <w:iCs/>
          <w:highlight w:val="lightGray"/>
        </w:rPr>
        <w:t>Review and update of assumptions</w:t>
      </w:r>
    </w:p>
    <w:p w14:paraId="10126954" w14:textId="77777777" w:rsidR="00C92694" w:rsidRPr="00F43805" w:rsidRDefault="00C92694" w:rsidP="005D7427">
      <w:pPr>
        <w:pStyle w:val="ListParagraph"/>
        <w:numPr>
          <w:ilvl w:val="1"/>
          <w:numId w:val="15"/>
        </w:numPr>
        <w:rPr>
          <w:i/>
          <w:iCs/>
          <w:highlight w:val="lightGray"/>
        </w:rPr>
      </w:pPr>
      <w:r w:rsidRPr="00F43805">
        <w:rPr>
          <w:i/>
          <w:iCs/>
          <w:highlight w:val="lightGray"/>
        </w:rPr>
        <w:t>Identification of relevant costs and benefits</w:t>
      </w:r>
    </w:p>
    <w:p w14:paraId="2D5F865F" w14:textId="77777777" w:rsidR="00C92694" w:rsidRPr="00F43805" w:rsidRDefault="00C92694" w:rsidP="005D7427">
      <w:pPr>
        <w:pStyle w:val="ListParagraph"/>
        <w:numPr>
          <w:ilvl w:val="1"/>
          <w:numId w:val="15"/>
        </w:numPr>
        <w:rPr>
          <w:i/>
          <w:iCs/>
          <w:highlight w:val="lightGray"/>
        </w:rPr>
      </w:pPr>
      <w:r w:rsidRPr="00F43805">
        <w:rPr>
          <w:i/>
          <w:iCs/>
          <w:highlight w:val="lightGray"/>
        </w:rPr>
        <w:t>Detailed analysis of the options</w:t>
      </w:r>
    </w:p>
    <w:p w14:paraId="4F078936" w14:textId="77777777" w:rsidR="00810A22" w:rsidRPr="00F43805" w:rsidRDefault="00810A22" w:rsidP="00810A22">
      <w:pPr>
        <w:pStyle w:val="ListParagraph"/>
        <w:numPr>
          <w:ilvl w:val="0"/>
          <w:numId w:val="0"/>
        </w:numPr>
        <w:ind w:left="1440"/>
        <w:rPr>
          <w:i/>
          <w:iCs/>
          <w:highlight w:val="lightGray"/>
        </w:rPr>
      </w:pPr>
    </w:p>
    <w:p w14:paraId="44B2AF98" w14:textId="77777777" w:rsidR="00C92694" w:rsidRPr="00F43805" w:rsidRDefault="00C92694" w:rsidP="005D7427">
      <w:pPr>
        <w:pStyle w:val="ListParagraph"/>
        <w:numPr>
          <w:ilvl w:val="0"/>
          <w:numId w:val="15"/>
        </w:numPr>
        <w:rPr>
          <w:b/>
          <w:i/>
          <w:iCs/>
          <w:highlight w:val="lightGray"/>
        </w:rPr>
      </w:pPr>
      <w:r w:rsidRPr="00F43805">
        <w:rPr>
          <w:b/>
          <w:i/>
          <w:iCs/>
          <w:highlight w:val="lightGray"/>
        </w:rPr>
        <w:t xml:space="preserve">Commercial case </w:t>
      </w:r>
    </w:p>
    <w:p w14:paraId="16074631" w14:textId="77777777" w:rsidR="00C92694" w:rsidRPr="00F43805" w:rsidRDefault="00C92694" w:rsidP="005D7427">
      <w:pPr>
        <w:pStyle w:val="ListParagraph"/>
        <w:numPr>
          <w:ilvl w:val="1"/>
          <w:numId w:val="15"/>
        </w:numPr>
        <w:rPr>
          <w:i/>
          <w:iCs/>
          <w:highlight w:val="lightGray"/>
        </w:rPr>
      </w:pPr>
      <w:r w:rsidRPr="00F43805">
        <w:rPr>
          <w:i/>
          <w:iCs/>
          <w:highlight w:val="lightGray"/>
        </w:rPr>
        <w:t>Identification of any required services</w:t>
      </w:r>
    </w:p>
    <w:p w14:paraId="301C95D3" w14:textId="77777777" w:rsidR="00C92694" w:rsidRPr="00F43805" w:rsidRDefault="00C92694" w:rsidP="005D7427">
      <w:pPr>
        <w:pStyle w:val="ListParagraph"/>
        <w:numPr>
          <w:ilvl w:val="1"/>
          <w:numId w:val="15"/>
        </w:numPr>
        <w:rPr>
          <w:i/>
          <w:iCs/>
          <w:highlight w:val="lightGray"/>
        </w:rPr>
      </w:pPr>
      <w:r w:rsidRPr="00F43805">
        <w:rPr>
          <w:i/>
          <w:iCs/>
          <w:highlight w:val="lightGray"/>
        </w:rPr>
        <w:t xml:space="preserve">Procurement strategy, including performance requirements / risk transfer, for any identified external requirements to support implementation and </w:t>
      </w:r>
      <w:proofErr w:type="gramStart"/>
      <w:r w:rsidRPr="00F43805">
        <w:rPr>
          <w:i/>
          <w:iCs/>
          <w:highlight w:val="lightGray"/>
        </w:rPr>
        <w:t>management</w:t>
      </w:r>
      <w:proofErr w:type="gramEnd"/>
    </w:p>
    <w:p w14:paraId="258E9E30" w14:textId="77777777" w:rsidR="00810A22" w:rsidRPr="00F43805" w:rsidRDefault="00810A22" w:rsidP="00810A22">
      <w:pPr>
        <w:pStyle w:val="ListParagraph"/>
        <w:numPr>
          <w:ilvl w:val="0"/>
          <w:numId w:val="0"/>
        </w:numPr>
        <w:ind w:left="1440"/>
        <w:rPr>
          <w:i/>
          <w:iCs/>
          <w:highlight w:val="lightGray"/>
        </w:rPr>
      </w:pPr>
    </w:p>
    <w:p w14:paraId="53AC9931" w14:textId="77777777" w:rsidR="00C92694" w:rsidRPr="00F43805" w:rsidRDefault="00C92694" w:rsidP="005D7427">
      <w:pPr>
        <w:pStyle w:val="ListParagraph"/>
        <w:numPr>
          <w:ilvl w:val="0"/>
          <w:numId w:val="15"/>
        </w:numPr>
        <w:rPr>
          <w:b/>
          <w:i/>
          <w:iCs/>
          <w:highlight w:val="lightGray"/>
        </w:rPr>
      </w:pPr>
      <w:r w:rsidRPr="00F43805">
        <w:rPr>
          <w:b/>
          <w:i/>
          <w:iCs/>
          <w:highlight w:val="lightGray"/>
        </w:rPr>
        <w:t xml:space="preserve">Financial case </w:t>
      </w:r>
    </w:p>
    <w:p w14:paraId="1F7DC8F7" w14:textId="77777777" w:rsidR="00C92694" w:rsidRPr="00F43805" w:rsidRDefault="00C92694" w:rsidP="005D7427">
      <w:pPr>
        <w:pStyle w:val="ListParagraph"/>
        <w:numPr>
          <w:ilvl w:val="1"/>
          <w:numId w:val="15"/>
        </w:numPr>
        <w:rPr>
          <w:i/>
          <w:iCs/>
          <w:highlight w:val="lightGray"/>
        </w:rPr>
      </w:pPr>
      <w:r w:rsidRPr="00F43805">
        <w:rPr>
          <w:i/>
          <w:iCs/>
          <w:highlight w:val="lightGray"/>
        </w:rPr>
        <w:lastRenderedPageBreak/>
        <w:t xml:space="preserve">Expected financial profile of the options along with the impact and </w:t>
      </w:r>
      <w:proofErr w:type="gramStart"/>
      <w:r w:rsidRPr="00F43805">
        <w:rPr>
          <w:i/>
          <w:iCs/>
          <w:highlight w:val="lightGray"/>
        </w:rPr>
        <w:t>outcomes</w:t>
      </w:r>
      <w:proofErr w:type="gramEnd"/>
    </w:p>
    <w:p w14:paraId="37936F3E" w14:textId="77777777" w:rsidR="00C92694" w:rsidRPr="00F43805" w:rsidRDefault="00C92694" w:rsidP="005D7427">
      <w:pPr>
        <w:pStyle w:val="ListParagraph"/>
        <w:numPr>
          <w:ilvl w:val="1"/>
          <w:numId w:val="15"/>
        </w:numPr>
        <w:rPr>
          <w:i/>
          <w:iCs/>
          <w:highlight w:val="lightGray"/>
        </w:rPr>
      </w:pPr>
      <w:r w:rsidRPr="00F43805">
        <w:rPr>
          <w:i/>
          <w:iCs/>
          <w:highlight w:val="lightGray"/>
        </w:rPr>
        <w:t xml:space="preserve">Funding options </w:t>
      </w:r>
      <w:proofErr w:type="gramStart"/>
      <w:r w:rsidRPr="00F43805">
        <w:rPr>
          <w:i/>
          <w:iCs/>
          <w:highlight w:val="lightGray"/>
        </w:rPr>
        <w:t>identified</w:t>
      </w:r>
      <w:proofErr w:type="gramEnd"/>
    </w:p>
    <w:p w14:paraId="4B18D79D" w14:textId="77777777" w:rsidR="00810A22" w:rsidRPr="00F43805" w:rsidRDefault="00810A22" w:rsidP="00810A22">
      <w:pPr>
        <w:pStyle w:val="ListParagraph"/>
        <w:numPr>
          <w:ilvl w:val="0"/>
          <w:numId w:val="0"/>
        </w:numPr>
        <w:ind w:left="1440"/>
        <w:rPr>
          <w:i/>
          <w:iCs/>
          <w:highlight w:val="lightGray"/>
        </w:rPr>
      </w:pPr>
    </w:p>
    <w:p w14:paraId="2E1F6A40" w14:textId="77777777" w:rsidR="00C92694" w:rsidRPr="00F43805" w:rsidRDefault="00C92694" w:rsidP="005D7427">
      <w:pPr>
        <w:pStyle w:val="ListParagraph"/>
        <w:numPr>
          <w:ilvl w:val="0"/>
          <w:numId w:val="15"/>
        </w:numPr>
        <w:rPr>
          <w:b/>
          <w:i/>
          <w:iCs/>
          <w:highlight w:val="lightGray"/>
        </w:rPr>
      </w:pPr>
      <w:r w:rsidRPr="00F43805">
        <w:rPr>
          <w:b/>
          <w:i/>
          <w:iCs/>
          <w:highlight w:val="lightGray"/>
        </w:rPr>
        <w:t xml:space="preserve">Management case </w:t>
      </w:r>
    </w:p>
    <w:p w14:paraId="063BF318" w14:textId="77777777" w:rsidR="00C92694" w:rsidRPr="00F43805" w:rsidRDefault="00C92694" w:rsidP="005D7427">
      <w:pPr>
        <w:pStyle w:val="ListParagraph"/>
        <w:numPr>
          <w:ilvl w:val="1"/>
          <w:numId w:val="15"/>
        </w:numPr>
        <w:rPr>
          <w:i/>
          <w:iCs/>
          <w:highlight w:val="lightGray"/>
        </w:rPr>
      </w:pPr>
      <w:r w:rsidRPr="00F43805">
        <w:rPr>
          <w:i/>
          <w:iCs/>
          <w:highlight w:val="lightGray"/>
        </w:rPr>
        <w:t xml:space="preserve">Outline arrangements for successful delivery, including benefits realisation approach and risk management </w:t>
      </w:r>
      <w:proofErr w:type="gramStart"/>
      <w:r w:rsidRPr="00F43805">
        <w:rPr>
          <w:i/>
          <w:iCs/>
          <w:highlight w:val="lightGray"/>
        </w:rPr>
        <w:t>strategy</w:t>
      </w:r>
      <w:proofErr w:type="gramEnd"/>
    </w:p>
    <w:p w14:paraId="44E98B07" w14:textId="77777777" w:rsidR="00C92694" w:rsidRPr="00F43805" w:rsidRDefault="00C92694" w:rsidP="005D7427">
      <w:pPr>
        <w:pStyle w:val="ListParagraph"/>
        <w:numPr>
          <w:ilvl w:val="1"/>
          <w:numId w:val="15"/>
        </w:numPr>
        <w:rPr>
          <w:i/>
          <w:iCs/>
          <w:highlight w:val="lightGray"/>
        </w:rPr>
      </w:pPr>
      <w:r w:rsidRPr="00F43805">
        <w:rPr>
          <w:i/>
          <w:iCs/>
          <w:highlight w:val="lightGray"/>
        </w:rPr>
        <w:t>Governance approach</w:t>
      </w:r>
    </w:p>
    <w:p w14:paraId="4E8764EF" w14:textId="77777777" w:rsidR="00C92694" w:rsidRPr="00F43805" w:rsidRDefault="00C92694" w:rsidP="005D7427">
      <w:pPr>
        <w:pStyle w:val="ListParagraph"/>
        <w:numPr>
          <w:ilvl w:val="1"/>
          <w:numId w:val="15"/>
        </w:numPr>
        <w:rPr>
          <w:i/>
          <w:iCs/>
          <w:highlight w:val="lightGray"/>
        </w:rPr>
      </w:pPr>
      <w:r w:rsidRPr="00F43805">
        <w:rPr>
          <w:i/>
          <w:iCs/>
          <w:highlight w:val="lightGray"/>
        </w:rPr>
        <w:t xml:space="preserve">Timelines and resourcing for each </w:t>
      </w:r>
      <w:bookmarkStart w:id="38" w:name="_Toc514150033"/>
      <w:r w:rsidRPr="00F43805">
        <w:rPr>
          <w:i/>
          <w:iCs/>
          <w:highlight w:val="lightGray"/>
        </w:rPr>
        <w:t>option</w:t>
      </w:r>
    </w:p>
    <w:p w14:paraId="76320C25" w14:textId="77777777" w:rsidR="00810A22" w:rsidRPr="00810A22" w:rsidRDefault="00810A22" w:rsidP="00810A22">
      <w:pPr>
        <w:pStyle w:val="ListParagraph"/>
        <w:numPr>
          <w:ilvl w:val="0"/>
          <w:numId w:val="0"/>
        </w:numPr>
        <w:ind w:left="1440"/>
        <w:rPr>
          <w:i/>
          <w:iCs/>
        </w:rPr>
      </w:pPr>
    </w:p>
    <w:p w14:paraId="3B37F30D" w14:textId="77777777" w:rsidR="00C92694" w:rsidRPr="00D4433B" w:rsidRDefault="00C92694" w:rsidP="000D08BF">
      <w:pPr>
        <w:pStyle w:val="Heading2"/>
        <w:rPr>
          <w:color w:val="000066"/>
        </w:rPr>
      </w:pPr>
      <w:bookmarkStart w:id="39" w:name="_Toc126236867"/>
      <w:bookmarkStart w:id="40" w:name="_Toc138925295"/>
      <w:r w:rsidRPr="008752FF">
        <w:t>Governance</w:t>
      </w:r>
      <w:bookmarkEnd w:id="38"/>
      <w:bookmarkEnd w:id="39"/>
      <w:bookmarkEnd w:id="40"/>
      <w:r w:rsidRPr="00D4433B">
        <w:rPr>
          <w:color w:val="000066"/>
        </w:rPr>
        <w:t xml:space="preserve"> </w:t>
      </w:r>
    </w:p>
    <w:p w14:paraId="6C740579" w14:textId="77777777" w:rsidR="00C92694" w:rsidRDefault="00C92694" w:rsidP="00810A22"/>
    <w:p w14:paraId="3A02E54C" w14:textId="77777777" w:rsidR="00C92694" w:rsidRPr="00F43805" w:rsidRDefault="00C92694" w:rsidP="00810A22">
      <w:pPr>
        <w:rPr>
          <w:i/>
          <w:iCs/>
          <w:highlight w:val="lightGray"/>
        </w:rPr>
      </w:pPr>
      <w:r w:rsidRPr="00F43805">
        <w:rPr>
          <w:i/>
          <w:iCs/>
          <w:highlight w:val="lightGray"/>
        </w:rPr>
        <w:t xml:space="preserve">It is proposed that a Project Steering Group is established for this project to provide strategic leadership for the overall programme. </w:t>
      </w:r>
    </w:p>
    <w:p w14:paraId="1C2375A5" w14:textId="77777777" w:rsidR="00C92694" w:rsidRPr="00F43805" w:rsidRDefault="00C92694" w:rsidP="00810A22">
      <w:pPr>
        <w:rPr>
          <w:i/>
          <w:iCs/>
          <w:highlight w:val="lightGray"/>
        </w:rPr>
      </w:pPr>
    </w:p>
    <w:p w14:paraId="1764F709" w14:textId="77777777" w:rsidR="00C92694" w:rsidRPr="00F43805" w:rsidRDefault="00C92694" w:rsidP="00810A22">
      <w:pPr>
        <w:rPr>
          <w:i/>
          <w:iCs/>
          <w:highlight w:val="lightGray"/>
        </w:rPr>
      </w:pPr>
      <w:r w:rsidRPr="00F43805">
        <w:rPr>
          <w:i/>
          <w:iCs/>
          <w:highlight w:val="lightGray"/>
        </w:rPr>
        <w:t xml:space="preserve">Its role would include:  </w:t>
      </w:r>
    </w:p>
    <w:p w14:paraId="1765E1AC" w14:textId="77777777" w:rsidR="00C92694" w:rsidRPr="00F43805" w:rsidRDefault="00C92694" w:rsidP="005D7427">
      <w:pPr>
        <w:pStyle w:val="ListParagraph"/>
        <w:numPr>
          <w:ilvl w:val="0"/>
          <w:numId w:val="16"/>
        </w:numPr>
        <w:rPr>
          <w:i/>
          <w:iCs/>
          <w:highlight w:val="lightGray"/>
        </w:rPr>
      </w:pPr>
      <w:r w:rsidRPr="00F43805">
        <w:rPr>
          <w:i/>
          <w:iCs/>
          <w:highlight w:val="lightGray"/>
        </w:rPr>
        <w:t>Agreeing the scope of the programme</w:t>
      </w:r>
    </w:p>
    <w:p w14:paraId="3A8F4F50" w14:textId="77777777" w:rsidR="00C92694" w:rsidRPr="00F43805" w:rsidRDefault="00C92694" w:rsidP="005D7427">
      <w:pPr>
        <w:pStyle w:val="ListParagraph"/>
        <w:numPr>
          <w:ilvl w:val="0"/>
          <w:numId w:val="16"/>
        </w:numPr>
        <w:rPr>
          <w:i/>
          <w:iCs/>
          <w:highlight w:val="lightGray"/>
        </w:rPr>
      </w:pPr>
      <w:r w:rsidRPr="00F43805">
        <w:rPr>
          <w:i/>
          <w:iCs/>
          <w:highlight w:val="lightGray"/>
        </w:rPr>
        <w:t xml:space="preserve">Appointing programme resources </w:t>
      </w:r>
    </w:p>
    <w:p w14:paraId="26E28303" w14:textId="77777777" w:rsidR="00C92694" w:rsidRPr="00F43805" w:rsidRDefault="00C92694" w:rsidP="005D7427">
      <w:pPr>
        <w:pStyle w:val="ListParagraph"/>
        <w:numPr>
          <w:ilvl w:val="0"/>
          <w:numId w:val="16"/>
        </w:numPr>
        <w:rPr>
          <w:i/>
          <w:iCs/>
          <w:highlight w:val="lightGray"/>
        </w:rPr>
      </w:pPr>
      <w:r w:rsidRPr="00F43805">
        <w:rPr>
          <w:i/>
          <w:iCs/>
          <w:highlight w:val="lightGray"/>
        </w:rPr>
        <w:t xml:space="preserve">Providing decisions and steers as required on the scope and strategic </w:t>
      </w:r>
      <w:proofErr w:type="gramStart"/>
      <w:r w:rsidRPr="00F43805">
        <w:rPr>
          <w:i/>
          <w:iCs/>
          <w:highlight w:val="lightGray"/>
        </w:rPr>
        <w:t>issues</w:t>
      </w:r>
      <w:proofErr w:type="gramEnd"/>
    </w:p>
    <w:p w14:paraId="5AC8C07D" w14:textId="77777777" w:rsidR="00C92694" w:rsidRPr="00F43805" w:rsidRDefault="00C92694" w:rsidP="005D7427">
      <w:pPr>
        <w:pStyle w:val="ListParagraph"/>
        <w:numPr>
          <w:ilvl w:val="0"/>
          <w:numId w:val="16"/>
        </w:numPr>
        <w:rPr>
          <w:i/>
          <w:iCs/>
          <w:highlight w:val="lightGray"/>
        </w:rPr>
      </w:pPr>
      <w:r w:rsidRPr="00F43805">
        <w:rPr>
          <w:i/>
          <w:iCs/>
          <w:highlight w:val="lightGray"/>
        </w:rPr>
        <w:t>Monitoring progress on delivery</w:t>
      </w:r>
    </w:p>
    <w:p w14:paraId="628D504D" w14:textId="77777777" w:rsidR="00C92694" w:rsidRPr="00F43805" w:rsidRDefault="00C92694" w:rsidP="005D7427">
      <w:pPr>
        <w:pStyle w:val="ListParagraph"/>
        <w:numPr>
          <w:ilvl w:val="0"/>
          <w:numId w:val="16"/>
        </w:numPr>
        <w:rPr>
          <w:i/>
          <w:iCs/>
          <w:highlight w:val="lightGray"/>
        </w:rPr>
      </w:pPr>
      <w:r w:rsidRPr="00F43805">
        <w:rPr>
          <w:i/>
          <w:iCs/>
          <w:highlight w:val="lightGray"/>
        </w:rPr>
        <w:t xml:space="preserve">Managing risks </w:t>
      </w:r>
    </w:p>
    <w:p w14:paraId="624E9275" w14:textId="77777777" w:rsidR="00C92694" w:rsidRPr="00F43805" w:rsidRDefault="00C92694" w:rsidP="005D7427">
      <w:pPr>
        <w:pStyle w:val="ListParagraph"/>
        <w:numPr>
          <w:ilvl w:val="0"/>
          <w:numId w:val="16"/>
        </w:numPr>
        <w:rPr>
          <w:i/>
          <w:iCs/>
          <w:highlight w:val="lightGray"/>
        </w:rPr>
      </w:pPr>
      <w:r w:rsidRPr="00F43805">
        <w:rPr>
          <w:i/>
          <w:iCs/>
          <w:highlight w:val="lightGray"/>
        </w:rPr>
        <w:t xml:space="preserve">Coordinating engagement with stakeholders </w:t>
      </w:r>
    </w:p>
    <w:p w14:paraId="2C1C1E33" w14:textId="77777777" w:rsidR="00810A22" w:rsidRPr="00F43805" w:rsidRDefault="00810A22" w:rsidP="00810A22">
      <w:pPr>
        <w:pStyle w:val="ListParagraph"/>
        <w:numPr>
          <w:ilvl w:val="0"/>
          <w:numId w:val="0"/>
        </w:numPr>
        <w:ind w:left="720"/>
        <w:rPr>
          <w:i/>
          <w:iCs/>
          <w:highlight w:val="lightGray"/>
        </w:rPr>
      </w:pPr>
    </w:p>
    <w:p w14:paraId="7B556F56" w14:textId="77777777" w:rsidR="00C92694" w:rsidRPr="00F43805" w:rsidRDefault="00C92694" w:rsidP="00810A22">
      <w:pPr>
        <w:rPr>
          <w:i/>
          <w:iCs/>
          <w:highlight w:val="lightGray"/>
        </w:rPr>
      </w:pPr>
      <w:r w:rsidRPr="00F43805">
        <w:rPr>
          <w:i/>
          <w:iCs/>
          <w:highlight w:val="lightGray"/>
        </w:rPr>
        <w:t>The Project Steering Group will consist of the following members:</w:t>
      </w:r>
    </w:p>
    <w:p w14:paraId="178C1991" w14:textId="77777777" w:rsidR="00790A61" w:rsidRPr="00F43805" w:rsidRDefault="00790A61" w:rsidP="00810A22">
      <w:pPr>
        <w:rPr>
          <w:i/>
          <w:iCs/>
          <w:highlight w:val="lightGray"/>
        </w:rPr>
      </w:pPr>
    </w:p>
    <w:tbl>
      <w:tblPr>
        <w:tblStyle w:val="Style1"/>
        <w:tblW w:w="0" w:type="auto"/>
        <w:tblLook w:val="04A0" w:firstRow="1" w:lastRow="0" w:firstColumn="1" w:lastColumn="0" w:noHBand="0" w:noVBand="1"/>
      </w:tblPr>
      <w:tblGrid>
        <w:gridCol w:w="4339"/>
        <w:gridCol w:w="4339"/>
      </w:tblGrid>
      <w:tr w:rsidR="00C92694" w14:paraId="6BF7612B" w14:textId="77777777">
        <w:trPr>
          <w:cnfStyle w:val="100000000000" w:firstRow="1" w:lastRow="0" w:firstColumn="0" w:lastColumn="0" w:oddVBand="0" w:evenVBand="0" w:oddHBand="0" w:evenHBand="0" w:firstRowFirstColumn="0" w:firstRowLastColumn="0" w:lastRowFirstColumn="0" w:lastRowLastColumn="0"/>
        </w:trPr>
        <w:tc>
          <w:tcPr>
            <w:tcW w:w="4339" w:type="dxa"/>
          </w:tcPr>
          <w:p w14:paraId="179D3878" w14:textId="77777777" w:rsidR="00C92694" w:rsidRPr="00F417C3" w:rsidRDefault="00C92694">
            <w:pPr>
              <w:spacing w:after="240"/>
            </w:pPr>
            <w:r w:rsidRPr="00F417C3">
              <w:t>Name</w:t>
            </w:r>
          </w:p>
        </w:tc>
        <w:tc>
          <w:tcPr>
            <w:tcW w:w="4339" w:type="dxa"/>
          </w:tcPr>
          <w:p w14:paraId="058C21BF" w14:textId="77777777" w:rsidR="00C92694" w:rsidRDefault="00C92694">
            <w:pPr>
              <w:spacing w:after="240"/>
            </w:pPr>
            <w:r w:rsidRPr="00F417C3">
              <w:t>Job title</w:t>
            </w:r>
          </w:p>
        </w:tc>
      </w:tr>
      <w:tr w:rsidR="00C92694" w14:paraId="516CB1A0" w14:textId="77777777">
        <w:tc>
          <w:tcPr>
            <w:tcW w:w="4339" w:type="dxa"/>
          </w:tcPr>
          <w:p w14:paraId="0C57A516" w14:textId="251B3764" w:rsidR="00C92694" w:rsidRDefault="00C92694">
            <w:pPr>
              <w:spacing w:after="240"/>
            </w:pPr>
          </w:p>
        </w:tc>
        <w:tc>
          <w:tcPr>
            <w:tcW w:w="4339" w:type="dxa"/>
          </w:tcPr>
          <w:p w14:paraId="1964F737" w14:textId="77777777" w:rsidR="00C92694" w:rsidRDefault="00C92694">
            <w:pPr>
              <w:spacing w:after="240"/>
            </w:pPr>
          </w:p>
        </w:tc>
      </w:tr>
      <w:tr w:rsidR="00C92694" w14:paraId="58089FE0" w14:textId="77777777">
        <w:tc>
          <w:tcPr>
            <w:tcW w:w="4339" w:type="dxa"/>
          </w:tcPr>
          <w:p w14:paraId="51E72D40" w14:textId="2028BD17" w:rsidR="00C92694" w:rsidRDefault="00C92694">
            <w:pPr>
              <w:spacing w:after="240"/>
            </w:pPr>
          </w:p>
        </w:tc>
        <w:tc>
          <w:tcPr>
            <w:tcW w:w="4339" w:type="dxa"/>
          </w:tcPr>
          <w:p w14:paraId="2CBFE032" w14:textId="77777777" w:rsidR="00C92694" w:rsidRDefault="00C92694">
            <w:pPr>
              <w:spacing w:after="240"/>
            </w:pPr>
          </w:p>
        </w:tc>
      </w:tr>
      <w:tr w:rsidR="00C92694" w14:paraId="6CEFBA54" w14:textId="77777777">
        <w:tc>
          <w:tcPr>
            <w:tcW w:w="4339" w:type="dxa"/>
          </w:tcPr>
          <w:p w14:paraId="5DEA39AD" w14:textId="55EAD2F4" w:rsidR="00C92694" w:rsidRDefault="00C92694">
            <w:pPr>
              <w:spacing w:after="240"/>
            </w:pPr>
          </w:p>
        </w:tc>
        <w:tc>
          <w:tcPr>
            <w:tcW w:w="4339" w:type="dxa"/>
          </w:tcPr>
          <w:p w14:paraId="7DB391DD" w14:textId="77777777" w:rsidR="00C92694" w:rsidRDefault="00C92694">
            <w:pPr>
              <w:spacing w:after="240"/>
            </w:pPr>
          </w:p>
        </w:tc>
      </w:tr>
      <w:tr w:rsidR="00C92694" w14:paraId="4B28D242" w14:textId="77777777">
        <w:tc>
          <w:tcPr>
            <w:tcW w:w="4339" w:type="dxa"/>
          </w:tcPr>
          <w:p w14:paraId="43CC09D9" w14:textId="2CABABF0" w:rsidR="00C92694" w:rsidRDefault="00C92694">
            <w:pPr>
              <w:spacing w:after="240"/>
            </w:pPr>
          </w:p>
        </w:tc>
        <w:tc>
          <w:tcPr>
            <w:tcW w:w="4339" w:type="dxa"/>
          </w:tcPr>
          <w:p w14:paraId="05A2A1E0" w14:textId="77777777" w:rsidR="00C92694" w:rsidRDefault="00C92694">
            <w:pPr>
              <w:spacing w:after="240"/>
            </w:pPr>
          </w:p>
        </w:tc>
      </w:tr>
      <w:tr w:rsidR="00C92694" w14:paraId="7661F143" w14:textId="77777777">
        <w:tc>
          <w:tcPr>
            <w:tcW w:w="4339" w:type="dxa"/>
          </w:tcPr>
          <w:p w14:paraId="78171D8B" w14:textId="50EFF319" w:rsidR="00C92694" w:rsidRDefault="00C92694">
            <w:pPr>
              <w:spacing w:after="240"/>
            </w:pPr>
          </w:p>
        </w:tc>
        <w:tc>
          <w:tcPr>
            <w:tcW w:w="4339" w:type="dxa"/>
          </w:tcPr>
          <w:p w14:paraId="29D54918" w14:textId="77777777" w:rsidR="00C92694" w:rsidRDefault="00C92694">
            <w:pPr>
              <w:spacing w:after="240"/>
            </w:pPr>
          </w:p>
        </w:tc>
      </w:tr>
      <w:tr w:rsidR="00C92694" w14:paraId="5957381A" w14:textId="77777777">
        <w:tc>
          <w:tcPr>
            <w:tcW w:w="4339" w:type="dxa"/>
          </w:tcPr>
          <w:p w14:paraId="2671857D" w14:textId="204DE8EA" w:rsidR="00C92694" w:rsidRDefault="00C92694">
            <w:pPr>
              <w:spacing w:after="240"/>
            </w:pPr>
          </w:p>
        </w:tc>
        <w:tc>
          <w:tcPr>
            <w:tcW w:w="4339" w:type="dxa"/>
          </w:tcPr>
          <w:p w14:paraId="6C1AC07C" w14:textId="77777777" w:rsidR="00C92694" w:rsidRDefault="00C92694">
            <w:pPr>
              <w:spacing w:after="240"/>
            </w:pPr>
          </w:p>
        </w:tc>
      </w:tr>
      <w:tr w:rsidR="00C92694" w14:paraId="6CD2DAC1" w14:textId="77777777">
        <w:tc>
          <w:tcPr>
            <w:tcW w:w="4339" w:type="dxa"/>
          </w:tcPr>
          <w:p w14:paraId="02101C62" w14:textId="67ED22E3" w:rsidR="00C92694" w:rsidRDefault="00C92694">
            <w:pPr>
              <w:spacing w:after="240"/>
            </w:pPr>
          </w:p>
        </w:tc>
        <w:tc>
          <w:tcPr>
            <w:tcW w:w="4339" w:type="dxa"/>
          </w:tcPr>
          <w:p w14:paraId="3F1D9466" w14:textId="77777777" w:rsidR="00C92694" w:rsidRDefault="00C92694">
            <w:pPr>
              <w:spacing w:after="240"/>
            </w:pPr>
          </w:p>
        </w:tc>
      </w:tr>
      <w:tr w:rsidR="00C92694" w14:paraId="6D96C19A" w14:textId="77777777">
        <w:tc>
          <w:tcPr>
            <w:tcW w:w="4339" w:type="dxa"/>
          </w:tcPr>
          <w:p w14:paraId="701F1CD0" w14:textId="0F603C0E" w:rsidR="00C92694" w:rsidRDefault="00C92694">
            <w:pPr>
              <w:spacing w:after="240"/>
            </w:pPr>
          </w:p>
        </w:tc>
        <w:tc>
          <w:tcPr>
            <w:tcW w:w="4339" w:type="dxa"/>
          </w:tcPr>
          <w:p w14:paraId="74A15DC2" w14:textId="77777777" w:rsidR="00C92694" w:rsidRDefault="00C92694">
            <w:pPr>
              <w:spacing w:after="240"/>
            </w:pPr>
          </w:p>
        </w:tc>
      </w:tr>
      <w:tr w:rsidR="00C92694" w14:paraId="00B5B934" w14:textId="77777777">
        <w:tc>
          <w:tcPr>
            <w:tcW w:w="4339" w:type="dxa"/>
          </w:tcPr>
          <w:p w14:paraId="4B8E20F6" w14:textId="79EC938A" w:rsidR="00C92694" w:rsidRDefault="00C92694">
            <w:pPr>
              <w:spacing w:after="240"/>
            </w:pPr>
          </w:p>
        </w:tc>
        <w:tc>
          <w:tcPr>
            <w:tcW w:w="4339" w:type="dxa"/>
          </w:tcPr>
          <w:p w14:paraId="26936C7D" w14:textId="77777777" w:rsidR="00C92694" w:rsidRDefault="00C92694">
            <w:pPr>
              <w:spacing w:after="240"/>
            </w:pPr>
          </w:p>
        </w:tc>
      </w:tr>
      <w:tr w:rsidR="00C92694" w14:paraId="3A43CC3A" w14:textId="77777777">
        <w:tc>
          <w:tcPr>
            <w:tcW w:w="4339" w:type="dxa"/>
          </w:tcPr>
          <w:p w14:paraId="568E9F6F" w14:textId="03E506A7" w:rsidR="00C92694" w:rsidRDefault="00C92694">
            <w:pPr>
              <w:spacing w:after="240"/>
            </w:pPr>
          </w:p>
        </w:tc>
        <w:tc>
          <w:tcPr>
            <w:tcW w:w="4339" w:type="dxa"/>
          </w:tcPr>
          <w:p w14:paraId="38875139" w14:textId="77777777" w:rsidR="00C92694" w:rsidRDefault="00C92694">
            <w:pPr>
              <w:spacing w:after="240"/>
            </w:pPr>
          </w:p>
        </w:tc>
      </w:tr>
    </w:tbl>
    <w:p w14:paraId="00D33543" w14:textId="77777777" w:rsidR="00C92694" w:rsidRDefault="00C92694" w:rsidP="00C92694">
      <w:pPr>
        <w:rPr>
          <w:rStyle w:val="eop"/>
          <w:rFonts w:cs="Arial"/>
          <w:color w:val="000000"/>
          <w:shd w:val="clear" w:color="auto" w:fill="FFFFFF"/>
        </w:rPr>
      </w:pPr>
    </w:p>
    <w:p w14:paraId="4B6CDC92" w14:textId="77777777" w:rsidR="00C92694" w:rsidRPr="004E0E7C" w:rsidRDefault="00C92694" w:rsidP="00C92694">
      <w:pPr>
        <w:rPr>
          <w:rFonts w:eastAsiaTheme="minorHAnsi"/>
        </w:rPr>
      </w:pPr>
    </w:p>
    <w:p w14:paraId="2A569AF7" w14:textId="77777777" w:rsidR="00C92694" w:rsidRDefault="00C92694" w:rsidP="00C92694"/>
    <w:p w14:paraId="5783CBF9" w14:textId="7FD349AC" w:rsidR="00C92694" w:rsidRDefault="00C92694" w:rsidP="000D08BF">
      <w:pPr>
        <w:pStyle w:val="Heading2"/>
      </w:pPr>
      <w:bookmarkStart w:id="41" w:name="_Toc471741313"/>
      <w:bookmarkStart w:id="42" w:name="_Toc472696319"/>
      <w:bookmarkStart w:id="43" w:name="_Toc514150035"/>
      <w:bookmarkStart w:id="44" w:name="_Toc126236869"/>
      <w:bookmarkStart w:id="45" w:name="_Toc138925296"/>
      <w:r w:rsidRPr="009F01EA">
        <w:t>Costs</w:t>
      </w:r>
      <w:bookmarkEnd w:id="41"/>
      <w:bookmarkEnd w:id="42"/>
      <w:bookmarkEnd w:id="43"/>
      <w:bookmarkEnd w:id="44"/>
      <w:bookmarkEnd w:id="45"/>
    </w:p>
    <w:p w14:paraId="5CC10AA1" w14:textId="77777777" w:rsidR="00F51D1A" w:rsidRDefault="00F51D1A" w:rsidP="00C92694"/>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51D1A" w:rsidRPr="00AD25A8" w14:paraId="5CC43C65" w14:textId="77777777" w:rsidTr="00065E9D">
        <w:tc>
          <w:tcPr>
            <w:tcW w:w="8036" w:type="dxa"/>
            <w:shd w:val="clear" w:color="auto" w:fill="00B0F0"/>
          </w:tcPr>
          <w:p w14:paraId="03107116" w14:textId="77777777" w:rsidR="00F51D1A" w:rsidRPr="00F51D1A" w:rsidRDefault="00F51D1A" w:rsidP="00F51D1A">
            <w:pPr>
              <w:rPr>
                <w:rFonts w:ascii="Segoe UI" w:hAnsi="Segoe UI" w:cs="Segoe UI"/>
                <w:b/>
                <w:color w:val="FFFFFF" w:themeColor="background1"/>
                <w:sz w:val="24"/>
                <w:szCs w:val="24"/>
              </w:rPr>
            </w:pPr>
            <w:r w:rsidRPr="00F51D1A">
              <w:rPr>
                <w:rFonts w:ascii="Segoe UI" w:hAnsi="Segoe UI" w:cs="Segoe UI"/>
                <w:b/>
                <w:color w:val="FFFFFF" w:themeColor="background1"/>
                <w:sz w:val="24"/>
                <w:szCs w:val="24"/>
              </w:rPr>
              <w:t xml:space="preserve">Provide any </w:t>
            </w:r>
            <w:proofErr w:type="gramStart"/>
            <w:r w:rsidRPr="00F51D1A">
              <w:rPr>
                <w:rFonts w:ascii="Segoe UI" w:hAnsi="Segoe UI" w:cs="Segoe UI"/>
                <w:b/>
                <w:color w:val="FFFFFF" w:themeColor="background1"/>
                <w:sz w:val="24"/>
                <w:szCs w:val="24"/>
              </w:rPr>
              <w:t>high level</w:t>
            </w:r>
            <w:proofErr w:type="gramEnd"/>
            <w:r w:rsidRPr="00F51D1A">
              <w:rPr>
                <w:rFonts w:ascii="Segoe UI" w:hAnsi="Segoe UI" w:cs="Segoe UI"/>
                <w:b/>
                <w:color w:val="FFFFFF" w:themeColor="background1"/>
                <w:sz w:val="24"/>
                <w:szCs w:val="24"/>
              </w:rPr>
              <w:t xml:space="preserve"> information on what costs may need to be included to support the management of the project:</w:t>
            </w:r>
          </w:p>
          <w:p w14:paraId="28CF0713" w14:textId="77777777" w:rsidR="00F51D1A" w:rsidRPr="00F51D1A" w:rsidRDefault="00F51D1A" w:rsidP="00F51D1A">
            <w:pPr>
              <w:rPr>
                <w:rFonts w:ascii="Segoe UI" w:hAnsi="Segoe UI" w:cs="Segoe UI"/>
                <w:b/>
                <w:color w:val="FFFFFF" w:themeColor="background1"/>
                <w:sz w:val="24"/>
                <w:szCs w:val="24"/>
              </w:rPr>
            </w:pPr>
            <w:r w:rsidRPr="00F51D1A">
              <w:rPr>
                <w:rFonts w:ascii="Segoe UI" w:hAnsi="Segoe UI" w:cs="Segoe UI"/>
                <w:b/>
                <w:color w:val="FFFFFF" w:themeColor="background1"/>
                <w:sz w:val="24"/>
                <w:szCs w:val="24"/>
              </w:rPr>
              <w:t>-</w:t>
            </w:r>
            <w:r w:rsidRPr="00F51D1A">
              <w:rPr>
                <w:rFonts w:ascii="Segoe UI" w:hAnsi="Segoe UI" w:cs="Segoe UI"/>
                <w:b/>
                <w:color w:val="FFFFFF" w:themeColor="background1"/>
                <w:sz w:val="24"/>
                <w:szCs w:val="24"/>
              </w:rPr>
              <w:tab/>
              <w:t>Dedicated resources</w:t>
            </w:r>
          </w:p>
          <w:p w14:paraId="294F3295" w14:textId="77777777" w:rsidR="00F51D1A" w:rsidRPr="00F51D1A" w:rsidRDefault="00F51D1A" w:rsidP="00F51D1A">
            <w:pPr>
              <w:rPr>
                <w:rFonts w:ascii="Segoe UI" w:hAnsi="Segoe UI" w:cs="Segoe UI"/>
                <w:b/>
                <w:color w:val="FFFFFF" w:themeColor="background1"/>
                <w:sz w:val="24"/>
                <w:szCs w:val="24"/>
              </w:rPr>
            </w:pPr>
            <w:r w:rsidRPr="00F51D1A">
              <w:rPr>
                <w:rFonts w:ascii="Segoe UI" w:hAnsi="Segoe UI" w:cs="Segoe UI"/>
                <w:b/>
                <w:color w:val="FFFFFF" w:themeColor="background1"/>
                <w:sz w:val="24"/>
                <w:szCs w:val="24"/>
              </w:rPr>
              <w:lastRenderedPageBreak/>
              <w:t>-</w:t>
            </w:r>
            <w:r w:rsidRPr="00F51D1A">
              <w:rPr>
                <w:rFonts w:ascii="Segoe UI" w:hAnsi="Segoe UI" w:cs="Segoe UI"/>
                <w:b/>
                <w:color w:val="FFFFFF" w:themeColor="background1"/>
                <w:sz w:val="24"/>
                <w:szCs w:val="24"/>
              </w:rPr>
              <w:tab/>
              <w:t xml:space="preserve">Procurement costs </w:t>
            </w:r>
          </w:p>
          <w:p w14:paraId="4756FD7C" w14:textId="5E543DF7" w:rsidR="00F51D1A" w:rsidRPr="00697E6D" w:rsidRDefault="00F51D1A" w:rsidP="00F51D1A">
            <w:pPr>
              <w:rPr>
                <w:rFonts w:ascii="Segoe UI" w:hAnsi="Segoe UI" w:cs="Segoe UI"/>
                <w:b/>
                <w:color w:val="FFFFFF" w:themeColor="background1"/>
                <w:sz w:val="24"/>
                <w:szCs w:val="24"/>
              </w:rPr>
            </w:pPr>
            <w:r w:rsidRPr="00F51D1A">
              <w:rPr>
                <w:rFonts w:ascii="Segoe UI" w:hAnsi="Segoe UI" w:cs="Segoe UI"/>
                <w:b/>
                <w:color w:val="FFFFFF" w:themeColor="background1"/>
                <w:sz w:val="24"/>
                <w:szCs w:val="24"/>
              </w:rPr>
              <w:t>-</w:t>
            </w:r>
            <w:r w:rsidRPr="00F51D1A">
              <w:rPr>
                <w:rFonts w:ascii="Segoe UI" w:hAnsi="Segoe UI" w:cs="Segoe UI"/>
                <w:b/>
                <w:color w:val="FFFFFF" w:themeColor="background1"/>
                <w:sz w:val="24"/>
                <w:szCs w:val="24"/>
              </w:rPr>
              <w:tab/>
              <w:t>Specialist consultancy etc</w:t>
            </w:r>
          </w:p>
        </w:tc>
        <w:tc>
          <w:tcPr>
            <w:tcW w:w="1457" w:type="dxa"/>
            <w:shd w:val="clear" w:color="auto" w:fill="00B0F0"/>
          </w:tcPr>
          <w:p w14:paraId="1C6E4EE2" w14:textId="3BD1999C" w:rsidR="00F51D1A" w:rsidRDefault="00F51D1A" w:rsidP="00065E9D">
            <w:pPr>
              <w:jc w:val="right"/>
              <w:rPr>
                <w:rFonts w:ascii="Segoe UI" w:hAnsi="Segoe UI" w:cs="Segoe UI"/>
                <w:b/>
                <w:bCs/>
                <w:color w:val="FFFFFF" w:themeColor="background1"/>
                <w:sz w:val="22"/>
                <w:szCs w:val="22"/>
                <w:lang w:eastAsia="en-US"/>
              </w:rPr>
            </w:pPr>
            <w:r w:rsidRPr="00AD25A8">
              <w:rPr>
                <w:rFonts w:ascii="Segoe UI" w:hAnsi="Segoe UI" w:cs="Segoe UI"/>
                <w:noProof/>
              </w:rPr>
              <w:lastRenderedPageBreak/>
              <w:drawing>
                <wp:inline distT="0" distB="0" distL="0" distR="0" wp14:anchorId="6F4DE527" wp14:editId="1A5CE9AE">
                  <wp:extent cx="609600" cy="609600"/>
                  <wp:effectExtent l="0" t="0" r="0" b="0"/>
                  <wp:docPr id="248881986" name="Picture 24888198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4ED50240" w14:textId="77777777" w:rsidR="00F51D1A" w:rsidRPr="00697E6D" w:rsidRDefault="00F51D1A" w:rsidP="00065E9D">
            <w:pPr>
              <w:jc w:val="right"/>
              <w:rPr>
                <w:rFonts w:ascii="Segoe UI" w:hAnsi="Segoe UI" w:cs="Segoe UI"/>
                <w:b/>
                <w:bCs/>
                <w:color w:val="FFFFFF" w:themeColor="background1"/>
                <w:sz w:val="22"/>
                <w:szCs w:val="22"/>
                <w:lang w:eastAsia="en-US"/>
              </w:rPr>
            </w:pPr>
          </w:p>
        </w:tc>
      </w:tr>
    </w:tbl>
    <w:p w14:paraId="0D55205C" w14:textId="35FA72FA" w:rsidR="00B00993" w:rsidRDefault="00B00993" w:rsidP="00C92694"/>
    <w:p w14:paraId="6E0D9E18" w14:textId="77777777" w:rsidR="00A8214B" w:rsidRDefault="00A8214B" w:rsidP="00C92694"/>
    <w:p w14:paraId="7D7D69B1" w14:textId="77777777" w:rsidR="00B00993" w:rsidRPr="00C83C9C" w:rsidRDefault="00B00993" w:rsidP="00C92694"/>
    <w:p w14:paraId="54F14FCB" w14:textId="77777777" w:rsidR="00C92694" w:rsidRDefault="00C92694" w:rsidP="000D08BF">
      <w:pPr>
        <w:pStyle w:val="Heading2"/>
      </w:pPr>
      <w:bookmarkStart w:id="46" w:name="_Toc471741314"/>
      <w:bookmarkStart w:id="47" w:name="_Toc472696320"/>
      <w:bookmarkStart w:id="48" w:name="_Toc514150036"/>
      <w:bookmarkStart w:id="49" w:name="_Toc126236870"/>
      <w:bookmarkStart w:id="50" w:name="_Toc138925297"/>
      <w:r w:rsidRPr="00FA3F53">
        <w:t>Next steps – timetable</w:t>
      </w:r>
      <w:bookmarkEnd w:id="46"/>
      <w:bookmarkEnd w:id="47"/>
      <w:bookmarkEnd w:id="48"/>
      <w:bookmarkEnd w:id="49"/>
      <w:bookmarkEnd w:id="50"/>
      <w:r w:rsidRPr="00FA3F53">
        <w:t xml:space="preserve"> </w:t>
      </w:r>
    </w:p>
    <w:p w14:paraId="488F010D" w14:textId="77777777" w:rsidR="00C92694" w:rsidRPr="00B37A85" w:rsidRDefault="00C92694" w:rsidP="00C92694"/>
    <w:p w14:paraId="197DF1D8" w14:textId="77777777" w:rsidR="00A8214B" w:rsidRPr="00B37A85" w:rsidRDefault="00A8214B" w:rsidP="00C92694">
      <w:pPr>
        <w:textAlignment w:val="baseline"/>
        <w:rPr>
          <w:rFonts w:ascii="Segoe UI"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78"/>
        <w:gridCol w:w="2294"/>
      </w:tblGrid>
      <w:tr w:rsidR="00C92694" w:rsidRPr="00B37A85" w14:paraId="0960A82D" w14:textId="77777777">
        <w:trPr>
          <w:trHeight w:val="360"/>
        </w:trPr>
        <w:tc>
          <w:tcPr>
            <w:tcW w:w="6645" w:type="dxa"/>
            <w:tcBorders>
              <w:top w:val="single" w:sz="6" w:space="0" w:color="auto"/>
              <w:left w:val="single" w:sz="6" w:space="0" w:color="auto"/>
              <w:bottom w:val="single" w:sz="6" w:space="0" w:color="auto"/>
              <w:right w:val="single" w:sz="6" w:space="0" w:color="auto"/>
            </w:tcBorders>
            <w:shd w:val="clear" w:color="auto" w:fill="F2F2F2"/>
            <w:hideMark/>
          </w:tcPr>
          <w:p w14:paraId="537EAD71" w14:textId="77777777" w:rsidR="00C92694" w:rsidRPr="00B37A85" w:rsidRDefault="00C92694">
            <w:pPr>
              <w:jc w:val="center"/>
              <w:textAlignment w:val="baseline"/>
              <w:rPr>
                <w:rFonts w:ascii="Times New Roman" w:hAnsi="Times New Roman"/>
                <w:sz w:val="24"/>
                <w:szCs w:val="24"/>
                <w:lang w:eastAsia="en-GB"/>
              </w:rPr>
            </w:pPr>
            <w:r w:rsidRPr="00B37A85">
              <w:rPr>
                <w:rFonts w:cs="Arial"/>
                <w:b/>
                <w:bCs/>
                <w:lang w:eastAsia="en-GB"/>
              </w:rPr>
              <w:t>Activity</w:t>
            </w:r>
            <w:r w:rsidRPr="00B37A85">
              <w:rPr>
                <w:rFonts w:cs="Arial"/>
                <w:lang w:eastAsia="en-GB"/>
              </w:rPr>
              <w:t> </w:t>
            </w:r>
          </w:p>
        </w:tc>
        <w:tc>
          <w:tcPr>
            <w:tcW w:w="2355" w:type="dxa"/>
            <w:tcBorders>
              <w:top w:val="single" w:sz="6" w:space="0" w:color="auto"/>
              <w:left w:val="single" w:sz="6" w:space="0" w:color="auto"/>
              <w:bottom w:val="single" w:sz="6" w:space="0" w:color="auto"/>
              <w:right w:val="single" w:sz="6" w:space="0" w:color="auto"/>
            </w:tcBorders>
            <w:shd w:val="clear" w:color="auto" w:fill="F2F2F2"/>
            <w:hideMark/>
          </w:tcPr>
          <w:p w14:paraId="3DD0ABEE" w14:textId="77777777" w:rsidR="00C92694" w:rsidRPr="00B37A85" w:rsidRDefault="00C92694">
            <w:pPr>
              <w:jc w:val="center"/>
              <w:textAlignment w:val="baseline"/>
              <w:rPr>
                <w:rFonts w:ascii="Times New Roman" w:hAnsi="Times New Roman"/>
                <w:sz w:val="24"/>
                <w:szCs w:val="24"/>
                <w:lang w:eastAsia="en-GB"/>
              </w:rPr>
            </w:pPr>
            <w:r w:rsidRPr="00B37A85">
              <w:rPr>
                <w:rFonts w:cs="Arial"/>
                <w:b/>
                <w:bCs/>
                <w:lang w:eastAsia="en-GB"/>
              </w:rPr>
              <w:t>Indicative Timings</w:t>
            </w:r>
            <w:r w:rsidRPr="00B37A85">
              <w:rPr>
                <w:rFonts w:cs="Arial"/>
                <w:lang w:eastAsia="en-GB"/>
              </w:rPr>
              <w:t> </w:t>
            </w:r>
          </w:p>
        </w:tc>
      </w:tr>
      <w:tr w:rsidR="00C92694" w:rsidRPr="00B37A85" w14:paraId="0F7BF14A" w14:textId="77777777">
        <w:trPr>
          <w:trHeight w:val="300"/>
        </w:trPr>
        <w:tc>
          <w:tcPr>
            <w:tcW w:w="6645" w:type="dxa"/>
            <w:tcBorders>
              <w:top w:val="single" w:sz="6" w:space="0" w:color="auto"/>
              <w:left w:val="single" w:sz="6" w:space="0" w:color="auto"/>
              <w:bottom w:val="single" w:sz="6" w:space="0" w:color="auto"/>
              <w:right w:val="single" w:sz="6" w:space="0" w:color="auto"/>
            </w:tcBorders>
            <w:shd w:val="clear" w:color="auto" w:fill="auto"/>
          </w:tcPr>
          <w:p w14:paraId="5C206A3D" w14:textId="77777777" w:rsidR="00C92694" w:rsidRPr="00B37A85" w:rsidRDefault="00C92694">
            <w:pPr>
              <w:textAlignment w:val="baseline"/>
              <w:rPr>
                <w:rFonts w:ascii="Times New Roman" w:hAnsi="Times New Roman"/>
                <w:sz w:val="24"/>
                <w:szCs w:val="24"/>
                <w:lang w:eastAsia="en-GB"/>
              </w:rPr>
            </w:pPr>
          </w:p>
        </w:tc>
        <w:tc>
          <w:tcPr>
            <w:tcW w:w="2355" w:type="dxa"/>
            <w:tcBorders>
              <w:top w:val="single" w:sz="6" w:space="0" w:color="auto"/>
              <w:left w:val="single" w:sz="6" w:space="0" w:color="auto"/>
              <w:bottom w:val="single" w:sz="6" w:space="0" w:color="auto"/>
              <w:right w:val="single" w:sz="6" w:space="0" w:color="auto"/>
            </w:tcBorders>
            <w:shd w:val="clear" w:color="auto" w:fill="auto"/>
            <w:vAlign w:val="center"/>
          </w:tcPr>
          <w:p w14:paraId="62988039" w14:textId="77777777" w:rsidR="00C92694" w:rsidRPr="00B37A85" w:rsidRDefault="00C92694">
            <w:pPr>
              <w:jc w:val="both"/>
              <w:textAlignment w:val="baseline"/>
              <w:rPr>
                <w:rFonts w:ascii="Times New Roman" w:hAnsi="Times New Roman"/>
                <w:sz w:val="24"/>
                <w:szCs w:val="24"/>
                <w:lang w:eastAsia="en-GB"/>
              </w:rPr>
            </w:pPr>
          </w:p>
        </w:tc>
      </w:tr>
      <w:tr w:rsidR="00C92694" w:rsidRPr="00B37A85" w14:paraId="0E3754CF" w14:textId="77777777">
        <w:trPr>
          <w:trHeight w:val="300"/>
        </w:trPr>
        <w:tc>
          <w:tcPr>
            <w:tcW w:w="6645" w:type="dxa"/>
            <w:tcBorders>
              <w:top w:val="single" w:sz="6" w:space="0" w:color="auto"/>
              <w:left w:val="single" w:sz="6" w:space="0" w:color="auto"/>
              <w:bottom w:val="single" w:sz="6" w:space="0" w:color="auto"/>
              <w:right w:val="single" w:sz="6" w:space="0" w:color="auto"/>
            </w:tcBorders>
            <w:shd w:val="clear" w:color="auto" w:fill="auto"/>
          </w:tcPr>
          <w:p w14:paraId="20E44A8C" w14:textId="77777777" w:rsidR="00C92694" w:rsidRPr="00B37A85" w:rsidRDefault="00C92694">
            <w:pPr>
              <w:textAlignment w:val="baseline"/>
              <w:rPr>
                <w:rFonts w:ascii="Times New Roman" w:hAnsi="Times New Roman"/>
                <w:sz w:val="24"/>
                <w:szCs w:val="24"/>
                <w:lang w:eastAsia="en-GB"/>
              </w:rPr>
            </w:pPr>
          </w:p>
        </w:tc>
        <w:tc>
          <w:tcPr>
            <w:tcW w:w="2355" w:type="dxa"/>
            <w:tcBorders>
              <w:top w:val="single" w:sz="6" w:space="0" w:color="auto"/>
              <w:left w:val="single" w:sz="6" w:space="0" w:color="auto"/>
              <w:bottom w:val="single" w:sz="6" w:space="0" w:color="auto"/>
              <w:right w:val="single" w:sz="6" w:space="0" w:color="auto"/>
            </w:tcBorders>
            <w:shd w:val="clear" w:color="auto" w:fill="auto"/>
            <w:vAlign w:val="center"/>
          </w:tcPr>
          <w:p w14:paraId="710CAC35" w14:textId="77777777" w:rsidR="00C92694" w:rsidRPr="00B37A85" w:rsidRDefault="00C92694">
            <w:pPr>
              <w:textAlignment w:val="baseline"/>
              <w:rPr>
                <w:rFonts w:ascii="Times New Roman" w:hAnsi="Times New Roman"/>
                <w:sz w:val="24"/>
                <w:szCs w:val="24"/>
                <w:lang w:eastAsia="en-GB"/>
              </w:rPr>
            </w:pPr>
          </w:p>
        </w:tc>
      </w:tr>
      <w:tr w:rsidR="00C92694" w:rsidRPr="00B37A85" w14:paraId="3DAE881B" w14:textId="77777777">
        <w:trPr>
          <w:trHeight w:val="300"/>
        </w:trPr>
        <w:tc>
          <w:tcPr>
            <w:tcW w:w="6645" w:type="dxa"/>
            <w:tcBorders>
              <w:top w:val="single" w:sz="6" w:space="0" w:color="auto"/>
              <w:left w:val="single" w:sz="6" w:space="0" w:color="auto"/>
              <w:bottom w:val="single" w:sz="6" w:space="0" w:color="auto"/>
              <w:right w:val="single" w:sz="6" w:space="0" w:color="auto"/>
            </w:tcBorders>
            <w:shd w:val="clear" w:color="auto" w:fill="auto"/>
          </w:tcPr>
          <w:p w14:paraId="7BBD3DDF" w14:textId="77777777" w:rsidR="00C92694" w:rsidRPr="00B37A85" w:rsidRDefault="00C92694">
            <w:pPr>
              <w:textAlignment w:val="baseline"/>
              <w:rPr>
                <w:rFonts w:ascii="Times New Roman" w:hAnsi="Times New Roman"/>
                <w:sz w:val="24"/>
                <w:szCs w:val="24"/>
                <w:lang w:eastAsia="en-GB"/>
              </w:rPr>
            </w:pPr>
          </w:p>
        </w:tc>
        <w:tc>
          <w:tcPr>
            <w:tcW w:w="2355" w:type="dxa"/>
            <w:tcBorders>
              <w:top w:val="single" w:sz="6" w:space="0" w:color="auto"/>
              <w:left w:val="single" w:sz="6" w:space="0" w:color="auto"/>
              <w:bottom w:val="single" w:sz="6" w:space="0" w:color="auto"/>
              <w:right w:val="single" w:sz="6" w:space="0" w:color="auto"/>
            </w:tcBorders>
            <w:shd w:val="clear" w:color="auto" w:fill="auto"/>
            <w:vAlign w:val="center"/>
          </w:tcPr>
          <w:p w14:paraId="25FB8874" w14:textId="77777777" w:rsidR="00C92694" w:rsidRPr="00B37A85" w:rsidRDefault="00C92694">
            <w:pPr>
              <w:textAlignment w:val="baseline"/>
              <w:rPr>
                <w:rFonts w:ascii="Times New Roman" w:hAnsi="Times New Roman"/>
                <w:sz w:val="24"/>
                <w:szCs w:val="24"/>
                <w:lang w:eastAsia="en-GB"/>
              </w:rPr>
            </w:pPr>
          </w:p>
        </w:tc>
      </w:tr>
      <w:tr w:rsidR="00C92694" w:rsidRPr="00B37A85" w14:paraId="1BAEFC27" w14:textId="77777777">
        <w:trPr>
          <w:trHeight w:val="300"/>
        </w:trPr>
        <w:tc>
          <w:tcPr>
            <w:tcW w:w="6645" w:type="dxa"/>
            <w:tcBorders>
              <w:top w:val="single" w:sz="6" w:space="0" w:color="auto"/>
              <w:left w:val="single" w:sz="6" w:space="0" w:color="auto"/>
              <w:bottom w:val="single" w:sz="6" w:space="0" w:color="auto"/>
              <w:right w:val="single" w:sz="6" w:space="0" w:color="auto"/>
            </w:tcBorders>
            <w:shd w:val="clear" w:color="auto" w:fill="auto"/>
          </w:tcPr>
          <w:p w14:paraId="6BA855F6" w14:textId="77777777" w:rsidR="00C92694" w:rsidRPr="00B37A85" w:rsidRDefault="00C92694">
            <w:pPr>
              <w:textAlignment w:val="baseline"/>
              <w:rPr>
                <w:rFonts w:cs="Arial"/>
                <w:sz w:val="20"/>
                <w:szCs w:val="20"/>
                <w:lang w:eastAsia="en-GB"/>
              </w:rPr>
            </w:pPr>
          </w:p>
        </w:tc>
        <w:tc>
          <w:tcPr>
            <w:tcW w:w="2355" w:type="dxa"/>
            <w:tcBorders>
              <w:top w:val="single" w:sz="6" w:space="0" w:color="auto"/>
              <w:left w:val="single" w:sz="6" w:space="0" w:color="auto"/>
              <w:bottom w:val="single" w:sz="6" w:space="0" w:color="auto"/>
              <w:right w:val="single" w:sz="6" w:space="0" w:color="auto"/>
            </w:tcBorders>
            <w:shd w:val="clear" w:color="auto" w:fill="auto"/>
            <w:vAlign w:val="center"/>
          </w:tcPr>
          <w:p w14:paraId="33F6BC9F" w14:textId="77777777" w:rsidR="00C92694" w:rsidRPr="00B37A85" w:rsidRDefault="00C92694">
            <w:pPr>
              <w:textAlignment w:val="baseline"/>
              <w:rPr>
                <w:rFonts w:ascii="Times New Roman" w:hAnsi="Times New Roman"/>
                <w:sz w:val="24"/>
                <w:szCs w:val="24"/>
                <w:lang w:eastAsia="en-GB"/>
              </w:rPr>
            </w:pPr>
          </w:p>
        </w:tc>
      </w:tr>
      <w:tr w:rsidR="00C92694" w:rsidRPr="00B37A85" w14:paraId="75A91280" w14:textId="77777777">
        <w:trPr>
          <w:trHeight w:val="300"/>
        </w:trPr>
        <w:tc>
          <w:tcPr>
            <w:tcW w:w="6645" w:type="dxa"/>
            <w:tcBorders>
              <w:top w:val="single" w:sz="6" w:space="0" w:color="auto"/>
              <w:left w:val="single" w:sz="6" w:space="0" w:color="auto"/>
              <w:bottom w:val="single" w:sz="6" w:space="0" w:color="auto"/>
              <w:right w:val="single" w:sz="6" w:space="0" w:color="auto"/>
            </w:tcBorders>
            <w:shd w:val="clear" w:color="auto" w:fill="auto"/>
          </w:tcPr>
          <w:p w14:paraId="230C1639" w14:textId="77777777" w:rsidR="00C92694" w:rsidRPr="00B37A85" w:rsidRDefault="00C92694">
            <w:pPr>
              <w:textAlignment w:val="baseline"/>
              <w:rPr>
                <w:rFonts w:ascii="Times New Roman" w:hAnsi="Times New Roman"/>
                <w:sz w:val="24"/>
                <w:szCs w:val="24"/>
                <w:lang w:eastAsia="en-GB"/>
              </w:rPr>
            </w:pPr>
          </w:p>
        </w:tc>
        <w:tc>
          <w:tcPr>
            <w:tcW w:w="2355" w:type="dxa"/>
            <w:tcBorders>
              <w:top w:val="single" w:sz="6" w:space="0" w:color="auto"/>
              <w:left w:val="single" w:sz="6" w:space="0" w:color="auto"/>
              <w:bottom w:val="single" w:sz="6" w:space="0" w:color="auto"/>
              <w:right w:val="single" w:sz="6" w:space="0" w:color="auto"/>
            </w:tcBorders>
            <w:shd w:val="clear" w:color="auto" w:fill="auto"/>
            <w:vAlign w:val="center"/>
          </w:tcPr>
          <w:p w14:paraId="21BD4913" w14:textId="77777777" w:rsidR="00C92694" w:rsidRPr="00B37A85" w:rsidRDefault="00C92694">
            <w:pPr>
              <w:textAlignment w:val="baseline"/>
              <w:rPr>
                <w:rFonts w:ascii="Times New Roman" w:hAnsi="Times New Roman"/>
                <w:sz w:val="24"/>
                <w:szCs w:val="24"/>
                <w:lang w:eastAsia="en-GB"/>
              </w:rPr>
            </w:pPr>
          </w:p>
        </w:tc>
      </w:tr>
    </w:tbl>
    <w:p w14:paraId="7237A5F8" w14:textId="77777777" w:rsidR="00C92694" w:rsidRPr="0093658F" w:rsidRDefault="00C92694" w:rsidP="00C92694"/>
    <w:p w14:paraId="3757F0A8" w14:textId="77777777" w:rsidR="00C92694" w:rsidRDefault="00C92694" w:rsidP="00726D58"/>
    <w:p w14:paraId="568EFD08" w14:textId="77777777" w:rsidR="00726D58" w:rsidRDefault="00726D58" w:rsidP="00726D58"/>
    <w:p w14:paraId="51163B2B" w14:textId="77777777" w:rsidR="00726D58" w:rsidRDefault="00726D58" w:rsidP="00726D58"/>
    <w:p w14:paraId="3D2D9EB1" w14:textId="77777777" w:rsidR="00FD53E9" w:rsidRDefault="00FD53E9" w:rsidP="0094164C"/>
    <w:p w14:paraId="33532B53" w14:textId="4D640E73" w:rsidR="00C53055" w:rsidRDefault="00C53055">
      <w:r>
        <w:br w:type="page"/>
      </w:r>
    </w:p>
    <w:p w14:paraId="128B3F8D" w14:textId="508F03CC" w:rsidR="00FD53E9" w:rsidRDefault="00C53055" w:rsidP="00C53055">
      <w:pPr>
        <w:pStyle w:val="Heading1"/>
        <w:numPr>
          <w:ilvl w:val="0"/>
          <w:numId w:val="0"/>
        </w:numPr>
        <w:ind w:left="1418" w:hanging="850"/>
      </w:pPr>
      <w:bookmarkStart w:id="51" w:name="_Toc138925298"/>
      <w:r>
        <w:lastRenderedPageBreak/>
        <w:t xml:space="preserve">Appendix 1 </w:t>
      </w:r>
      <w:r w:rsidR="00687E02">
        <w:t>-</w:t>
      </w:r>
      <w:r>
        <w:t xml:space="preserve"> Glossary</w:t>
      </w:r>
      <w:bookmarkEnd w:id="51"/>
    </w:p>
    <w:p w14:paraId="5A5978D8" w14:textId="77777777" w:rsidR="00C53055" w:rsidRDefault="00C53055" w:rsidP="0094164C"/>
    <w:tbl>
      <w:tblPr>
        <w:tblStyle w:val="TableGridLight"/>
        <w:tblW w:w="9067" w:type="dxa"/>
        <w:tblLook w:val="04A0" w:firstRow="1" w:lastRow="0" w:firstColumn="1" w:lastColumn="0" w:noHBand="0" w:noVBand="1"/>
      </w:tblPr>
      <w:tblGrid>
        <w:gridCol w:w="3397"/>
        <w:gridCol w:w="5670"/>
      </w:tblGrid>
      <w:tr w:rsidR="007F2D3D" w:rsidRPr="009C2FD4" w14:paraId="298E2B91" w14:textId="77777777" w:rsidTr="00065E9D">
        <w:tc>
          <w:tcPr>
            <w:tcW w:w="3397" w:type="dxa"/>
          </w:tcPr>
          <w:p w14:paraId="20E58194" w14:textId="77777777" w:rsidR="007F2D3D" w:rsidRPr="009C2FD4" w:rsidRDefault="007F2D3D" w:rsidP="00065E9D">
            <w:pPr>
              <w:rPr>
                <w:rFonts w:cs="Arial"/>
                <w:b/>
                <w:bCs/>
              </w:rPr>
            </w:pPr>
            <w:r w:rsidRPr="009C2FD4">
              <w:rPr>
                <w:rFonts w:cs="Arial"/>
                <w:b/>
                <w:bCs/>
              </w:rPr>
              <w:t>Additionality</w:t>
            </w:r>
          </w:p>
        </w:tc>
        <w:tc>
          <w:tcPr>
            <w:tcW w:w="5670" w:type="dxa"/>
          </w:tcPr>
          <w:p w14:paraId="1FA8CB5B" w14:textId="77777777" w:rsidR="007F2D3D" w:rsidRPr="009C2FD4" w:rsidRDefault="007F2D3D" w:rsidP="00065E9D">
            <w:pPr>
              <w:rPr>
                <w:rFonts w:cs="Arial"/>
              </w:rPr>
            </w:pPr>
            <w:r w:rsidRPr="009C2FD4">
              <w:rPr>
                <w:rFonts w:cs="Arial"/>
              </w:rPr>
              <w:t>Is a real increase in social value that would not have occurred in the absence of the intervention being appraised.</w:t>
            </w:r>
          </w:p>
        </w:tc>
      </w:tr>
      <w:tr w:rsidR="007F2D3D" w:rsidRPr="009C2FD4" w14:paraId="1C55CAE4" w14:textId="77777777" w:rsidTr="00065E9D">
        <w:tc>
          <w:tcPr>
            <w:tcW w:w="3397" w:type="dxa"/>
          </w:tcPr>
          <w:p w14:paraId="4E2A146B" w14:textId="77777777" w:rsidR="007F2D3D" w:rsidRPr="009C2FD4" w:rsidRDefault="007F2D3D" w:rsidP="00065E9D">
            <w:pPr>
              <w:rPr>
                <w:rFonts w:cs="Arial"/>
                <w:b/>
                <w:bCs/>
              </w:rPr>
            </w:pPr>
            <w:r w:rsidRPr="009C2FD4">
              <w:rPr>
                <w:rFonts w:cs="Arial"/>
                <w:b/>
                <w:bCs/>
              </w:rPr>
              <w:t>Affordability</w:t>
            </w:r>
          </w:p>
        </w:tc>
        <w:tc>
          <w:tcPr>
            <w:tcW w:w="5670" w:type="dxa"/>
          </w:tcPr>
          <w:p w14:paraId="3F5E364C" w14:textId="77777777" w:rsidR="007F2D3D" w:rsidRPr="009C2FD4" w:rsidRDefault="007F2D3D" w:rsidP="00065E9D">
            <w:pPr>
              <w:rPr>
                <w:rFonts w:cs="Arial"/>
              </w:rPr>
            </w:pPr>
            <w:r w:rsidRPr="009C2FD4">
              <w:rPr>
                <w:rFonts w:cs="Arial"/>
              </w:rPr>
              <w:t xml:space="preserve">Is an assessment of the costs of an intervention to the public sector </w:t>
            </w:r>
            <w:proofErr w:type="gramStart"/>
            <w:r w:rsidRPr="009C2FD4">
              <w:rPr>
                <w:rFonts w:cs="Arial"/>
              </w:rPr>
              <w:t>taking into account</w:t>
            </w:r>
            <w:proofErr w:type="gramEnd"/>
            <w:r w:rsidRPr="009C2FD4">
              <w:rPr>
                <w:rFonts w:cs="Arial"/>
              </w:rPr>
              <w:t xml:space="preserve"> current and expected future budgets.</w:t>
            </w:r>
          </w:p>
        </w:tc>
      </w:tr>
      <w:tr w:rsidR="007F2D3D" w:rsidRPr="009C2FD4" w14:paraId="62342008" w14:textId="77777777" w:rsidTr="00065E9D">
        <w:tc>
          <w:tcPr>
            <w:tcW w:w="3397" w:type="dxa"/>
          </w:tcPr>
          <w:p w14:paraId="22555908" w14:textId="77777777" w:rsidR="007F2D3D" w:rsidRPr="009C2FD4" w:rsidRDefault="007F2D3D" w:rsidP="00065E9D">
            <w:pPr>
              <w:rPr>
                <w:rFonts w:cs="Arial"/>
                <w:b/>
                <w:bCs/>
              </w:rPr>
            </w:pPr>
            <w:r w:rsidRPr="009C2FD4">
              <w:rPr>
                <w:rFonts w:cs="Arial"/>
                <w:b/>
                <w:bCs/>
              </w:rPr>
              <w:t>Appraisal</w:t>
            </w:r>
          </w:p>
        </w:tc>
        <w:tc>
          <w:tcPr>
            <w:tcW w:w="5670" w:type="dxa"/>
          </w:tcPr>
          <w:p w14:paraId="3F455755" w14:textId="77777777" w:rsidR="007F2D3D" w:rsidRPr="009C2FD4" w:rsidRDefault="007F2D3D" w:rsidP="00065E9D">
            <w:pPr>
              <w:rPr>
                <w:rFonts w:cs="Arial"/>
              </w:rPr>
            </w:pPr>
            <w:r w:rsidRPr="009C2FD4">
              <w:rPr>
                <w:rFonts w:cs="Arial"/>
              </w:rPr>
              <w:t>Is the process of defining objectives, examining options and weighing up the relevant costs, benefits, risks and uncertainties before a decision is made.</w:t>
            </w:r>
          </w:p>
        </w:tc>
      </w:tr>
      <w:tr w:rsidR="007F2D3D" w:rsidRPr="009C2FD4" w14:paraId="18580458" w14:textId="77777777" w:rsidTr="00065E9D">
        <w:tc>
          <w:tcPr>
            <w:tcW w:w="3397" w:type="dxa"/>
          </w:tcPr>
          <w:p w14:paraId="04BDD00A" w14:textId="77777777" w:rsidR="007F2D3D" w:rsidRPr="009C2FD4" w:rsidRDefault="007F2D3D" w:rsidP="00065E9D">
            <w:pPr>
              <w:rPr>
                <w:rFonts w:cs="Arial"/>
                <w:b/>
                <w:bCs/>
              </w:rPr>
            </w:pPr>
            <w:r w:rsidRPr="009C2FD4">
              <w:rPr>
                <w:rFonts w:cs="Arial"/>
                <w:b/>
                <w:bCs/>
              </w:rPr>
              <w:t>Assessment</w:t>
            </w:r>
          </w:p>
        </w:tc>
        <w:tc>
          <w:tcPr>
            <w:tcW w:w="5670" w:type="dxa"/>
          </w:tcPr>
          <w:p w14:paraId="00E2D026" w14:textId="77777777" w:rsidR="007F2D3D" w:rsidRPr="009C2FD4" w:rsidRDefault="007F2D3D" w:rsidP="00065E9D">
            <w:pPr>
              <w:rPr>
                <w:rFonts w:cs="Arial"/>
              </w:rPr>
            </w:pPr>
            <w:r w:rsidRPr="009C2FD4">
              <w:rPr>
                <w:rFonts w:cs="Arial"/>
              </w:rPr>
              <w:t>May refer to either an appraisal or an evaluation.</w:t>
            </w:r>
          </w:p>
        </w:tc>
      </w:tr>
      <w:tr w:rsidR="007F2D3D" w:rsidRPr="009C2FD4" w14:paraId="2A817AEA" w14:textId="77777777" w:rsidTr="00065E9D">
        <w:tc>
          <w:tcPr>
            <w:tcW w:w="3397" w:type="dxa"/>
          </w:tcPr>
          <w:p w14:paraId="03AB62D7" w14:textId="77777777" w:rsidR="007F2D3D" w:rsidRPr="009C2FD4" w:rsidRDefault="007F2D3D" w:rsidP="00065E9D">
            <w:pPr>
              <w:rPr>
                <w:rFonts w:cs="Arial"/>
                <w:b/>
                <w:bCs/>
              </w:rPr>
            </w:pPr>
            <w:r w:rsidRPr="009C2FD4">
              <w:rPr>
                <w:rFonts w:cs="Arial"/>
                <w:b/>
                <w:bCs/>
              </w:rPr>
              <w:t>Business As Usual</w:t>
            </w:r>
          </w:p>
        </w:tc>
        <w:tc>
          <w:tcPr>
            <w:tcW w:w="5670" w:type="dxa"/>
          </w:tcPr>
          <w:p w14:paraId="60FB79EE" w14:textId="77777777" w:rsidR="007F2D3D" w:rsidRPr="009C2FD4" w:rsidRDefault="007F2D3D" w:rsidP="00065E9D">
            <w:pPr>
              <w:rPr>
                <w:rFonts w:cs="Arial"/>
              </w:rPr>
            </w:pPr>
            <w:r w:rsidRPr="009C2FD4">
              <w:rPr>
                <w:rFonts w:cs="Arial"/>
              </w:rPr>
              <w:t>Is the continuation of current arrangements as if the intervention under consideration were not to happen. This serves as a benchmark to compare alternative interventions.</w:t>
            </w:r>
          </w:p>
        </w:tc>
      </w:tr>
      <w:tr w:rsidR="007F2D3D" w:rsidRPr="009C2FD4" w14:paraId="25FBB369" w14:textId="77777777" w:rsidTr="00065E9D">
        <w:tc>
          <w:tcPr>
            <w:tcW w:w="3397" w:type="dxa"/>
          </w:tcPr>
          <w:p w14:paraId="44551DE7" w14:textId="77777777" w:rsidR="007F2D3D" w:rsidRPr="009C2FD4" w:rsidRDefault="007F2D3D" w:rsidP="00065E9D">
            <w:pPr>
              <w:rPr>
                <w:rFonts w:cs="Arial"/>
                <w:b/>
                <w:bCs/>
              </w:rPr>
            </w:pPr>
            <w:r w:rsidRPr="009C2FD4">
              <w:rPr>
                <w:rFonts w:cs="Arial"/>
                <w:b/>
                <w:bCs/>
              </w:rPr>
              <w:t>Business case</w:t>
            </w:r>
          </w:p>
        </w:tc>
        <w:tc>
          <w:tcPr>
            <w:tcW w:w="5670" w:type="dxa"/>
          </w:tcPr>
          <w:p w14:paraId="1068F7EB" w14:textId="77777777" w:rsidR="007F2D3D" w:rsidRPr="009C2FD4" w:rsidRDefault="007F2D3D" w:rsidP="00065E9D">
            <w:pPr>
              <w:rPr>
                <w:rFonts w:cs="Arial"/>
              </w:rPr>
            </w:pPr>
            <w:r w:rsidRPr="009C2FD4">
              <w:rPr>
                <w:rFonts w:cs="Arial"/>
              </w:rPr>
              <w:t>A management tool that records the current state of evidence and thinking concerning the development approval and implementation of proposal. It supports the processes of scoping, analysis, appraisal, planning, monitoring, evaluating, approval and implementation a proposal and is the repository for the evidence base.</w:t>
            </w:r>
          </w:p>
        </w:tc>
      </w:tr>
      <w:tr w:rsidR="007F2D3D" w:rsidRPr="009C2FD4" w14:paraId="6078B58A" w14:textId="77777777" w:rsidTr="00065E9D">
        <w:tc>
          <w:tcPr>
            <w:tcW w:w="3397" w:type="dxa"/>
          </w:tcPr>
          <w:p w14:paraId="441E9019" w14:textId="77777777" w:rsidR="007F2D3D" w:rsidRPr="009C2FD4" w:rsidRDefault="007F2D3D" w:rsidP="00065E9D">
            <w:pPr>
              <w:rPr>
                <w:rFonts w:cs="Arial"/>
                <w:b/>
                <w:bCs/>
              </w:rPr>
            </w:pPr>
            <w:r w:rsidRPr="009C2FD4">
              <w:rPr>
                <w:rFonts w:cs="Arial"/>
                <w:b/>
                <w:bCs/>
              </w:rPr>
              <w:t>Business Justification Case (BJC)</w:t>
            </w:r>
          </w:p>
        </w:tc>
        <w:tc>
          <w:tcPr>
            <w:tcW w:w="5670" w:type="dxa"/>
          </w:tcPr>
          <w:p w14:paraId="638AD776" w14:textId="77777777" w:rsidR="007F2D3D" w:rsidRPr="009C2FD4" w:rsidRDefault="007F2D3D" w:rsidP="00065E9D">
            <w:pPr>
              <w:rPr>
                <w:rFonts w:cs="Arial"/>
              </w:rPr>
            </w:pPr>
            <w:r w:rsidRPr="009C2FD4">
              <w:rPr>
                <w:rFonts w:cs="Arial"/>
              </w:rPr>
              <w:t>A single stage business case, using the Five Case Model, for the delivery of relatively low level spend for which firm prices are available.</w:t>
            </w:r>
          </w:p>
        </w:tc>
      </w:tr>
      <w:tr w:rsidR="007F2D3D" w:rsidRPr="009C2FD4" w14:paraId="738F6664" w14:textId="77777777" w:rsidTr="00065E9D">
        <w:tc>
          <w:tcPr>
            <w:tcW w:w="3397" w:type="dxa"/>
          </w:tcPr>
          <w:p w14:paraId="11D949A6" w14:textId="77777777" w:rsidR="007F2D3D" w:rsidRPr="009C2FD4" w:rsidRDefault="007F2D3D" w:rsidP="00065E9D">
            <w:pPr>
              <w:rPr>
                <w:rFonts w:cs="Arial"/>
                <w:b/>
                <w:bCs/>
              </w:rPr>
            </w:pPr>
            <w:r w:rsidRPr="009C2FD4">
              <w:rPr>
                <w:rFonts w:cs="Arial"/>
                <w:b/>
                <w:bCs/>
              </w:rPr>
              <w:t>Capital expenditure</w:t>
            </w:r>
          </w:p>
        </w:tc>
        <w:tc>
          <w:tcPr>
            <w:tcW w:w="5670" w:type="dxa"/>
          </w:tcPr>
          <w:p w14:paraId="57EB28F7" w14:textId="77777777" w:rsidR="007F2D3D" w:rsidRPr="009C2FD4" w:rsidRDefault="007F2D3D" w:rsidP="00065E9D">
            <w:pPr>
              <w:rPr>
                <w:rFonts w:cs="Arial"/>
              </w:rPr>
            </w:pPr>
            <w:r w:rsidRPr="009C2FD4">
              <w:rPr>
                <w:rFonts w:cs="Arial"/>
              </w:rPr>
              <w:t>Expenditure on durable assets such as land, buildings and equipment.</w:t>
            </w:r>
          </w:p>
        </w:tc>
      </w:tr>
      <w:tr w:rsidR="007F2D3D" w:rsidRPr="009C2FD4" w14:paraId="52F4998D" w14:textId="77777777" w:rsidTr="00065E9D">
        <w:tc>
          <w:tcPr>
            <w:tcW w:w="3397" w:type="dxa"/>
          </w:tcPr>
          <w:p w14:paraId="5F580249" w14:textId="77777777" w:rsidR="007F2D3D" w:rsidRPr="009C2FD4" w:rsidRDefault="007F2D3D" w:rsidP="00065E9D">
            <w:pPr>
              <w:rPr>
                <w:rFonts w:cs="Arial"/>
                <w:b/>
                <w:bCs/>
              </w:rPr>
            </w:pPr>
            <w:r w:rsidRPr="009C2FD4">
              <w:rPr>
                <w:rFonts w:cs="Arial"/>
                <w:b/>
                <w:bCs/>
              </w:rPr>
              <w:t>Contingency provision</w:t>
            </w:r>
          </w:p>
        </w:tc>
        <w:tc>
          <w:tcPr>
            <w:tcW w:w="5670" w:type="dxa"/>
          </w:tcPr>
          <w:p w14:paraId="4E5CA361" w14:textId="77777777" w:rsidR="007F2D3D" w:rsidRPr="009C2FD4" w:rsidRDefault="007F2D3D" w:rsidP="00065E9D">
            <w:pPr>
              <w:rPr>
                <w:rFonts w:cs="Arial"/>
              </w:rPr>
            </w:pPr>
            <w:r w:rsidRPr="009C2FD4">
              <w:rPr>
                <w:rFonts w:cs="Arial"/>
              </w:rPr>
              <w:t>Should reflect the sum of measured risk (costs of risks avoided, shared and mitigated on an expected likelihood basis) and optimism bias adjustment estimated in nominal prices.</w:t>
            </w:r>
          </w:p>
        </w:tc>
      </w:tr>
      <w:tr w:rsidR="007F2D3D" w:rsidRPr="009C2FD4" w14:paraId="64B9AC92" w14:textId="77777777" w:rsidTr="00065E9D">
        <w:tc>
          <w:tcPr>
            <w:tcW w:w="3397" w:type="dxa"/>
          </w:tcPr>
          <w:p w14:paraId="0CB3A3D9" w14:textId="77777777" w:rsidR="007F2D3D" w:rsidRPr="009C2FD4" w:rsidRDefault="007F2D3D" w:rsidP="00065E9D">
            <w:pPr>
              <w:rPr>
                <w:rFonts w:cs="Arial"/>
                <w:b/>
                <w:bCs/>
              </w:rPr>
            </w:pPr>
            <w:r>
              <w:rPr>
                <w:rFonts w:cs="Arial"/>
                <w:b/>
                <w:bCs/>
              </w:rPr>
              <w:t>Critical Success Factors (CSFs)</w:t>
            </w:r>
          </w:p>
        </w:tc>
        <w:tc>
          <w:tcPr>
            <w:tcW w:w="5670" w:type="dxa"/>
          </w:tcPr>
          <w:p w14:paraId="62A16557" w14:textId="77777777" w:rsidR="007F2D3D" w:rsidRPr="009C2FD4" w:rsidRDefault="007F2D3D" w:rsidP="00065E9D">
            <w:pPr>
              <w:rPr>
                <w:rFonts w:cs="Arial"/>
              </w:rPr>
            </w:pPr>
            <w:r>
              <w:rPr>
                <w:rFonts w:cs="Arial"/>
              </w:rPr>
              <w:t>A</w:t>
            </w:r>
            <w:r w:rsidRPr="000B0CE4">
              <w:rPr>
                <w:rFonts w:cs="Arial"/>
              </w:rPr>
              <w:t xml:space="preserve"> management term for an element that is necessary for an organi</w:t>
            </w:r>
            <w:r>
              <w:rPr>
                <w:rFonts w:cs="Arial"/>
              </w:rPr>
              <w:t>s</w:t>
            </w:r>
            <w:r w:rsidRPr="000B0CE4">
              <w:rPr>
                <w:rFonts w:cs="Arial"/>
              </w:rPr>
              <w:t>ation or project to achieve its mission.</w:t>
            </w:r>
          </w:p>
        </w:tc>
      </w:tr>
      <w:tr w:rsidR="007F2D3D" w:rsidRPr="009C2FD4" w14:paraId="21B9131F" w14:textId="77777777" w:rsidTr="00065E9D">
        <w:tc>
          <w:tcPr>
            <w:tcW w:w="3397" w:type="dxa"/>
          </w:tcPr>
          <w:p w14:paraId="421E4171" w14:textId="77777777" w:rsidR="007F2D3D" w:rsidRPr="009C2FD4" w:rsidRDefault="007F2D3D" w:rsidP="00065E9D">
            <w:pPr>
              <w:rPr>
                <w:rFonts w:cs="Arial"/>
                <w:b/>
                <w:bCs/>
              </w:rPr>
            </w:pPr>
            <w:r w:rsidRPr="009C2FD4">
              <w:rPr>
                <w:rFonts w:cs="Arial"/>
                <w:b/>
                <w:bCs/>
              </w:rPr>
              <w:t>Discounting</w:t>
            </w:r>
          </w:p>
        </w:tc>
        <w:tc>
          <w:tcPr>
            <w:tcW w:w="5670" w:type="dxa"/>
          </w:tcPr>
          <w:p w14:paraId="1DC1752D" w14:textId="77777777" w:rsidR="007F2D3D" w:rsidRPr="009C2FD4" w:rsidRDefault="007F2D3D" w:rsidP="00065E9D">
            <w:pPr>
              <w:rPr>
                <w:rFonts w:cs="Arial"/>
              </w:rPr>
            </w:pPr>
            <w:r w:rsidRPr="009C2FD4">
              <w:rPr>
                <w:rFonts w:cs="Arial"/>
              </w:rPr>
              <w:t>A method used to convert future values occurring over different periods of time to a present value so that alternative future values can be compared on the same basis.</w:t>
            </w:r>
          </w:p>
        </w:tc>
      </w:tr>
      <w:tr w:rsidR="007F2D3D" w:rsidRPr="009C2FD4" w14:paraId="11E2D91E" w14:textId="77777777" w:rsidTr="00065E9D">
        <w:tc>
          <w:tcPr>
            <w:tcW w:w="3397" w:type="dxa"/>
          </w:tcPr>
          <w:p w14:paraId="541F4295" w14:textId="77777777" w:rsidR="007F2D3D" w:rsidRPr="009C2FD4" w:rsidRDefault="007F2D3D" w:rsidP="00065E9D">
            <w:pPr>
              <w:rPr>
                <w:rFonts w:cs="Arial"/>
                <w:b/>
                <w:bCs/>
              </w:rPr>
            </w:pPr>
            <w:r w:rsidRPr="009C2FD4">
              <w:rPr>
                <w:rFonts w:cs="Arial"/>
                <w:b/>
                <w:bCs/>
              </w:rPr>
              <w:t>Discounted Cash Flow (DCF)</w:t>
            </w:r>
          </w:p>
        </w:tc>
        <w:tc>
          <w:tcPr>
            <w:tcW w:w="5670" w:type="dxa"/>
          </w:tcPr>
          <w:p w14:paraId="4E4A426B" w14:textId="77777777" w:rsidR="007F2D3D" w:rsidRPr="009C2FD4" w:rsidRDefault="007F2D3D" w:rsidP="00065E9D">
            <w:pPr>
              <w:rPr>
                <w:rFonts w:cs="Arial"/>
              </w:rPr>
            </w:pPr>
            <w:r w:rsidRPr="009C2FD4">
              <w:rPr>
                <w:rFonts w:cs="Arial"/>
              </w:rPr>
              <w:t>A technique for appraising investments. It reflects the principle that the value to an investor of a sum of money depends on when it is received.</w:t>
            </w:r>
          </w:p>
        </w:tc>
      </w:tr>
      <w:tr w:rsidR="007F2D3D" w:rsidRPr="009C2FD4" w14:paraId="3FBCB16C" w14:textId="77777777" w:rsidTr="00065E9D">
        <w:tc>
          <w:tcPr>
            <w:tcW w:w="3397" w:type="dxa"/>
          </w:tcPr>
          <w:p w14:paraId="46B009FF" w14:textId="77777777" w:rsidR="007F2D3D" w:rsidRPr="009C2FD4" w:rsidRDefault="007F2D3D" w:rsidP="00065E9D">
            <w:pPr>
              <w:rPr>
                <w:rFonts w:cs="Arial"/>
                <w:b/>
                <w:bCs/>
              </w:rPr>
            </w:pPr>
            <w:r w:rsidRPr="009C2FD4">
              <w:rPr>
                <w:rFonts w:cs="Arial"/>
                <w:b/>
                <w:bCs/>
              </w:rPr>
              <w:t>Discount rate</w:t>
            </w:r>
          </w:p>
        </w:tc>
        <w:tc>
          <w:tcPr>
            <w:tcW w:w="5670" w:type="dxa"/>
          </w:tcPr>
          <w:p w14:paraId="6A7C5B05" w14:textId="77777777" w:rsidR="007F2D3D" w:rsidRPr="009C2FD4" w:rsidRDefault="007F2D3D" w:rsidP="00065E9D">
            <w:pPr>
              <w:rPr>
                <w:rFonts w:cs="Arial"/>
              </w:rPr>
            </w:pPr>
            <w:r w:rsidRPr="009C2FD4">
              <w:rPr>
                <w:rFonts w:cs="Arial"/>
              </w:rPr>
              <w:t>The annual percentage rate at which the present value of a £, or other unit of account, is reduced over time. This is applied to values that are at constant prices and has nothing to do with currency inflation.</w:t>
            </w:r>
          </w:p>
        </w:tc>
      </w:tr>
      <w:tr w:rsidR="007F2D3D" w:rsidRPr="009C2FD4" w14:paraId="5CF86E9B" w14:textId="77777777" w:rsidTr="00065E9D">
        <w:tc>
          <w:tcPr>
            <w:tcW w:w="3397" w:type="dxa"/>
          </w:tcPr>
          <w:p w14:paraId="44EF5792" w14:textId="77777777" w:rsidR="007F2D3D" w:rsidRPr="009C2FD4" w:rsidRDefault="007F2D3D" w:rsidP="00065E9D">
            <w:pPr>
              <w:rPr>
                <w:rFonts w:cs="Arial"/>
                <w:b/>
                <w:bCs/>
              </w:rPr>
            </w:pPr>
            <w:r w:rsidRPr="009C2FD4">
              <w:rPr>
                <w:rFonts w:cs="Arial"/>
                <w:b/>
                <w:bCs/>
              </w:rPr>
              <w:t>Do minimum option</w:t>
            </w:r>
          </w:p>
        </w:tc>
        <w:tc>
          <w:tcPr>
            <w:tcW w:w="5670" w:type="dxa"/>
          </w:tcPr>
          <w:p w14:paraId="2CFF65FD" w14:textId="77777777" w:rsidR="007F2D3D" w:rsidRPr="009C2FD4" w:rsidRDefault="007F2D3D" w:rsidP="00065E9D">
            <w:pPr>
              <w:rPr>
                <w:rFonts w:cs="Arial"/>
              </w:rPr>
            </w:pPr>
            <w:r w:rsidRPr="009C2FD4">
              <w:rPr>
                <w:rFonts w:cs="Arial"/>
              </w:rPr>
              <w:t>Refers to the minimum intervention required to deliver core objectives only.</w:t>
            </w:r>
          </w:p>
        </w:tc>
      </w:tr>
      <w:tr w:rsidR="007F2D3D" w:rsidRPr="009C2FD4" w14:paraId="6E0BD2B9" w14:textId="77777777" w:rsidTr="00065E9D">
        <w:tc>
          <w:tcPr>
            <w:tcW w:w="3397" w:type="dxa"/>
          </w:tcPr>
          <w:p w14:paraId="41B80607" w14:textId="77777777" w:rsidR="007F2D3D" w:rsidRPr="009C2FD4" w:rsidRDefault="007F2D3D" w:rsidP="00065E9D">
            <w:pPr>
              <w:rPr>
                <w:rFonts w:cs="Arial"/>
                <w:b/>
                <w:bCs/>
              </w:rPr>
            </w:pPr>
            <w:r w:rsidRPr="009C2FD4">
              <w:rPr>
                <w:rFonts w:cs="Arial"/>
                <w:b/>
                <w:bCs/>
              </w:rPr>
              <w:t>Effectiveness</w:t>
            </w:r>
          </w:p>
        </w:tc>
        <w:tc>
          <w:tcPr>
            <w:tcW w:w="5670" w:type="dxa"/>
          </w:tcPr>
          <w:p w14:paraId="4BCC0C97" w14:textId="77777777" w:rsidR="007F2D3D" w:rsidRPr="009C2FD4" w:rsidRDefault="007F2D3D" w:rsidP="00065E9D">
            <w:pPr>
              <w:rPr>
                <w:rFonts w:cs="Arial"/>
              </w:rPr>
            </w:pPr>
            <w:r w:rsidRPr="009C2FD4">
              <w:rPr>
                <w:rFonts w:cs="Arial"/>
              </w:rPr>
              <w:t>Is the systematic assessment of an intervention’s design, implementation and outcomes.</w:t>
            </w:r>
          </w:p>
        </w:tc>
      </w:tr>
      <w:tr w:rsidR="007F2D3D" w:rsidRPr="009C2FD4" w14:paraId="5A0FC233" w14:textId="77777777" w:rsidTr="00065E9D">
        <w:tc>
          <w:tcPr>
            <w:tcW w:w="3397" w:type="dxa"/>
          </w:tcPr>
          <w:p w14:paraId="569FE330" w14:textId="77777777" w:rsidR="007F2D3D" w:rsidRPr="009C2FD4" w:rsidRDefault="007F2D3D" w:rsidP="00065E9D">
            <w:pPr>
              <w:rPr>
                <w:rFonts w:cs="Arial"/>
                <w:b/>
                <w:bCs/>
              </w:rPr>
            </w:pPr>
            <w:r w:rsidRPr="009C2FD4">
              <w:rPr>
                <w:rFonts w:cs="Arial"/>
                <w:b/>
                <w:bCs/>
              </w:rPr>
              <w:t>Efficiency</w:t>
            </w:r>
          </w:p>
        </w:tc>
        <w:tc>
          <w:tcPr>
            <w:tcW w:w="5670" w:type="dxa"/>
          </w:tcPr>
          <w:p w14:paraId="4EDB9C80" w14:textId="77777777" w:rsidR="007F2D3D" w:rsidRPr="009C2FD4" w:rsidRDefault="007F2D3D" w:rsidP="00065E9D">
            <w:pPr>
              <w:rPr>
                <w:rFonts w:cs="Arial"/>
              </w:rPr>
            </w:pPr>
            <w:r w:rsidRPr="009C2FD4">
              <w:rPr>
                <w:rFonts w:cs="Arial"/>
              </w:rPr>
              <w:t>A measure of the extent to which a project, programme or policy’s associated throughputs are increased.</w:t>
            </w:r>
          </w:p>
        </w:tc>
      </w:tr>
      <w:tr w:rsidR="007F2D3D" w:rsidRPr="009C2FD4" w14:paraId="773AAECF" w14:textId="77777777" w:rsidTr="00065E9D">
        <w:tc>
          <w:tcPr>
            <w:tcW w:w="3397" w:type="dxa"/>
          </w:tcPr>
          <w:p w14:paraId="299A075B" w14:textId="77777777" w:rsidR="007F2D3D" w:rsidRPr="009C2FD4" w:rsidRDefault="007F2D3D" w:rsidP="00065E9D">
            <w:pPr>
              <w:rPr>
                <w:rFonts w:cs="Arial"/>
                <w:b/>
                <w:bCs/>
              </w:rPr>
            </w:pPr>
            <w:r w:rsidRPr="009C2FD4">
              <w:rPr>
                <w:rFonts w:cs="Arial"/>
                <w:b/>
                <w:bCs/>
              </w:rPr>
              <w:t>Evaluation</w:t>
            </w:r>
          </w:p>
        </w:tc>
        <w:tc>
          <w:tcPr>
            <w:tcW w:w="5670" w:type="dxa"/>
          </w:tcPr>
          <w:p w14:paraId="1518E5F5" w14:textId="77777777" w:rsidR="007F2D3D" w:rsidRPr="009C2FD4" w:rsidRDefault="007F2D3D" w:rsidP="00065E9D">
            <w:pPr>
              <w:rPr>
                <w:rFonts w:cs="Arial"/>
              </w:rPr>
            </w:pPr>
            <w:r w:rsidRPr="009C2FD4">
              <w:rPr>
                <w:rFonts w:cs="Arial"/>
              </w:rPr>
              <w:t>Evaluation is the systematic assessment of an intervention, its design, implementation and resulting outcomes both during implementation and most importantly afterwards.</w:t>
            </w:r>
          </w:p>
        </w:tc>
      </w:tr>
      <w:tr w:rsidR="007F2D3D" w:rsidRPr="009C2FD4" w14:paraId="31143151" w14:textId="77777777" w:rsidTr="00065E9D">
        <w:trPr>
          <w:trHeight w:val="564"/>
        </w:trPr>
        <w:tc>
          <w:tcPr>
            <w:tcW w:w="3397" w:type="dxa"/>
          </w:tcPr>
          <w:p w14:paraId="21512DFE" w14:textId="77777777" w:rsidR="007F2D3D" w:rsidRPr="009C2FD4" w:rsidRDefault="007F2D3D" w:rsidP="00065E9D">
            <w:pPr>
              <w:rPr>
                <w:rFonts w:cs="Arial"/>
                <w:b/>
                <w:bCs/>
              </w:rPr>
            </w:pPr>
            <w:r w:rsidRPr="009C2FD4">
              <w:rPr>
                <w:rFonts w:cs="Arial"/>
                <w:b/>
                <w:bCs/>
              </w:rPr>
              <w:lastRenderedPageBreak/>
              <w:t>Expected value</w:t>
            </w:r>
          </w:p>
        </w:tc>
        <w:tc>
          <w:tcPr>
            <w:tcW w:w="5670" w:type="dxa"/>
          </w:tcPr>
          <w:p w14:paraId="425E273D" w14:textId="77777777" w:rsidR="007F2D3D" w:rsidRPr="009C2FD4" w:rsidRDefault="007F2D3D" w:rsidP="00065E9D">
            <w:pPr>
              <w:rPr>
                <w:rFonts w:cs="Arial"/>
              </w:rPr>
            </w:pPr>
            <w:r w:rsidRPr="009C2FD4">
              <w:rPr>
                <w:rFonts w:cs="Arial"/>
              </w:rPr>
              <w:t>The weighted average of all possible values of a variable, where the weights are the probabilities.</w:t>
            </w:r>
          </w:p>
        </w:tc>
      </w:tr>
      <w:tr w:rsidR="007F2D3D" w:rsidRPr="009C2FD4" w14:paraId="44B0CF1B" w14:textId="77777777" w:rsidTr="00065E9D">
        <w:tc>
          <w:tcPr>
            <w:tcW w:w="3397" w:type="dxa"/>
          </w:tcPr>
          <w:p w14:paraId="6EB4C850" w14:textId="77777777" w:rsidR="007F2D3D" w:rsidRPr="009C2FD4" w:rsidRDefault="007F2D3D" w:rsidP="00065E9D">
            <w:pPr>
              <w:rPr>
                <w:rFonts w:cs="Arial"/>
                <w:b/>
                <w:bCs/>
              </w:rPr>
            </w:pPr>
            <w:r w:rsidRPr="009C2FD4">
              <w:rPr>
                <w:rFonts w:cs="Arial"/>
                <w:b/>
                <w:bCs/>
              </w:rPr>
              <w:t>Five case model</w:t>
            </w:r>
          </w:p>
        </w:tc>
        <w:tc>
          <w:tcPr>
            <w:tcW w:w="5670" w:type="dxa"/>
          </w:tcPr>
          <w:p w14:paraId="2875A7BD" w14:textId="77777777" w:rsidR="007F2D3D" w:rsidRPr="009C2FD4" w:rsidRDefault="007F2D3D" w:rsidP="00065E9D">
            <w:pPr>
              <w:rPr>
                <w:rFonts w:cs="Arial"/>
              </w:rPr>
            </w:pPr>
            <w:r w:rsidRPr="009C2FD4">
              <w:rPr>
                <w:rFonts w:cs="Arial"/>
              </w:rPr>
              <w:t>A systematic framework for the development and presentation of the business case, comprised of the strategic, economic, commercial, financial and management dimensions of the Case.</w:t>
            </w:r>
          </w:p>
        </w:tc>
      </w:tr>
      <w:tr w:rsidR="007F2D3D" w:rsidRPr="009C2FD4" w14:paraId="031A5A65" w14:textId="77777777" w:rsidTr="00065E9D">
        <w:tc>
          <w:tcPr>
            <w:tcW w:w="3397" w:type="dxa"/>
          </w:tcPr>
          <w:p w14:paraId="4E0629A8" w14:textId="77777777" w:rsidR="007F2D3D" w:rsidRPr="009C2FD4" w:rsidRDefault="007F2D3D" w:rsidP="00065E9D">
            <w:pPr>
              <w:rPr>
                <w:rFonts w:cs="Arial"/>
                <w:b/>
                <w:bCs/>
              </w:rPr>
            </w:pPr>
            <w:r w:rsidRPr="009C2FD4">
              <w:rPr>
                <w:rFonts w:cs="Arial"/>
                <w:b/>
                <w:bCs/>
              </w:rPr>
              <w:t>Full Business Case (FBC)</w:t>
            </w:r>
          </w:p>
        </w:tc>
        <w:tc>
          <w:tcPr>
            <w:tcW w:w="5670" w:type="dxa"/>
          </w:tcPr>
          <w:p w14:paraId="5D78EC9E" w14:textId="77777777" w:rsidR="007F2D3D" w:rsidRPr="009C2FD4" w:rsidRDefault="007F2D3D" w:rsidP="00065E9D">
            <w:pPr>
              <w:rPr>
                <w:rFonts w:cs="Arial"/>
              </w:rPr>
            </w:pPr>
            <w:r w:rsidRPr="009C2FD4">
              <w:rPr>
                <w:rFonts w:cs="Arial"/>
              </w:rPr>
              <w:t>The completed business case and third stage in the development of a business case for a significant project, which identifies the most economically advantageous offer following procurement, confirms affordability and puts in place the detailed arrangements for successful delivery.</w:t>
            </w:r>
          </w:p>
        </w:tc>
      </w:tr>
      <w:tr w:rsidR="007F2D3D" w:rsidRPr="009C2FD4" w14:paraId="2C9C1973" w14:textId="77777777" w:rsidTr="00065E9D">
        <w:tc>
          <w:tcPr>
            <w:tcW w:w="3397" w:type="dxa"/>
          </w:tcPr>
          <w:p w14:paraId="250A84DF" w14:textId="77777777" w:rsidR="007F2D3D" w:rsidRPr="009C2FD4" w:rsidRDefault="007F2D3D" w:rsidP="00065E9D">
            <w:pPr>
              <w:rPr>
                <w:rFonts w:cs="Arial"/>
                <w:b/>
                <w:bCs/>
              </w:rPr>
            </w:pPr>
            <w:r w:rsidRPr="009C2FD4">
              <w:rPr>
                <w:rFonts w:cs="Arial"/>
                <w:b/>
                <w:bCs/>
              </w:rPr>
              <w:t>Market value</w:t>
            </w:r>
          </w:p>
        </w:tc>
        <w:tc>
          <w:tcPr>
            <w:tcW w:w="5670" w:type="dxa"/>
          </w:tcPr>
          <w:p w14:paraId="1F9830FD" w14:textId="77777777" w:rsidR="007F2D3D" w:rsidRPr="009C2FD4" w:rsidRDefault="007F2D3D" w:rsidP="00065E9D">
            <w:pPr>
              <w:rPr>
                <w:rFonts w:cs="Arial"/>
              </w:rPr>
            </w:pPr>
            <w:r w:rsidRPr="009C2FD4">
              <w:rPr>
                <w:rFonts w:cs="Arial"/>
              </w:rPr>
              <w:t>The price at which a commodity can be bought or sold, determined by the interaction of buyers and sellers in a market.</w:t>
            </w:r>
          </w:p>
        </w:tc>
      </w:tr>
      <w:tr w:rsidR="007F2D3D" w:rsidRPr="009C2FD4" w14:paraId="5F464754" w14:textId="77777777" w:rsidTr="00065E9D">
        <w:tc>
          <w:tcPr>
            <w:tcW w:w="3397" w:type="dxa"/>
          </w:tcPr>
          <w:p w14:paraId="7B892BD0" w14:textId="77777777" w:rsidR="007F2D3D" w:rsidRPr="009C2FD4" w:rsidRDefault="007F2D3D" w:rsidP="00065E9D">
            <w:pPr>
              <w:rPr>
                <w:rFonts w:cs="Arial"/>
                <w:b/>
                <w:bCs/>
              </w:rPr>
            </w:pPr>
            <w:r w:rsidRPr="009C2FD4">
              <w:rPr>
                <w:rFonts w:cs="Arial"/>
                <w:b/>
                <w:bCs/>
              </w:rPr>
              <w:t>Monte Carlo analysis</w:t>
            </w:r>
          </w:p>
        </w:tc>
        <w:tc>
          <w:tcPr>
            <w:tcW w:w="5670" w:type="dxa"/>
          </w:tcPr>
          <w:p w14:paraId="5862BF00" w14:textId="77777777" w:rsidR="007F2D3D" w:rsidRPr="009C2FD4" w:rsidRDefault="007F2D3D" w:rsidP="00065E9D">
            <w:pPr>
              <w:rPr>
                <w:rFonts w:cs="Arial"/>
              </w:rPr>
            </w:pPr>
            <w:r w:rsidRPr="009C2FD4">
              <w:rPr>
                <w:rFonts w:cs="Arial"/>
              </w:rPr>
              <w:t xml:space="preserve">Is a simulation-based risk modelling technique that produces expected values and confidence intervals </w:t>
            </w:r>
            <w:proofErr w:type="gramStart"/>
            <w:r w:rsidRPr="009C2FD4">
              <w:rPr>
                <w:rFonts w:cs="Arial"/>
              </w:rPr>
              <w:t>as a result of</w:t>
            </w:r>
            <w:proofErr w:type="gramEnd"/>
            <w:r w:rsidRPr="009C2FD4">
              <w:rPr>
                <w:rFonts w:cs="Arial"/>
              </w:rPr>
              <w:t xml:space="preserve"> many simulations that model the collective impact of a number of uncertainties.</w:t>
            </w:r>
          </w:p>
        </w:tc>
      </w:tr>
      <w:tr w:rsidR="007F2D3D" w:rsidRPr="009C2FD4" w14:paraId="19054030" w14:textId="77777777" w:rsidTr="00065E9D">
        <w:tc>
          <w:tcPr>
            <w:tcW w:w="3397" w:type="dxa"/>
          </w:tcPr>
          <w:p w14:paraId="262B43AC" w14:textId="77777777" w:rsidR="007F2D3D" w:rsidRPr="009C2FD4" w:rsidRDefault="007F2D3D" w:rsidP="00065E9D">
            <w:pPr>
              <w:rPr>
                <w:rFonts w:cs="Arial"/>
                <w:b/>
                <w:bCs/>
              </w:rPr>
            </w:pPr>
            <w:r w:rsidRPr="009C2FD4">
              <w:rPr>
                <w:rFonts w:cs="Arial"/>
                <w:b/>
                <w:bCs/>
              </w:rPr>
              <w:t>Net Present Social Value (NPSV)</w:t>
            </w:r>
          </w:p>
        </w:tc>
        <w:tc>
          <w:tcPr>
            <w:tcW w:w="5670" w:type="dxa"/>
          </w:tcPr>
          <w:p w14:paraId="64CFF560" w14:textId="77777777" w:rsidR="007F2D3D" w:rsidRPr="009C2FD4" w:rsidRDefault="007F2D3D" w:rsidP="00065E9D">
            <w:pPr>
              <w:rPr>
                <w:rFonts w:cs="Arial"/>
              </w:rPr>
            </w:pPr>
            <w:r w:rsidRPr="009C2FD4">
              <w:rPr>
                <w:rFonts w:cs="Arial"/>
              </w:rPr>
              <w:t>Is the present value of a stream of future costs and benefits to UK society (that are already in real prices) that have been discounted over the life of a proposal by the social time preference rate.</w:t>
            </w:r>
          </w:p>
        </w:tc>
      </w:tr>
      <w:tr w:rsidR="007F2D3D" w:rsidRPr="009C2FD4" w14:paraId="4A29BF04" w14:textId="77777777" w:rsidTr="00065E9D">
        <w:tc>
          <w:tcPr>
            <w:tcW w:w="3397" w:type="dxa"/>
          </w:tcPr>
          <w:p w14:paraId="797C42E2" w14:textId="77777777" w:rsidR="007F2D3D" w:rsidRPr="009C2FD4" w:rsidRDefault="007F2D3D" w:rsidP="00065E9D">
            <w:pPr>
              <w:rPr>
                <w:rFonts w:cs="Arial"/>
                <w:b/>
                <w:bCs/>
              </w:rPr>
            </w:pPr>
            <w:r w:rsidRPr="009C2FD4">
              <w:rPr>
                <w:rFonts w:cs="Arial"/>
                <w:b/>
                <w:bCs/>
              </w:rPr>
              <w:t>Opportunity cost</w:t>
            </w:r>
          </w:p>
        </w:tc>
        <w:tc>
          <w:tcPr>
            <w:tcW w:w="5670" w:type="dxa"/>
          </w:tcPr>
          <w:p w14:paraId="2F1EC2F3" w14:textId="77777777" w:rsidR="007F2D3D" w:rsidRPr="009C2FD4" w:rsidRDefault="007F2D3D" w:rsidP="00065E9D">
            <w:pPr>
              <w:rPr>
                <w:rFonts w:cs="Arial"/>
              </w:rPr>
            </w:pPr>
            <w:r w:rsidRPr="009C2FD4">
              <w:rPr>
                <w:rFonts w:cs="Arial"/>
              </w:rPr>
              <w:t>Is the value which reflects the best alternative use a good or service could be put to.</w:t>
            </w:r>
          </w:p>
        </w:tc>
      </w:tr>
      <w:tr w:rsidR="007F2D3D" w:rsidRPr="009C2FD4" w14:paraId="27D3249F" w14:textId="77777777" w:rsidTr="00065E9D">
        <w:tc>
          <w:tcPr>
            <w:tcW w:w="3397" w:type="dxa"/>
          </w:tcPr>
          <w:p w14:paraId="3E91D505" w14:textId="77777777" w:rsidR="007F2D3D" w:rsidRPr="009C2FD4" w:rsidRDefault="007F2D3D" w:rsidP="00065E9D">
            <w:pPr>
              <w:rPr>
                <w:rFonts w:cs="Arial"/>
                <w:b/>
                <w:bCs/>
              </w:rPr>
            </w:pPr>
            <w:r w:rsidRPr="009C2FD4">
              <w:rPr>
                <w:rFonts w:cs="Arial"/>
                <w:b/>
                <w:bCs/>
              </w:rPr>
              <w:t>Optimism bias</w:t>
            </w:r>
          </w:p>
        </w:tc>
        <w:tc>
          <w:tcPr>
            <w:tcW w:w="5670" w:type="dxa"/>
          </w:tcPr>
          <w:p w14:paraId="7BA5EF1D" w14:textId="77777777" w:rsidR="007F2D3D" w:rsidRPr="009C2FD4" w:rsidRDefault="007F2D3D" w:rsidP="00065E9D">
            <w:pPr>
              <w:rPr>
                <w:rFonts w:cs="Arial"/>
              </w:rPr>
            </w:pPr>
            <w:r w:rsidRPr="009C2FD4">
              <w:rPr>
                <w:rFonts w:cs="Arial"/>
              </w:rPr>
              <w:t>Is the proven tendency for appraisers to be over-optimistic about key project parameters, including capital costs, operating costs, project duration and benefits delivery.</w:t>
            </w:r>
          </w:p>
        </w:tc>
      </w:tr>
      <w:tr w:rsidR="007F2D3D" w:rsidRPr="009C2FD4" w14:paraId="46EDFB07" w14:textId="77777777" w:rsidTr="00065E9D">
        <w:tc>
          <w:tcPr>
            <w:tcW w:w="3397" w:type="dxa"/>
          </w:tcPr>
          <w:p w14:paraId="6A30AF9E" w14:textId="77777777" w:rsidR="007F2D3D" w:rsidRPr="009C2FD4" w:rsidRDefault="007F2D3D" w:rsidP="00065E9D">
            <w:pPr>
              <w:rPr>
                <w:rFonts w:cs="Arial"/>
                <w:b/>
                <w:bCs/>
              </w:rPr>
            </w:pPr>
            <w:r w:rsidRPr="009C2FD4">
              <w:rPr>
                <w:rFonts w:cs="Arial"/>
                <w:b/>
                <w:bCs/>
              </w:rPr>
              <w:t>Option appraisal</w:t>
            </w:r>
          </w:p>
        </w:tc>
        <w:tc>
          <w:tcPr>
            <w:tcW w:w="5670" w:type="dxa"/>
          </w:tcPr>
          <w:p w14:paraId="68CE21A7" w14:textId="77777777" w:rsidR="007F2D3D" w:rsidRPr="009C2FD4" w:rsidRDefault="007F2D3D" w:rsidP="00065E9D">
            <w:pPr>
              <w:rPr>
                <w:rFonts w:cs="Arial"/>
              </w:rPr>
            </w:pPr>
            <w:r w:rsidRPr="009C2FD4">
              <w:rPr>
                <w:rFonts w:cs="Arial"/>
              </w:rPr>
              <w:t>The process of defining objectives, examining options and weighing up the costs, benefits, risks and uncertainties of those options before a decision is made.</w:t>
            </w:r>
          </w:p>
        </w:tc>
      </w:tr>
      <w:tr w:rsidR="007F2D3D" w:rsidRPr="009C2FD4" w14:paraId="4B798F07" w14:textId="77777777" w:rsidTr="00065E9D">
        <w:tc>
          <w:tcPr>
            <w:tcW w:w="3397" w:type="dxa"/>
          </w:tcPr>
          <w:p w14:paraId="32C422F2" w14:textId="77777777" w:rsidR="007F2D3D" w:rsidRPr="009C2FD4" w:rsidRDefault="007F2D3D" w:rsidP="00065E9D">
            <w:pPr>
              <w:rPr>
                <w:rFonts w:cs="Arial"/>
                <w:b/>
                <w:bCs/>
              </w:rPr>
            </w:pPr>
            <w:r w:rsidRPr="009C2FD4">
              <w:rPr>
                <w:rFonts w:cs="Arial"/>
                <w:b/>
                <w:bCs/>
              </w:rPr>
              <w:t>Options Framework filter</w:t>
            </w:r>
          </w:p>
        </w:tc>
        <w:tc>
          <w:tcPr>
            <w:tcW w:w="5670" w:type="dxa"/>
          </w:tcPr>
          <w:p w14:paraId="297D6ADE" w14:textId="77777777" w:rsidR="007F2D3D" w:rsidRPr="009C2FD4" w:rsidRDefault="007F2D3D" w:rsidP="00065E9D">
            <w:pPr>
              <w:rPr>
                <w:rFonts w:cs="Arial"/>
              </w:rPr>
            </w:pPr>
            <w:r w:rsidRPr="009C2FD4">
              <w:rPr>
                <w:rFonts w:cs="Arial"/>
              </w:rPr>
              <w:t>A systematic framework for the generation of a wide range of possible options (the ‘long-list’) and the filtering of a few possible options for a shortlist and identification of the preferred way forward (Flanagan, JC (2006).</w:t>
            </w:r>
          </w:p>
        </w:tc>
      </w:tr>
      <w:tr w:rsidR="007F2D3D" w:rsidRPr="009C2FD4" w14:paraId="778106CB" w14:textId="77777777" w:rsidTr="00065E9D">
        <w:tc>
          <w:tcPr>
            <w:tcW w:w="3397" w:type="dxa"/>
          </w:tcPr>
          <w:p w14:paraId="1170EB38" w14:textId="77777777" w:rsidR="007F2D3D" w:rsidRPr="009C2FD4" w:rsidRDefault="007F2D3D" w:rsidP="00065E9D">
            <w:pPr>
              <w:rPr>
                <w:rFonts w:cs="Arial"/>
                <w:b/>
                <w:bCs/>
              </w:rPr>
            </w:pPr>
            <w:r w:rsidRPr="009C2FD4">
              <w:rPr>
                <w:rFonts w:cs="Arial"/>
                <w:b/>
                <w:bCs/>
              </w:rPr>
              <w:t>Outline Business Case (OBC)</w:t>
            </w:r>
          </w:p>
        </w:tc>
        <w:tc>
          <w:tcPr>
            <w:tcW w:w="5670" w:type="dxa"/>
          </w:tcPr>
          <w:p w14:paraId="33FC777F" w14:textId="77777777" w:rsidR="007F2D3D" w:rsidRPr="009C2FD4" w:rsidRDefault="007F2D3D" w:rsidP="00065E9D">
            <w:pPr>
              <w:rPr>
                <w:rFonts w:cs="Arial"/>
              </w:rPr>
            </w:pPr>
            <w:r w:rsidRPr="009C2FD4">
              <w:rPr>
                <w:rFonts w:cs="Arial"/>
              </w:rPr>
              <w:t>The ‘intermediate’ business case and second stage in the development of a project business case, which identifies the option offering best public value, confirms the Deal and affordability, and puts in place the arrangements for successful delivery prior to taking a procurement to the market.</w:t>
            </w:r>
          </w:p>
        </w:tc>
      </w:tr>
      <w:tr w:rsidR="007F2D3D" w:rsidRPr="009C2FD4" w14:paraId="542D2034" w14:textId="77777777" w:rsidTr="00065E9D">
        <w:tc>
          <w:tcPr>
            <w:tcW w:w="3397" w:type="dxa"/>
          </w:tcPr>
          <w:p w14:paraId="2BEE9AC6" w14:textId="77777777" w:rsidR="007F2D3D" w:rsidRPr="009C2FD4" w:rsidRDefault="007F2D3D" w:rsidP="00065E9D">
            <w:pPr>
              <w:rPr>
                <w:rFonts w:cs="Arial"/>
                <w:b/>
                <w:bCs/>
              </w:rPr>
            </w:pPr>
            <w:r w:rsidRPr="009C2FD4">
              <w:rPr>
                <w:rFonts w:cs="Arial"/>
                <w:b/>
                <w:bCs/>
              </w:rPr>
              <w:t>Outcome</w:t>
            </w:r>
          </w:p>
        </w:tc>
        <w:tc>
          <w:tcPr>
            <w:tcW w:w="5670" w:type="dxa"/>
          </w:tcPr>
          <w:p w14:paraId="7BB46FAC" w14:textId="77777777" w:rsidR="007F2D3D" w:rsidRPr="009C2FD4" w:rsidRDefault="007F2D3D" w:rsidP="00065E9D">
            <w:pPr>
              <w:rPr>
                <w:rFonts w:cs="Arial"/>
              </w:rPr>
            </w:pPr>
            <w:r w:rsidRPr="009C2FD4">
              <w:rPr>
                <w:rFonts w:cs="Arial"/>
              </w:rPr>
              <w:t>Refers to the consequences to society of a change in service or policy. For example, improved life expectancy of the population.</w:t>
            </w:r>
          </w:p>
        </w:tc>
      </w:tr>
      <w:tr w:rsidR="007F2D3D" w:rsidRPr="009C2FD4" w14:paraId="1EAC5176" w14:textId="77777777" w:rsidTr="00065E9D">
        <w:tc>
          <w:tcPr>
            <w:tcW w:w="3397" w:type="dxa"/>
          </w:tcPr>
          <w:p w14:paraId="62395B82" w14:textId="77777777" w:rsidR="007F2D3D" w:rsidRPr="009C2FD4" w:rsidRDefault="007F2D3D" w:rsidP="00065E9D">
            <w:pPr>
              <w:rPr>
                <w:rFonts w:cs="Arial"/>
                <w:b/>
                <w:bCs/>
              </w:rPr>
            </w:pPr>
            <w:r w:rsidRPr="009C2FD4">
              <w:rPr>
                <w:rFonts w:cs="Arial"/>
                <w:b/>
                <w:bCs/>
              </w:rPr>
              <w:t>Output</w:t>
            </w:r>
          </w:p>
        </w:tc>
        <w:tc>
          <w:tcPr>
            <w:tcW w:w="5670" w:type="dxa"/>
          </w:tcPr>
          <w:p w14:paraId="4D78644A" w14:textId="77777777" w:rsidR="007F2D3D" w:rsidRPr="009C2FD4" w:rsidRDefault="007F2D3D" w:rsidP="00065E9D">
            <w:pPr>
              <w:rPr>
                <w:rFonts w:cs="Arial"/>
              </w:rPr>
            </w:pPr>
            <w:r w:rsidRPr="009C2FD4">
              <w:rPr>
                <w:rFonts w:cs="Arial"/>
              </w:rPr>
              <w:t>Refers to the change in the level or quality of a service delivered. For example, more cardiovascular operations carried out.</w:t>
            </w:r>
          </w:p>
        </w:tc>
      </w:tr>
      <w:tr w:rsidR="007F2D3D" w:rsidRPr="009C2FD4" w14:paraId="06635DB0" w14:textId="77777777" w:rsidTr="00065E9D">
        <w:tc>
          <w:tcPr>
            <w:tcW w:w="3397" w:type="dxa"/>
          </w:tcPr>
          <w:p w14:paraId="53BDE8E5" w14:textId="77777777" w:rsidR="007F2D3D" w:rsidRPr="009C2FD4" w:rsidRDefault="007F2D3D" w:rsidP="00065E9D">
            <w:pPr>
              <w:rPr>
                <w:rFonts w:cs="Arial"/>
                <w:b/>
                <w:bCs/>
              </w:rPr>
            </w:pPr>
            <w:r w:rsidRPr="009C2FD4">
              <w:rPr>
                <w:rFonts w:cs="Arial"/>
                <w:b/>
                <w:bCs/>
              </w:rPr>
              <w:t>PPP</w:t>
            </w:r>
          </w:p>
        </w:tc>
        <w:tc>
          <w:tcPr>
            <w:tcW w:w="5670" w:type="dxa"/>
          </w:tcPr>
          <w:p w14:paraId="379C688B" w14:textId="77777777" w:rsidR="007F2D3D" w:rsidRPr="009C2FD4" w:rsidRDefault="007F2D3D" w:rsidP="00065E9D">
            <w:pPr>
              <w:rPr>
                <w:rFonts w:cs="Arial"/>
              </w:rPr>
            </w:pPr>
            <w:r w:rsidRPr="009C2FD4">
              <w:rPr>
                <w:rFonts w:cs="Arial"/>
              </w:rPr>
              <w:t>Refers to a Public Private Partnership. This includes PFI, or Private Finance Initiative, which involves the private sector in the design, creation (or construction), operation and initial financing of a publicly provided service. PF2 is a specific form of Private Finance Initiative.</w:t>
            </w:r>
          </w:p>
        </w:tc>
      </w:tr>
      <w:tr w:rsidR="007F2D3D" w:rsidRPr="009C2FD4" w14:paraId="7E60A891" w14:textId="77777777" w:rsidTr="00065E9D">
        <w:tc>
          <w:tcPr>
            <w:tcW w:w="3397" w:type="dxa"/>
          </w:tcPr>
          <w:p w14:paraId="2D0DDD77" w14:textId="77777777" w:rsidR="007F2D3D" w:rsidRPr="009C2FD4" w:rsidRDefault="007F2D3D" w:rsidP="00065E9D">
            <w:pPr>
              <w:rPr>
                <w:rFonts w:cs="Arial"/>
                <w:b/>
                <w:bCs/>
              </w:rPr>
            </w:pPr>
            <w:r w:rsidRPr="009C2FD4">
              <w:rPr>
                <w:rFonts w:cs="Arial"/>
                <w:b/>
                <w:bCs/>
              </w:rPr>
              <w:lastRenderedPageBreak/>
              <w:t>Public Sector Comparator</w:t>
            </w:r>
          </w:p>
        </w:tc>
        <w:tc>
          <w:tcPr>
            <w:tcW w:w="5670" w:type="dxa"/>
          </w:tcPr>
          <w:p w14:paraId="07F5DE5F" w14:textId="77777777" w:rsidR="007F2D3D" w:rsidRPr="009C2FD4" w:rsidRDefault="007F2D3D" w:rsidP="00065E9D">
            <w:pPr>
              <w:rPr>
                <w:rFonts w:cs="Arial"/>
              </w:rPr>
            </w:pPr>
            <w:r w:rsidRPr="009C2FD4">
              <w:rPr>
                <w:rFonts w:cs="Arial"/>
              </w:rPr>
              <w:t>Is an option for direct public provision with the same output and maintenance assumption as a Public Private Partnership option with which it is to be compared, allowances for risk and tax are also included to create a level playing field for comparison. This comparison provides an initial value test in praising possible partnership options.</w:t>
            </w:r>
          </w:p>
        </w:tc>
      </w:tr>
      <w:tr w:rsidR="007F2D3D" w:rsidRPr="009C2FD4" w14:paraId="70B84391" w14:textId="77777777" w:rsidTr="00065E9D">
        <w:tc>
          <w:tcPr>
            <w:tcW w:w="3397" w:type="dxa"/>
          </w:tcPr>
          <w:p w14:paraId="5D2FBC82" w14:textId="77777777" w:rsidR="007F2D3D" w:rsidRPr="009C2FD4" w:rsidRDefault="007F2D3D" w:rsidP="00065E9D">
            <w:pPr>
              <w:rPr>
                <w:rFonts w:cs="Arial"/>
                <w:b/>
                <w:bCs/>
              </w:rPr>
            </w:pPr>
            <w:r w:rsidRPr="009C2FD4">
              <w:rPr>
                <w:rFonts w:cs="Arial"/>
                <w:b/>
                <w:bCs/>
              </w:rPr>
              <w:t>Qualitative benefits</w:t>
            </w:r>
          </w:p>
        </w:tc>
        <w:tc>
          <w:tcPr>
            <w:tcW w:w="5670" w:type="dxa"/>
          </w:tcPr>
          <w:p w14:paraId="0B5FAE8E" w14:textId="77777777" w:rsidR="007F2D3D" w:rsidRPr="009C2FD4" w:rsidRDefault="007F2D3D" w:rsidP="00065E9D">
            <w:pPr>
              <w:rPr>
                <w:rFonts w:cs="Arial"/>
              </w:rPr>
            </w:pPr>
            <w:r w:rsidRPr="009C2FD4">
              <w:rPr>
                <w:rFonts w:cs="Arial"/>
              </w:rPr>
              <w:t xml:space="preserve">Benefits that may not be readily measurable or </w:t>
            </w:r>
            <w:proofErr w:type="spellStart"/>
            <w:r w:rsidRPr="009C2FD4">
              <w:rPr>
                <w:rFonts w:cs="Arial"/>
              </w:rPr>
              <w:t>monetisable</w:t>
            </w:r>
            <w:proofErr w:type="spellEnd"/>
            <w:r w:rsidRPr="009C2FD4">
              <w:rPr>
                <w:rFonts w:cs="Arial"/>
              </w:rPr>
              <w:t>.</w:t>
            </w:r>
          </w:p>
        </w:tc>
      </w:tr>
      <w:tr w:rsidR="007F2D3D" w:rsidRPr="009C2FD4" w14:paraId="4EEEF2DE" w14:textId="77777777" w:rsidTr="00065E9D">
        <w:tc>
          <w:tcPr>
            <w:tcW w:w="3397" w:type="dxa"/>
          </w:tcPr>
          <w:p w14:paraId="6805048A" w14:textId="77777777" w:rsidR="007F2D3D" w:rsidRPr="009C2FD4" w:rsidRDefault="007F2D3D" w:rsidP="00065E9D">
            <w:pPr>
              <w:rPr>
                <w:rFonts w:cs="Arial"/>
                <w:b/>
                <w:bCs/>
              </w:rPr>
            </w:pPr>
            <w:r w:rsidRPr="009C2FD4">
              <w:rPr>
                <w:rFonts w:cs="Arial"/>
                <w:b/>
                <w:bCs/>
              </w:rPr>
              <w:t>Required rate of return</w:t>
            </w:r>
          </w:p>
        </w:tc>
        <w:tc>
          <w:tcPr>
            <w:tcW w:w="5670" w:type="dxa"/>
          </w:tcPr>
          <w:p w14:paraId="238C0D82" w14:textId="77777777" w:rsidR="007F2D3D" w:rsidRPr="009C2FD4" w:rsidRDefault="007F2D3D" w:rsidP="00065E9D">
            <w:pPr>
              <w:rPr>
                <w:rFonts w:cs="Arial"/>
              </w:rPr>
            </w:pPr>
            <w:r w:rsidRPr="009C2FD4">
              <w:rPr>
                <w:rFonts w:cs="Arial"/>
              </w:rPr>
              <w:t>A target average rate of return for a public sector trading body, usually expressed as a return on the current cost value of total capital employed.</w:t>
            </w:r>
          </w:p>
        </w:tc>
      </w:tr>
      <w:tr w:rsidR="007F2D3D" w:rsidRPr="009C2FD4" w14:paraId="5AA31054" w14:textId="77777777" w:rsidTr="00065E9D">
        <w:tc>
          <w:tcPr>
            <w:tcW w:w="3397" w:type="dxa"/>
          </w:tcPr>
          <w:p w14:paraId="3FE802CB" w14:textId="77777777" w:rsidR="007F2D3D" w:rsidRPr="009C2FD4" w:rsidRDefault="007F2D3D" w:rsidP="00065E9D">
            <w:pPr>
              <w:rPr>
                <w:rFonts w:cs="Arial"/>
                <w:b/>
                <w:bCs/>
              </w:rPr>
            </w:pPr>
            <w:r w:rsidRPr="009C2FD4">
              <w:rPr>
                <w:rFonts w:cs="Arial"/>
                <w:b/>
                <w:bCs/>
              </w:rPr>
              <w:t>Risk</w:t>
            </w:r>
          </w:p>
        </w:tc>
        <w:tc>
          <w:tcPr>
            <w:tcW w:w="5670" w:type="dxa"/>
          </w:tcPr>
          <w:p w14:paraId="42BFFEE9" w14:textId="77777777" w:rsidR="007F2D3D" w:rsidRPr="009C2FD4" w:rsidRDefault="007F2D3D" w:rsidP="00065E9D">
            <w:pPr>
              <w:rPr>
                <w:rFonts w:cs="Arial"/>
              </w:rPr>
            </w:pPr>
            <w:r w:rsidRPr="009C2FD4">
              <w:rPr>
                <w:rFonts w:cs="Arial"/>
              </w:rPr>
              <w:t>The likelihood (measured by its probability) that a particular event will occur.</w:t>
            </w:r>
          </w:p>
        </w:tc>
      </w:tr>
      <w:tr w:rsidR="007F2D3D" w:rsidRPr="009C2FD4" w14:paraId="7101BFD6" w14:textId="77777777" w:rsidTr="00065E9D">
        <w:tc>
          <w:tcPr>
            <w:tcW w:w="3397" w:type="dxa"/>
          </w:tcPr>
          <w:p w14:paraId="3CB63EA2" w14:textId="77777777" w:rsidR="007F2D3D" w:rsidRPr="009C2FD4" w:rsidRDefault="007F2D3D" w:rsidP="00065E9D">
            <w:pPr>
              <w:rPr>
                <w:rFonts w:cs="Arial"/>
                <w:b/>
                <w:bCs/>
              </w:rPr>
            </w:pPr>
            <w:r w:rsidRPr="009C2FD4">
              <w:rPr>
                <w:rFonts w:cs="Arial"/>
                <w:b/>
                <w:bCs/>
              </w:rPr>
              <w:t>Sensitivity analysis</w:t>
            </w:r>
          </w:p>
        </w:tc>
        <w:tc>
          <w:tcPr>
            <w:tcW w:w="5670" w:type="dxa"/>
          </w:tcPr>
          <w:p w14:paraId="368D97B5" w14:textId="77777777" w:rsidR="007F2D3D" w:rsidRPr="009C2FD4" w:rsidRDefault="007F2D3D" w:rsidP="00065E9D">
            <w:pPr>
              <w:rPr>
                <w:rFonts w:cs="Arial"/>
              </w:rPr>
            </w:pPr>
            <w:r w:rsidRPr="009C2FD4">
              <w:rPr>
                <w:rFonts w:cs="Arial"/>
              </w:rPr>
              <w:t>Analysis of the effects on an appraisal of varying the projected values of important variables.</w:t>
            </w:r>
          </w:p>
        </w:tc>
      </w:tr>
      <w:tr w:rsidR="007F2D3D" w:rsidRPr="009C2FD4" w14:paraId="41053A59" w14:textId="77777777" w:rsidTr="00065E9D">
        <w:tc>
          <w:tcPr>
            <w:tcW w:w="3397" w:type="dxa"/>
          </w:tcPr>
          <w:p w14:paraId="6B2960B6" w14:textId="77777777" w:rsidR="007F2D3D" w:rsidRPr="009C2FD4" w:rsidRDefault="007F2D3D" w:rsidP="00065E9D">
            <w:pPr>
              <w:rPr>
                <w:rFonts w:cs="Arial"/>
                <w:b/>
                <w:bCs/>
              </w:rPr>
            </w:pPr>
            <w:r w:rsidRPr="009C2FD4">
              <w:rPr>
                <w:rFonts w:cs="Arial"/>
                <w:b/>
                <w:bCs/>
              </w:rPr>
              <w:t>Social Cost Benefit Analysis (CBA)</w:t>
            </w:r>
          </w:p>
        </w:tc>
        <w:tc>
          <w:tcPr>
            <w:tcW w:w="5670" w:type="dxa"/>
          </w:tcPr>
          <w:p w14:paraId="2D701C95" w14:textId="77777777" w:rsidR="007F2D3D" w:rsidRPr="009C2FD4" w:rsidRDefault="007F2D3D" w:rsidP="00065E9D">
            <w:pPr>
              <w:rPr>
                <w:rFonts w:cs="Arial"/>
              </w:rPr>
            </w:pPr>
            <w:r w:rsidRPr="009C2FD4">
              <w:rPr>
                <w:rFonts w:cs="Arial"/>
              </w:rPr>
              <w:t>Analysis which compares the costs and benefits of alternative options from the standpoint of society, including social values derived according to the principles of welfare economics.</w:t>
            </w:r>
          </w:p>
        </w:tc>
      </w:tr>
      <w:tr w:rsidR="007F2D3D" w:rsidRPr="009C2FD4" w14:paraId="212D87E1" w14:textId="77777777" w:rsidTr="00065E9D">
        <w:tc>
          <w:tcPr>
            <w:tcW w:w="3397" w:type="dxa"/>
          </w:tcPr>
          <w:p w14:paraId="009C4758" w14:textId="77777777" w:rsidR="007F2D3D" w:rsidRPr="009C2FD4" w:rsidRDefault="007F2D3D" w:rsidP="00065E9D">
            <w:pPr>
              <w:rPr>
                <w:rFonts w:cs="Arial"/>
                <w:b/>
                <w:bCs/>
              </w:rPr>
            </w:pPr>
            <w:r w:rsidRPr="009C2FD4">
              <w:rPr>
                <w:rFonts w:cs="Arial"/>
                <w:b/>
                <w:bCs/>
              </w:rPr>
              <w:t>Social Cost Effectiveness Analysis (SCEA)</w:t>
            </w:r>
          </w:p>
        </w:tc>
        <w:tc>
          <w:tcPr>
            <w:tcW w:w="5670" w:type="dxa"/>
          </w:tcPr>
          <w:p w14:paraId="0669BABD" w14:textId="77777777" w:rsidR="007F2D3D" w:rsidRPr="009C2FD4" w:rsidRDefault="007F2D3D" w:rsidP="00065E9D">
            <w:pPr>
              <w:rPr>
                <w:rFonts w:cs="Arial"/>
              </w:rPr>
            </w:pPr>
            <w:r w:rsidRPr="009C2FD4">
              <w:rPr>
                <w:rFonts w:cs="Arial"/>
              </w:rPr>
              <w:t>Analysis of the costs of alternative options where the social output that results effectively remains the same.</w:t>
            </w:r>
          </w:p>
        </w:tc>
      </w:tr>
      <w:tr w:rsidR="007F2D3D" w:rsidRPr="009C2FD4" w14:paraId="70691DDE" w14:textId="77777777" w:rsidTr="00065E9D">
        <w:tc>
          <w:tcPr>
            <w:tcW w:w="3397" w:type="dxa"/>
          </w:tcPr>
          <w:p w14:paraId="6AC28FF2" w14:textId="77777777" w:rsidR="007F2D3D" w:rsidRPr="009C2FD4" w:rsidRDefault="007F2D3D" w:rsidP="00065E9D">
            <w:pPr>
              <w:rPr>
                <w:rFonts w:cs="Arial"/>
                <w:b/>
                <w:bCs/>
              </w:rPr>
            </w:pPr>
            <w:r w:rsidRPr="009C2FD4">
              <w:rPr>
                <w:rFonts w:cs="Arial"/>
                <w:b/>
                <w:bCs/>
              </w:rPr>
              <w:t>Spending objectives</w:t>
            </w:r>
          </w:p>
        </w:tc>
        <w:tc>
          <w:tcPr>
            <w:tcW w:w="5670" w:type="dxa"/>
          </w:tcPr>
          <w:p w14:paraId="45192339" w14:textId="77777777" w:rsidR="007F2D3D" w:rsidRPr="009C2FD4" w:rsidRDefault="007F2D3D" w:rsidP="00065E9D">
            <w:pPr>
              <w:rPr>
                <w:rFonts w:cs="Arial"/>
              </w:rPr>
            </w:pPr>
            <w:r w:rsidRPr="009C2FD4">
              <w:rPr>
                <w:rFonts w:cs="Arial"/>
              </w:rPr>
              <w:t>The ‘targeted’ outcomes for the scheme, which reflect the rationale for the intervention and must be made SMART for the purposes of evaluation. Occasionally referred to as the investment objectives for the scheme.</w:t>
            </w:r>
          </w:p>
        </w:tc>
      </w:tr>
      <w:tr w:rsidR="007F2D3D" w:rsidRPr="009C2FD4" w14:paraId="5064BB7E" w14:textId="77777777" w:rsidTr="00065E9D">
        <w:tc>
          <w:tcPr>
            <w:tcW w:w="3397" w:type="dxa"/>
          </w:tcPr>
          <w:p w14:paraId="0BABB787" w14:textId="77777777" w:rsidR="007F2D3D" w:rsidRPr="009C2FD4" w:rsidRDefault="007F2D3D" w:rsidP="00065E9D">
            <w:pPr>
              <w:rPr>
                <w:rFonts w:cs="Arial"/>
                <w:b/>
                <w:bCs/>
              </w:rPr>
            </w:pPr>
            <w:r w:rsidRPr="009C2FD4">
              <w:rPr>
                <w:rFonts w:cs="Arial"/>
                <w:b/>
                <w:bCs/>
              </w:rPr>
              <w:t>Strategic Outline Case (SOC)</w:t>
            </w:r>
          </w:p>
        </w:tc>
        <w:tc>
          <w:tcPr>
            <w:tcW w:w="5670" w:type="dxa"/>
          </w:tcPr>
          <w:p w14:paraId="55AC5C7B" w14:textId="77777777" w:rsidR="007F2D3D" w:rsidRPr="009C2FD4" w:rsidRDefault="007F2D3D" w:rsidP="00065E9D">
            <w:pPr>
              <w:rPr>
                <w:rFonts w:cs="Arial"/>
              </w:rPr>
            </w:pPr>
            <w:r w:rsidRPr="009C2FD4">
              <w:rPr>
                <w:rFonts w:cs="Arial"/>
              </w:rPr>
              <w:t>The ‘early’ first stage in the development of a project business case for a significant project, which makes the case for change and appraises the available long list to produce a short list of options.</w:t>
            </w:r>
          </w:p>
        </w:tc>
      </w:tr>
      <w:tr w:rsidR="007F2D3D" w:rsidRPr="009C2FD4" w14:paraId="5A589513" w14:textId="77777777" w:rsidTr="00065E9D">
        <w:tc>
          <w:tcPr>
            <w:tcW w:w="3397" w:type="dxa"/>
          </w:tcPr>
          <w:p w14:paraId="43799E53" w14:textId="77777777" w:rsidR="007F2D3D" w:rsidRPr="009C2FD4" w:rsidRDefault="007F2D3D" w:rsidP="00065E9D">
            <w:pPr>
              <w:rPr>
                <w:rFonts w:cs="Arial"/>
                <w:b/>
                <w:bCs/>
              </w:rPr>
            </w:pPr>
            <w:r w:rsidRPr="009C2FD4">
              <w:rPr>
                <w:rFonts w:cs="Arial"/>
                <w:b/>
                <w:bCs/>
              </w:rPr>
              <w:t>Strategy</w:t>
            </w:r>
          </w:p>
        </w:tc>
        <w:tc>
          <w:tcPr>
            <w:tcW w:w="5670" w:type="dxa"/>
          </w:tcPr>
          <w:p w14:paraId="2BBBAFEB" w14:textId="77777777" w:rsidR="007F2D3D" w:rsidRPr="009C2FD4" w:rsidRDefault="007F2D3D" w:rsidP="00065E9D">
            <w:pPr>
              <w:rPr>
                <w:rFonts w:cs="Arial"/>
              </w:rPr>
            </w:pPr>
            <w:r w:rsidRPr="009C2FD4">
              <w:rPr>
                <w:rFonts w:cs="Arial"/>
              </w:rPr>
              <w:t>The strategic context for the project, which demonstrates how the project aligns with other projects within the strategic portfolio to deliver the mission and vision of the organisation in the longer term.</w:t>
            </w:r>
          </w:p>
        </w:tc>
      </w:tr>
      <w:tr w:rsidR="007F2D3D" w:rsidRPr="009C2FD4" w14:paraId="207D57B3" w14:textId="77777777" w:rsidTr="00065E9D">
        <w:tc>
          <w:tcPr>
            <w:tcW w:w="3397" w:type="dxa"/>
          </w:tcPr>
          <w:p w14:paraId="135BD76A" w14:textId="77777777" w:rsidR="007F2D3D" w:rsidRPr="009C2FD4" w:rsidRDefault="007F2D3D" w:rsidP="00065E9D">
            <w:pPr>
              <w:rPr>
                <w:rFonts w:cs="Arial"/>
                <w:b/>
                <w:bCs/>
              </w:rPr>
            </w:pPr>
            <w:r w:rsidRPr="009C2FD4">
              <w:rPr>
                <w:rFonts w:cs="Arial"/>
                <w:b/>
                <w:bCs/>
              </w:rPr>
              <w:t>Switching value</w:t>
            </w:r>
          </w:p>
        </w:tc>
        <w:tc>
          <w:tcPr>
            <w:tcW w:w="5670" w:type="dxa"/>
          </w:tcPr>
          <w:p w14:paraId="4563CB5C" w14:textId="77777777" w:rsidR="007F2D3D" w:rsidRPr="009C2FD4" w:rsidRDefault="007F2D3D" w:rsidP="00065E9D">
            <w:pPr>
              <w:rPr>
                <w:rFonts w:cs="Arial"/>
              </w:rPr>
            </w:pPr>
            <w:r w:rsidRPr="009C2FD4">
              <w:rPr>
                <w:rFonts w:cs="Arial"/>
              </w:rPr>
              <w:t>Refers to the value a key input variable would need to take for a proposed intervention to switch from a recommended option to another option, or a proposal not to receive funding approval.</w:t>
            </w:r>
          </w:p>
        </w:tc>
      </w:tr>
      <w:tr w:rsidR="007F2D3D" w:rsidRPr="009C2FD4" w14:paraId="3D955252" w14:textId="77777777" w:rsidTr="00065E9D">
        <w:tc>
          <w:tcPr>
            <w:tcW w:w="3397" w:type="dxa"/>
          </w:tcPr>
          <w:p w14:paraId="039A2840" w14:textId="77777777" w:rsidR="007F2D3D" w:rsidRPr="009C2FD4" w:rsidRDefault="007F2D3D" w:rsidP="00065E9D">
            <w:pPr>
              <w:rPr>
                <w:rFonts w:cs="Arial"/>
                <w:b/>
                <w:bCs/>
              </w:rPr>
            </w:pPr>
            <w:r w:rsidRPr="009C2FD4">
              <w:rPr>
                <w:rFonts w:cs="Arial"/>
                <w:b/>
                <w:bCs/>
              </w:rPr>
              <w:t>Transfer payment</w:t>
            </w:r>
          </w:p>
        </w:tc>
        <w:tc>
          <w:tcPr>
            <w:tcW w:w="5670" w:type="dxa"/>
          </w:tcPr>
          <w:p w14:paraId="4C06D7E5" w14:textId="77777777" w:rsidR="007F2D3D" w:rsidRPr="009C2FD4" w:rsidRDefault="007F2D3D" w:rsidP="00065E9D">
            <w:pPr>
              <w:rPr>
                <w:rFonts w:cs="Arial"/>
              </w:rPr>
            </w:pPr>
            <w:r w:rsidRPr="009C2FD4">
              <w:rPr>
                <w:rFonts w:cs="Arial"/>
              </w:rPr>
              <w:t>A payment for which no goods or services are received in return.</w:t>
            </w:r>
          </w:p>
        </w:tc>
      </w:tr>
      <w:tr w:rsidR="007F2D3D" w:rsidRPr="009C2FD4" w14:paraId="5E493B02" w14:textId="77777777" w:rsidTr="00065E9D">
        <w:tc>
          <w:tcPr>
            <w:tcW w:w="3397" w:type="dxa"/>
          </w:tcPr>
          <w:p w14:paraId="2483DD5F" w14:textId="77777777" w:rsidR="007F2D3D" w:rsidRPr="009C2FD4" w:rsidRDefault="007F2D3D" w:rsidP="00065E9D">
            <w:pPr>
              <w:rPr>
                <w:rFonts w:cs="Arial"/>
                <w:b/>
                <w:bCs/>
              </w:rPr>
            </w:pPr>
            <w:r w:rsidRPr="009C2FD4">
              <w:rPr>
                <w:rFonts w:cs="Arial"/>
                <w:b/>
                <w:bCs/>
              </w:rPr>
              <w:t>Uncertainty</w:t>
            </w:r>
          </w:p>
        </w:tc>
        <w:tc>
          <w:tcPr>
            <w:tcW w:w="5670" w:type="dxa"/>
          </w:tcPr>
          <w:p w14:paraId="71D04739" w14:textId="77777777" w:rsidR="007F2D3D" w:rsidRPr="009C2FD4" w:rsidRDefault="007F2D3D" w:rsidP="00065E9D">
            <w:pPr>
              <w:rPr>
                <w:rFonts w:cs="Arial"/>
              </w:rPr>
            </w:pPr>
            <w:r w:rsidRPr="009C2FD4">
              <w:rPr>
                <w:rFonts w:cs="Arial"/>
              </w:rPr>
              <w:t>Is unmeasured risk where known risks are not yet well enough understood to be estimated in terms of probability or impact and where not all risks may be identified and quantified.</w:t>
            </w:r>
          </w:p>
        </w:tc>
      </w:tr>
    </w:tbl>
    <w:p w14:paraId="4E4D4F90" w14:textId="77777777" w:rsidR="00C53055" w:rsidRDefault="00C53055" w:rsidP="0094164C"/>
    <w:p w14:paraId="10B28C12" w14:textId="77777777" w:rsidR="00C53055" w:rsidRDefault="00C53055" w:rsidP="0094164C"/>
    <w:p w14:paraId="1D99DF7E" w14:textId="77777777" w:rsidR="00C53055" w:rsidRDefault="00C53055" w:rsidP="0094164C"/>
    <w:p w14:paraId="43448CB9" w14:textId="77777777" w:rsidR="00FD53E9" w:rsidRDefault="00FD53E9" w:rsidP="0094164C"/>
    <w:p w14:paraId="1D21C340" w14:textId="77777777" w:rsidR="00BD482F" w:rsidRDefault="00BD482F" w:rsidP="00BD482F">
      <w:pPr>
        <w:pStyle w:val="Heading1"/>
        <w:sectPr w:rsidR="00BD482F" w:rsidSect="00EB621A">
          <w:footerReference w:type="even" r:id="rId24"/>
          <w:footerReference w:type="default" r:id="rId25"/>
          <w:headerReference w:type="first" r:id="rId26"/>
          <w:footerReference w:type="first" r:id="rId27"/>
          <w:pgSz w:w="11906" w:h="16838"/>
          <w:pgMar w:top="1276" w:right="1800" w:bottom="1134" w:left="1418" w:header="708" w:footer="708" w:gutter="0"/>
          <w:cols w:space="708"/>
          <w:titlePg/>
          <w:docGrid w:linePitch="360"/>
        </w:sectPr>
      </w:pPr>
    </w:p>
    <w:p w14:paraId="0E5E7801" w14:textId="41D83269" w:rsidR="00BD482F" w:rsidRDefault="00900032" w:rsidP="000B6024">
      <w:pPr>
        <w:pStyle w:val="Heading1"/>
        <w:numPr>
          <w:ilvl w:val="0"/>
          <w:numId w:val="0"/>
        </w:numPr>
        <w:ind w:left="568"/>
      </w:pPr>
      <w:bookmarkStart w:id="52" w:name="_Toc138925299"/>
      <w:r>
        <w:lastRenderedPageBreak/>
        <w:t xml:space="preserve">Appendix </w:t>
      </w:r>
      <w:r w:rsidR="00C53055">
        <w:t>2</w:t>
      </w:r>
      <w:r>
        <w:t xml:space="preserve"> - </w:t>
      </w:r>
      <w:r w:rsidR="00BD482F">
        <w:t>Template Risk Assessment</w:t>
      </w:r>
      <w:bookmarkEnd w:id="52"/>
      <w:r w:rsidR="00BD482F">
        <w:t xml:space="preserve"> </w:t>
      </w:r>
    </w:p>
    <w:p w14:paraId="35A8EAB3" w14:textId="77777777" w:rsidR="00C33E68" w:rsidRDefault="00C33E68" w:rsidP="00C33E68"/>
    <w:p w14:paraId="10914001" w14:textId="302DAFD5" w:rsidR="00F93160" w:rsidRDefault="00C33E68" w:rsidP="00C33E68">
      <w:r>
        <w:t xml:space="preserve">Project templates and other tools are available to view on the </w:t>
      </w:r>
      <w:hyperlink r:id="rId28" w:history="1">
        <w:r w:rsidRPr="00C33E68">
          <w:rPr>
            <w:rStyle w:val="Hyperlink"/>
            <w:rFonts w:cs="Arial"/>
          </w:rPr>
          <w:t>Net Zero Go</w:t>
        </w:r>
      </w:hyperlink>
      <w:r>
        <w:t xml:space="preserve"> platform.</w:t>
      </w:r>
    </w:p>
    <w:p w14:paraId="743DA0B4" w14:textId="77777777" w:rsidR="00511611" w:rsidRDefault="00511611" w:rsidP="00C33E68"/>
    <w:tbl>
      <w:tblPr>
        <w:tblStyle w:val="Style1"/>
        <w:tblW w:w="0" w:type="auto"/>
        <w:tblLook w:val="04A0" w:firstRow="1" w:lastRow="0" w:firstColumn="1" w:lastColumn="0" w:noHBand="0" w:noVBand="1"/>
      </w:tblPr>
      <w:tblGrid>
        <w:gridCol w:w="1023"/>
        <w:gridCol w:w="1932"/>
        <w:gridCol w:w="1170"/>
        <w:gridCol w:w="1231"/>
        <w:gridCol w:w="1316"/>
        <w:gridCol w:w="1132"/>
        <w:gridCol w:w="896"/>
        <w:gridCol w:w="1275"/>
        <w:gridCol w:w="2613"/>
      </w:tblGrid>
      <w:tr w:rsidR="000B6024" w:rsidRPr="008F37DD" w14:paraId="3F57FE16" w14:textId="77777777">
        <w:trPr>
          <w:cnfStyle w:val="100000000000" w:firstRow="1" w:lastRow="0" w:firstColumn="0" w:lastColumn="0" w:oddVBand="0" w:evenVBand="0" w:oddHBand="0" w:evenHBand="0" w:firstRowFirstColumn="0" w:firstRowLastColumn="0" w:lastRowFirstColumn="0" w:lastRowLastColumn="0"/>
        </w:trPr>
        <w:tc>
          <w:tcPr>
            <w:tcW w:w="1023" w:type="dxa"/>
          </w:tcPr>
          <w:p w14:paraId="67F1B9ED" w14:textId="77777777" w:rsidR="000B6024" w:rsidRPr="008F37DD" w:rsidRDefault="000B6024">
            <w:r>
              <w:t>Risk number</w:t>
            </w:r>
          </w:p>
        </w:tc>
        <w:tc>
          <w:tcPr>
            <w:tcW w:w="1932" w:type="dxa"/>
          </w:tcPr>
          <w:p w14:paraId="3F76B7F4" w14:textId="77777777" w:rsidR="000B6024" w:rsidRPr="008F37DD" w:rsidRDefault="000B6024">
            <w:r w:rsidRPr="008F37DD">
              <w:t xml:space="preserve">Risk </w:t>
            </w:r>
            <w:r>
              <w:t>description</w:t>
            </w:r>
          </w:p>
        </w:tc>
        <w:tc>
          <w:tcPr>
            <w:tcW w:w="1170" w:type="dxa"/>
          </w:tcPr>
          <w:p w14:paraId="487BD2F9" w14:textId="77777777" w:rsidR="000B6024" w:rsidRPr="008F37DD" w:rsidRDefault="000B6024">
            <w:pPr>
              <w:rPr>
                <w:b w:val="0"/>
              </w:rPr>
            </w:pPr>
            <w:r>
              <w:t>Category</w:t>
            </w:r>
          </w:p>
          <w:p w14:paraId="5159714C" w14:textId="77777777" w:rsidR="000B6024" w:rsidRPr="008F37DD" w:rsidRDefault="000B6024"/>
        </w:tc>
        <w:tc>
          <w:tcPr>
            <w:tcW w:w="1231" w:type="dxa"/>
          </w:tcPr>
          <w:p w14:paraId="6F5C5E74" w14:textId="77777777" w:rsidR="000B6024" w:rsidRPr="008F37DD" w:rsidRDefault="000B6024">
            <w:r>
              <w:t>Risk owner</w:t>
            </w:r>
          </w:p>
        </w:tc>
        <w:tc>
          <w:tcPr>
            <w:tcW w:w="1316" w:type="dxa"/>
          </w:tcPr>
          <w:p w14:paraId="45A06CEB" w14:textId="77777777" w:rsidR="000B6024" w:rsidRPr="008F37DD" w:rsidRDefault="000B6024">
            <w:r>
              <w:t>Likelihood (1 to 4)</w:t>
            </w:r>
          </w:p>
        </w:tc>
        <w:tc>
          <w:tcPr>
            <w:tcW w:w="1132" w:type="dxa"/>
          </w:tcPr>
          <w:p w14:paraId="367F590D" w14:textId="77777777" w:rsidR="000B6024" w:rsidRPr="008F37DD" w:rsidRDefault="000B6024">
            <w:r>
              <w:t xml:space="preserve">Impact  </w:t>
            </w:r>
            <w:proofErr w:type="gramStart"/>
            <w:r>
              <w:t xml:space="preserve">   (</w:t>
            </w:r>
            <w:proofErr w:type="gramEnd"/>
            <w:r>
              <w:t>1 to 4)</w:t>
            </w:r>
          </w:p>
        </w:tc>
        <w:tc>
          <w:tcPr>
            <w:tcW w:w="896" w:type="dxa"/>
          </w:tcPr>
          <w:p w14:paraId="4E880DDB" w14:textId="77777777" w:rsidR="000B6024" w:rsidRPr="008F37DD" w:rsidRDefault="000B6024">
            <w:r>
              <w:t>Risk score</w:t>
            </w:r>
          </w:p>
        </w:tc>
        <w:tc>
          <w:tcPr>
            <w:tcW w:w="1275" w:type="dxa"/>
          </w:tcPr>
          <w:p w14:paraId="548864FF" w14:textId="77777777" w:rsidR="000B6024" w:rsidRPr="008F37DD" w:rsidRDefault="000B6024">
            <w:r>
              <w:t>Date last reviewed</w:t>
            </w:r>
          </w:p>
        </w:tc>
        <w:tc>
          <w:tcPr>
            <w:tcW w:w="2613" w:type="dxa"/>
          </w:tcPr>
          <w:p w14:paraId="0F976DB2" w14:textId="77777777" w:rsidR="000B6024" w:rsidRDefault="000B6024">
            <w:r w:rsidRPr="00CA0B8C">
              <w:t>Mitigating measures</w:t>
            </w:r>
          </w:p>
        </w:tc>
      </w:tr>
      <w:tr w:rsidR="000B6024" w:rsidRPr="000C7F07" w14:paraId="1DD29903" w14:textId="77777777">
        <w:tc>
          <w:tcPr>
            <w:tcW w:w="1023" w:type="dxa"/>
          </w:tcPr>
          <w:p w14:paraId="2DBB6337" w14:textId="77777777" w:rsidR="000B6024" w:rsidRPr="000C7F07" w:rsidRDefault="000B6024">
            <w:pPr>
              <w:rPr>
                <w:i/>
                <w:iCs/>
                <w:color w:val="auto"/>
              </w:rPr>
            </w:pPr>
          </w:p>
        </w:tc>
        <w:tc>
          <w:tcPr>
            <w:tcW w:w="1932" w:type="dxa"/>
          </w:tcPr>
          <w:p w14:paraId="08DA0AED" w14:textId="77777777" w:rsidR="000B6024" w:rsidRPr="000C7F07" w:rsidRDefault="000B6024">
            <w:pPr>
              <w:rPr>
                <w:i/>
                <w:iCs/>
                <w:color w:val="auto"/>
              </w:rPr>
            </w:pPr>
          </w:p>
        </w:tc>
        <w:tc>
          <w:tcPr>
            <w:tcW w:w="1170" w:type="dxa"/>
          </w:tcPr>
          <w:p w14:paraId="2FE1E6B0" w14:textId="77777777" w:rsidR="000B6024" w:rsidRPr="000C7F07" w:rsidRDefault="000B6024">
            <w:pPr>
              <w:rPr>
                <w:i/>
                <w:iCs/>
                <w:color w:val="auto"/>
              </w:rPr>
            </w:pPr>
          </w:p>
        </w:tc>
        <w:tc>
          <w:tcPr>
            <w:tcW w:w="1231" w:type="dxa"/>
          </w:tcPr>
          <w:p w14:paraId="085BB772" w14:textId="77777777" w:rsidR="000B6024" w:rsidRPr="000C7F07" w:rsidRDefault="000B6024">
            <w:pPr>
              <w:rPr>
                <w:i/>
                <w:iCs/>
              </w:rPr>
            </w:pPr>
          </w:p>
        </w:tc>
        <w:tc>
          <w:tcPr>
            <w:tcW w:w="1316" w:type="dxa"/>
          </w:tcPr>
          <w:p w14:paraId="41994B28" w14:textId="77777777" w:rsidR="000B6024" w:rsidRPr="000C7F07" w:rsidRDefault="000B6024">
            <w:pPr>
              <w:rPr>
                <w:i/>
                <w:iCs/>
              </w:rPr>
            </w:pPr>
          </w:p>
        </w:tc>
        <w:tc>
          <w:tcPr>
            <w:tcW w:w="1132" w:type="dxa"/>
          </w:tcPr>
          <w:p w14:paraId="30E526F5" w14:textId="77777777" w:rsidR="000B6024" w:rsidRPr="000C7F07" w:rsidRDefault="000B6024">
            <w:pPr>
              <w:rPr>
                <w:i/>
                <w:iCs/>
              </w:rPr>
            </w:pPr>
          </w:p>
        </w:tc>
        <w:tc>
          <w:tcPr>
            <w:tcW w:w="896" w:type="dxa"/>
          </w:tcPr>
          <w:p w14:paraId="62144E48" w14:textId="77777777" w:rsidR="000B6024" w:rsidRPr="000C7F07" w:rsidRDefault="000B6024">
            <w:pPr>
              <w:rPr>
                <w:i/>
                <w:iCs/>
              </w:rPr>
            </w:pPr>
          </w:p>
        </w:tc>
        <w:tc>
          <w:tcPr>
            <w:tcW w:w="1275" w:type="dxa"/>
          </w:tcPr>
          <w:p w14:paraId="400C12B9" w14:textId="77777777" w:rsidR="000B6024" w:rsidRPr="000C7F07" w:rsidRDefault="000B6024">
            <w:pPr>
              <w:rPr>
                <w:i/>
                <w:iCs/>
              </w:rPr>
            </w:pPr>
          </w:p>
        </w:tc>
        <w:tc>
          <w:tcPr>
            <w:tcW w:w="2613" w:type="dxa"/>
          </w:tcPr>
          <w:p w14:paraId="2A3712A2" w14:textId="77777777" w:rsidR="000B6024" w:rsidRPr="000C7F07" w:rsidRDefault="000B6024">
            <w:pPr>
              <w:rPr>
                <w:i/>
                <w:iCs/>
              </w:rPr>
            </w:pPr>
          </w:p>
        </w:tc>
      </w:tr>
      <w:tr w:rsidR="000B6024" w:rsidRPr="000C7F07" w14:paraId="18ABFE31" w14:textId="77777777">
        <w:tc>
          <w:tcPr>
            <w:tcW w:w="1023" w:type="dxa"/>
          </w:tcPr>
          <w:p w14:paraId="3344B87F" w14:textId="77777777" w:rsidR="000B6024" w:rsidRPr="000C7F07" w:rsidRDefault="000B6024">
            <w:pPr>
              <w:rPr>
                <w:i/>
                <w:iCs/>
                <w:color w:val="auto"/>
              </w:rPr>
            </w:pPr>
          </w:p>
        </w:tc>
        <w:tc>
          <w:tcPr>
            <w:tcW w:w="1932" w:type="dxa"/>
          </w:tcPr>
          <w:p w14:paraId="6E66A0A6" w14:textId="77777777" w:rsidR="000B6024" w:rsidRPr="000C7F07" w:rsidRDefault="000B6024">
            <w:pPr>
              <w:rPr>
                <w:i/>
                <w:iCs/>
                <w:color w:val="auto"/>
              </w:rPr>
            </w:pPr>
          </w:p>
        </w:tc>
        <w:tc>
          <w:tcPr>
            <w:tcW w:w="1170" w:type="dxa"/>
          </w:tcPr>
          <w:p w14:paraId="722DE934" w14:textId="77777777" w:rsidR="000B6024" w:rsidRPr="000C7F07" w:rsidRDefault="000B6024">
            <w:pPr>
              <w:rPr>
                <w:i/>
                <w:iCs/>
                <w:color w:val="auto"/>
              </w:rPr>
            </w:pPr>
          </w:p>
        </w:tc>
        <w:tc>
          <w:tcPr>
            <w:tcW w:w="1231" w:type="dxa"/>
          </w:tcPr>
          <w:p w14:paraId="6658551E" w14:textId="77777777" w:rsidR="000B6024" w:rsidRPr="000C7F07" w:rsidRDefault="000B6024">
            <w:pPr>
              <w:rPr>
                <w:i/>
                <w:iCs/>
              </w:rPr>
            </w:pPr>
          </w:p>
        </w:tc>
        <w:tc>
          <w:tcPr>
            <w:tcW w:w="1316" w:type="dxa"/>
          </w:tcPr>
          <w:p w14:paraId="65C64905" w14:textId="77777777" w:rsidR="000B6024" w:rsidRPr="000C7F07" w:rsidRDefault="000B6024">
            <w:pPr>
              <w:rPr>
                <w:i/>
                <w:iCs/>
              </w:rPr>
            </w:pPr>
          </w:p>
        </w:tc>
        <w:tc>
          <w:tcPr>
            <w:tcW w:w="1132" w:type="dxa"/>
          </w:tcPr>
          <w:p w14:paraId="02EC3EF4" w14:textId="77777777" w:rsidR="000B6024" w:rsidRPr="000C7F07" w:rsidRDefault="000B6024">
            <w:pPr>
              <w:rPr>
                <w:i/>
                <w:iCs/>
              </w:rPr>
            </w:pPr>
          </w:p>
        </w:tc>
        <w:tc>
          <w:tcPr>
            <w:tcW w:w="896" w:type="dxa"/>
          </w:tcPr>
          <w:p w14:paraId="3C37CCF7" w14:textId="77777777" w:rsidR="000B6024" w:rsidRPr="000C7F07" w:rsidRDefault="000B6024">
            <w:pPr>
              <w:rPr>
                <w:i/>
                <w:iCs/>
              </w:rPr>
            </w:pPr>
          </w:p>
        </w:tc>
        <w:tc>
          <w:tcPr>
            <w:tcW w:w="1275" w:type="dxa"/>
          </w:tcPr>
          <w:p w14:paraId="43BEEDA9" w14:textId="77777777" w:rsidR="000B6024" w:rsidRPr="000C7F07" w:rsidRDefault="000B6024">
            <w:pPr>
              <w:rPr>
                <w:i/>
                <w:iCs/>
              </w:rPr>
            </w:pPr>
          </w:p>
        </w:tc>
        <w:tc>
          <w:tcPr>
            <w:tcW w:w="2613" w:type="dxa"/>
          </w:tcPr>
          <w:p w14:paraId="0EB03348" w14:textId="77777777" w:rsidR="000B6024" w:rsidRPr="000C7F07" w:rsidRDefault="000B6024">
            <w:pPr>
              <w:rPr>
                <w:i/>
                <w:iCs/>
              </w:rPr>
            </w:pPr>
          </w:p>
        </w:tc>
      </w:tr>
      <w:tr w:rsidR="000B6024" w:rsidRPr="000C7F07" w14:paraId="0E486156" w14:textId="77777777">
        <w:tc>
          <w:tcPr>
            <w:tcW w:w="1023" w:type="dxa"/>
          </w:tcPr>
          <w:p w14:paraId="194357A6" w14:textId="77777777" w:rsidR="000B6024" w:rsidRPr="000C7F07" w:rsidRDefault="000B6024">
            <w:pPr>
              <w:rPr>
                <w:i/>
                <w:iCs/>
                <w:color w:val="auto"/>
              </w:rPr>
            </w:pPr>
          </w:p>
        </w:tc>
        <w:tc>
          <w:tcPr>
            <w:tcW w:w="1932" w:type="dxa"/>
          </w:tcPr>
          <w:p w14:paraId="47863779" w14:textId="77777777" w:rsidR="000B6024" w:rsidRPr="000C7F07" w:rsidRDefault="000B6024">
            <w:pPr>
              <w:rPr>
                <w:i/>
                <w:iCs/>
                <w:color w:val="auto"/>
              </w:rPr>
            </w:pPr>
          </w:p>
        </w:tc>
        <w:tc>
          <w:tcPr>
            <w:tcW w:w="1170" w:type="dxa"/>
          </w:tcPr>
          <w:p w14:paraId="030AF155" w14:textId="77777777" w:rsidR="000B6024" w:rsidRPr="000C7F07" w:rsidRDefault="000B6024">
            <w:pPr>
              <w:rPr>
                <w:i/>
                <w:iCs/>
                <w:color w:val="auto"/>
              </w:rPr>
            </w:pPr>
          </w:p>
        </w:tc>
        <w:tc>
          <w:tcPr>
            <w:tcW w:w="1231" w:type="dxa"/>
          </w:tcPr>
          <w:p w14:paraId="55D8EB39" w14:textId="77777777" w:rsidR="000B6024" w:rsidRPr="000C7F07" w:rsidRDefault="000B6024">
            <w:pPr>
              <w:rPr>
                <w:i/>
                <w:iCs/>
              </w:rPr>
            </w:pPr>
          </w:p>
        </w:tc>
        <w:tc>
          <w:tcPr>
            <w:tcW w:w="1316" w:type="dxa"/>
          </w:tcPr>
          <w:p w14:paraId="7DC4BD07" w14:textId="77777777" w:rsidR="000B6024" w:rsidRPr="000C7F07" w:rsidRDefault="000B6024">
            <w:pPr>
              <w:rPr>
                <w:i/>
                <w:iCs/>
              </w:rPr>
            </w:pPr>
          </w:p>
        </w:tc>
        <w:tc>
          <w:tcPr>
            <w:tcW w:w="1132" w:type="dxa"/>
          </w:tcPr>
          <w:p w14:paraId="7F94A5C8" w14:textId="77777777" w:rsidR="000B6024" w:rsidRPr="000C7F07" w:rsidRDefault="000B6024">
            <w:pPr>
              <w:rPr>
                <w:i/>
                <w:iCs/>
              </w:rPr>
            </w:pPr>
          </w:p>
        </w:tc>
        <w:tc>
          <w:tcPr>
            <w:tcW w:w="896" w:type="dxa"/>
          </w:tcPr>
          <w:p w14:paraId="04A8EDC2" w14:textId="77777777" w:rsidR="000B6024" w:rsidRPr="000C7F07" w:rsidRDefault="000B6024">
            <w:pPr>
              <w:rPr>
                <w:i/>
                <w:iCs/>
              </w:rPr>
            </w:pPr>
          </w:p>
        </w:tc>
        <w:tc>
          <w:tcPr>
            <w:tcW w:w="1275" w:type="dxa"/>
          </w:tcPr>
          <w:p w14:paraId="5FB5E7F1" w14:textId="77777777" w:rsidR="000B6024" w:rsidRPr="000C7F07" w:rsidRDefault="000B6024">
            <w:pPr>
              <w:rPr>
                <w:i/>
                <w:iCs/>
              </w:rPr>
            </w:pPr>
          </w:p>
        </w:tc>
        <w:tc>
          <w:tcPr>
            <w:tcW w:w="2613" w:type="dxa"/>
          </w:tcPr>
          <w:p w14:paraId="608FF8CB" w14:textId="77777777" w:rsidR="000B6024" w:rsidRPr="000C7F07" w:rsidRDefault="000B6024">
            <w:pPr>
              <w:rPr>
                <w:i/>
                <w:iCs/>
              </w:rPr>
            </w:pPr>
          </w:p>
        </w:tc>
      </w:tr>
      <w:tr w:rsidR="000B6024" w:rsidRPr="000C7F07" w14:paraId="24A4B4A7" w14:textId="77777777">
        <w:tc>
          <w:tcPr>
            <w:tcW w:w="1023" w:type="dxa"/>
          </w:tcPr>
          <w:p w14:paraId="09CACEB4" w14:textId="77777777" w:rsidR="000B6024" w:rsidRPr="000C7F07" w:rsidRDefault="000B6024">
            <w:pPr>
              <w:spacing w:after="240"/>
              <w:rPr>
                <w:i/>
                <w:iCs/>
                <w:color w:val="auto"/>
              </w:rPr>
            </w:pPr>
          </w:p>
        </w:tc>
        <w:tc>
          <w:tcPr>
            <w:tcW w:w="1932" w:type="dxa"/>
          </w:tcPr>
          <w:p w14:paraId="4468742E" w14:textId="77777777" w:rsidR="000B6024" w:rsidRPr="000C7F07" w:rsidRDefault="000B6024">
            <w:pPr>
              <w:rPr>
                <w:i/>
                <w:iCs/>
                <w:color w:val="auto"/>
              </w:rPr>
            </w:pPr>
          </w:p>
        </w:tc>
        <w:tc>
          <w:tcPr>
            <w:tcW w:w="1170" w:type="dxa"/>
          </w:tcPr>
          <w:p w14:paraId="763DE9AA" w14:textId="77777777" w:rsidR="000B6024" w:rsidRPr="000C7F07" w:rsidRDefault="000B6024">
            <w:pPr>
              <w:rPr>
                <w:i/>
                <w:iCs/>
                <w:color w:val="auto"/>
              </w:rPr>
            </w:pPr>
          </w:p>
        </w:tc>
        <w:tc>
          <w:tcPr>
            <w:tcW w:w="1231" w:type="dxa"/>
          </w:tcPr>
          <w:p w14:paraId="403A209C" w14:textId="77777777" w:rsidR="000B6024" w:rsidRPr="000C7F07" w:rsidRDefault="000B6024">
            <w:pPr>
              <w:rPr>
                <w:i/>
                <w:iCs/>
              </w:rPr>
            </w:pPr>
          </w:p>
        </w:tc>
        <w:tc>
          <w:tcPr>
            <w:tcW w:w="1316" w:type="dxa"/>
          </w:tcPr>
          <w:p w14:paraId="1101D246" w14:textId="77777777" w:rsidR="000B6024" w:rsidRPr="000C7F07" w:rsidRDefault="000B6024">
            <w:pPr>
              <w:rPr>
                <w:i/>
                <w:iCs/>
              </w:rPr>
            </w:pPr>
          </w:p>
        </w:tc>
        <w:tc>
          <w:tcPr>
            <w:tcW w:w="1132" w:type="dxa"/>
          </w:tcPr>
          <w:p w14:paraId="0DEC737E" w14:textId="77777777" w:rsidR="000B6024" w:rsidRPr="000C7F07" w:rsidRDefault="000B6024">
            <w:pPr>
              <w:rPr>
                <w:i/>
                <w:iCs/>
              </w:rPr>
            </w:pPr>
          </w:p>
        </w:tc>
        <w:tc>
          <w:tcPr>
            <w:tcW w:w="896" w:type="dxa"/>
          </w:tcPr>
          <w:p w14:paraId="431754C2" w14:textId="77777777" w:rsidR="000B6024" w:rsidRPr="000C7F07" w:rsidRDefault="000B6024">
            <w:pPr>
              <w:rPr>
                <w:i/>
                <w:iCs/>
              </w:rPr>
            </w:pPr>
          </w:p>
        </w:tc>
        <w:tc>
          <w:tcPr>
            <w:tcW w:w="1275" w:type="dxa"/>
          </w:tcPr>
          <w:p w14:paraId="711B61DA" w14:textId="77777777" w:rsidR="000B6024" w:rsidRPr="000C7F07" w:rsidRDefault="000B6024">
            <w:pPr>
              <w:rPr>
                <w:i/>
                <w:iCs/>
              </w:rPr>
            </w:pPr>
          </w:p>
        </w:tc>
        <w:tc>
          <w:tcPr>
            <w:tcW w:w="2613" w:type="dxa"/>
          </w:tcPr>
          <w:p w14:paraId="4285DE0F" w14:textId="77777777" w:rsidR="000B6024" w:rsidRPr="000C7F07" w:rsidRDefault="000B6024">
            <w:pPr>
              <w:rPr>
                <w:i/>
                <w:iCs/>
              </w:rPr>
            </w:pPr>
          </w:p>
        </w:tc>
      </w:tr>
      <w:tr w:rsidR="000B6024" w:rsidRPr="000C7F07" w14:paraId="0489EF99" w14:textId="77777777">
        <w:tc>
          <w:tcPr>
            <w:tcW w:w="1023" w:type="dxa"/>
          </w:tcPr>
          <w:p w14:paraId="5DB31DEB" w14:textId="77777777" w:rsidR="000B6024" w:rsidRPr="000C7F07" w:rsidRDefault="000B6024">
            <w:pPr>
              <w:spacing w:after="240"/>
              <w:rPr>
                <w:i/>
                <w:iCs/>
                <w:color w:val="auto"/>
              </w:rPr>
            </w:pPr>
          </w:p>
        </w:tc>
        <w:tc>
          <w:tcPr>
            <w:tcW w:w="1932" w:type="dxa"/>
          </w:tcPr>
          <w:p w14:paraId="3B8FA380" w14:textId="77777777" w:rsidR="000B6024" w:rsidRPr="000C7F07" w:rsidRDefault="000B6024">
            <w:pPr>
              <w:rPr>
                <w:i/>
                <w:iCs/>
                <w:color w:val="auto"/>
              </w:rPr>
            </w:pPr>
          </w:p>
        </w:tc>
        <w:tc>
          <w:tcPr>
            <w:tcW w:w="1170" w:type="dxa"/>
          </w:tcPr>
          <w:p w14:paraId="10804B41" w14:textId="77777777" w:rsidR="000B6024" w:rsidRPr="000C7F07" w:rsidRDefault="000B6024">
            <w:pPr>
              <w:rPr>
                <w:i/>
                <w:iCs/>
                <w:color w:val="auto"/>
              </w:rPr>
            </w:pPr>
          </w:p>
        </w:tc>
        <w:tc>
          <w:tcPr>
            <w:tcW w:w="1231" w:type="dxa"/>
          </w:tcPr>
          <w:p w14:paraId="24D3C9B7" w14:textId="77777777" w:rsidR="000B6024" w:rsidRPr="000C7F07" w:rsidRDefault="000B6024">
            <w:pPr>
              <w:rPr>
                <w:i/>
                <w:iCs/>
              </w:rPr>
            </w:pPr>
          </w:p>
        </w:tc>
        <w:tc>
          <w:tcPr>
            <w:tcW w:w="1316" w:type="dxa"/>
          </w:tcPr>
          <w:p w14:paraId="6BEE47CC" w14:textId="77777777" w:rsidR="000B6024" w:rsidRPr="000C7F07" w:rsidRDefault="000B6024">
            <w:pPr>
              <w:rPr>
                <w:i/>
                <w:iCs/>
              </w:rPr>
            </w:pPr>
          </w:p>
        </w:tc>
        <w:tc>
          <w:tcPr>
            <w:tcW w:w="1132" w:type="dxa"/>
          </w:tcPr>
          <w:p w14:paraId="2F45408A" w14:textId="77777777" w:rsidR="000B6024" w:rsidRPr="000C7F07" w:rsidRDefault="000B6024">
            <w:pPr>
              <w:rPr>
                <w:i/>
                <w:iCs/>
              </w:rPr>
            </w:pPr>
          </w:p>
        </w:tc>
        <w:tc>
          <w:tcPr>
            <w:tcW w:w="896" w:type="dxa"/>
          </w:tcPr>
          <w:p w14:paraId="0EC9C979" w14:textId="77777777" w:rsidR="000B6024" w:rsidRPr="000C7F07" w:rsidRDefault="000B6024">
            <w:pPr>
              <w:rPr>
                <w:i/>
                <w:iCs/>
              </w:rPr>
            </w:pPr>
          </w:p>
        </w:tc>
        <w:tc>
          <w:tcPr>
            <w:tcW w:w="1275" w:type="dxa"/>
          </w:tcPr>
          <w:p w14:paraId="6E42EA8A" w14:textId="77777777" w:rsidR="000B6024" w:rsidRPr="000C7F07" w:rsidRDefault="000B6024">
            <w:pPr>
              <w:rPr>
                <w:i/>
                <w:iCs/>
              </w:rPr>
            </w:pPr>
          </w:p>
        </w:tc>
        <w:tc>
          <w:tcPr>
            <w:tcW w:w="2613" w:type="dxa"/>
          </w:tcPr>
          <w:p w14:paraId="182CAA32" w14:textId="77777777" w:rsidR="000B6024" w:rsidRPr="000C7F07" w:rsidRDefault="000B6024">
            <w:pPr>
              <w:rPr>
                <w:i/>
                <w:iCs/>
              </w:rPr>
            </w:pPr>
          </w:p>
        </w:tc>
      </w:tr>
      <w:tr w:rsidR="000B6024" w:rsidRPr="000C7F07" w14:paraId="7D48EA51" w14:textId="77777777">
        <w:tc>
          <w:tcPr>
            <w:tcW w:w="1023" w:type="dxa"/>
          </w:tcPr>
          <w:p w14:paraId="3AB9733C" w14:textId="77777777" w:rsidR="000B6024" w:rsidRPr="000C7F07" w:rsidRDefault="000B6024">
            <w:pPr>
              <w:spacing w:after="240"/>
              <w:rPr>
                <w:i/>
                <w:iCs/>
                <w:color w:val="auto"/>
              </w:rPr>
            </w:pPr>
          </w:p>
        </w:tc>
        <w:tc>
          <w:tcPr>
            <w:tcW w:w="1932" w:type="dxa"/>
          </w:tcPr>
          <w:p w14:paraId="7786968A" w14:textId="77777777" w:rsidR="000B6024" w:rsidRPr="000C7F07" w:rsidRDefault="000B6024">
            <w:pPr>
              <w:rPr>
                <w:i/>
                <w:iCs/>
                <w:color w:val="auto"/>
              </w:rPr>
            </w:pPr>
          </w:p>
        </w:tc>
        <w:tc>
          <w:tcPr>
            <w:tcW w:w="1170" w:type="dxa"/>
          </w:tcPr>
          <w:p w14:paraId="014A32DC" w14:textId="77777777" w:rsidR="000B6024" w:rsidRPr="000C7F07" w:rsidRDefault="000B6024">
            <w:pPr>
              <w:rPr>
                <w:i/>
                <w:iCs/>
                <w:color w:val="auto"/>
              </w:rPr>
            </w:pPr>
          </w:p>
        </w:tc>
        <w:tc>
          <w:tcPr>
            <w:tcW w:w="1231" w:type="dxa"/>
          </w:tcPr>
          <w:p w14:paraId="168DC5D1" w14:textId="77777777" w:rsidR="000B6024" w:rsidRPr="000C7F07" w:rsidRDefault="000B6024">
            <w:pPr>
              <w:rPr>
                <w:i/>
                <w:iCs/>
              </w:rPr>
            </w:pPr>
          </w:p>
        </w:tc>
        <w:tc>
          <w:tcPr>
            <w:tcW w:w="1316" w:type="dxa"/>
          </w:tcPr>
          <w:p w14:paraId="57EA96A0" w14:textId="77777777" w:rsidR="000B6024" w:rsidRPr="000C7F07" w:rsidRDefault="000B6024">
            <w:pPr>
              <w:rPr>
                <w:i/>
                <w:iCs/>
              </w:rPr>
            </w:pPr>
          </w:p>
        </w:tc>
        <w:tc>
          <w:tcPr>
            <w:tcW w:w="1132" w:type="dxa"/>
          </w:tcPr>
          <w:p w14:paraId="5DA16A34" w14:textId="77777777" w:rsidR="000B6024" w:rsidRPr="000C7F07" w:rsidRDefault="000B6024">
            <w:pPr>
              <w:rPr>
                <w:i/>
                <w:iCs/>
              </w:rPr>
            </w:pPr>
          </w:p>
        </w:tc>
        <w:tc>
          <w:tcPr>
            <w:tcW w:w="896" w:type="dxa"/>
          </w:tcPr>
          <w:p w14:paraId="1474289B" w14:textId="77777777" w:rsidR="000B6024" w:rsidRPr="000C7F07" w:rsidRDefault="000B6024">
            <w:pPr>
              <w:rPr>
                <w:i/>
                <w:iCs/>
              </w:rPr>
            </w:pPr>
          </w:p>
        </w:tc>
        <w:tc>
          <w:tcPr>
            <w:tcW w:w="1275" w:type="dxa"/>
          </w:tcPr>
          <w:p w14:paraId="4746825F" w14:textId="77777777" w:rsidR="000B6024" w:rsidRPr="000C7F07" w:rsidRDefault="000B6024">
            <w:pPr>
              <w:rPr>
                <w:i/>
                <w:iCs/>
              </w:rPr>
            </w:pPr>
          </w:p>
        </w:tc>
        <w:tc>
          <w:tcPr>
            <w:tcW w:w="2613" w:type="dxa"/>
          </w:tcPr>
          <w:p w14:paraId="77045BF6" w14:textId="77777777" w:rsidR="000B6024" w:rsidRPr="000C7F07" w:rsidRDefault="000B6024">
            <w:pPr>
              <w:rPr>
                <w:i/>
                <w:iCs/>
              </w:rPr>
            </w:pPr>
          </w:p>
        </w:tc>
      </w:tr>
      <w:tr w:rsidR="000B6024" w:rsidRPr="000C7F07" w14:paraId="372399E3" w14:textId="77777777">
        <w:tc>
          <w:tcPr>
            <w:tcW w:w="1023" w:type="dxa"/>
          </w:tcPr>
          <w:p w14:paraId="715232AA" w14:textId="77777777" w:rsidR="000B6024" w:rsidRPr="000C7F07" w:rsidRDefault="000B6024">
            <w:pPr>
              <w:rPr>
                <w:i/>
                <w:iCs/>
                <w:color w:val="auto"/>
              </w:rPr>
            </w:pPr>
          </w:p>
        </w:tc>
        <w:tc>
          <w:tcPr>
            <w:tcW w:w="1932" w:type="dxa"/>
          </w:tcPr>
          <w:p w14:paraId="796E8CBB" w14:textId="77777777" w:rsidR="000B6024" w:rsidRPr="000C7F07" w:rsidRDefault="000B6024">
            <w:pPr>
              <w:rPr>
                <w:i/>
                <w:iCs/>
                <w:color w:val="auto"/>
              </w:rPr>
            </w:pPr>
          </w:p>
        </w:tc>
        <w:tc>
          <w:tcPr>
            <w:tcW w:w="1170" w:type="dxa"/>
          </w:tcPr>
          <w:p w14:paraId="2119CE35" w14:textId="77777777" w:rsidR="000B6024" w:rsidRPr="000C7F07" w:rsidRDefault="000B6024">
            <w:pPr>
              <w:rPr>
                <w:i/>
                <w:iCs/>
                <w:color w:val="auto"/>
              </w:rPr>
            </w:pPr>
          </w:p>
        </w:tc>
        <w:tc>
          <w:tcPr>
            <w:tcW w:w="1231" w:type="dxa"/>
          </w:tcPr>
          <w:p w14:paraId="76088CDC" w14:textId="77777777" w:rsidR="000B6024" w:rsidRPr="000C7F07" w:rsidRDefault="000B6024">
            <w:pPr>
              <w:rPr>
                <w:i/>
                <w:iCs/>
              </w:rPr>
            </w:pPr>
          </w:p>
        </w:tc>
        <w:tc>
          <w:tcPr>
            <w:tcW w:w="1316" w:type="dxa"/>
          </w:tcPr>
          <w:p w14:paraId="4110CA4F" w14:textId="77777777" w:rsidR="000B6024" w:rsidRPr="000C7F07" w:rsidRDefault="000B6024">
            <w:pPr>
              <w:rPr>
                <w:i/>
                <w:iCs/>
              </w:rPr>
            </w:pPr>
          </w:p>
        </w:tc>
        <w:tc>
          <w:tcPr>
            <w:tcW w:w="1132" w:type="dxa"/>
          </w:tcPr>
          <w:p w14:paraId="3C2E123D" w14:textId="77777777" w:rsidR="000B6024" w:rsidRPr="000C7F07" w:rsidRDefault="000B6024">
            <w:pPr>
              <w:rPr>
                <w:i/>
                <w:iCs/>
              </w:rPr>
            </w:pPr>
          </w:p>
        </w:tc>
        <w:tc>
          <w:tcPr>
            <w:tcW w:w="896" w:type="dxa"/>
          </w:tcPr>
          <w:p w14:paraId="4E7E8A52" w14:textId="77777777" w:rsidR="000B6024" w:rsidRPr="000C7F07" w:rsidRDefault="000B6024">
            <w:pPr>
              <w:rPr>
                <w:i/>
                <w:iCs/>
              </w:rPr>
            </w:pPr>
          </w:p>
        </w:tc>
        <w:tc>
          <w:tcPr>
            <w:tcW w:w="1275" w:type="dxa"/>
          </w:tcPr>
          <w:p w14:paraId="678D55A9" w14:textId="77777777" w:rsidR="000B6024" w:rsidRPr="000C7F07" w:rsidRDefault="000B6024">
            <w:pPr>
              <w:rPr>
                <w:i/>
                <w:iCs/>
              </w:rPr>
            </w:pPr>
          </w:p>
        </w:tc>
        <w:tc>
          <w:tcPr>
            <w:tcW w:w="2613" w:type="dxa"/>
          </w:tcPr>
          <w:p w14:paraId="341C277C" w14:textId="77777777" w:rsidR="000B6024" w:rsidRPr="000C7F07" w:rsidRDefault="000B6024">
            <w:pPr>
              <w:rPr>
                <w:i/>
                <w:iCs/>
              </w:rPr>
            </w:pPr>
          </w:p>
        </w:tc>
      </w:tr>
      <w:tr w:rsidR="000B6024" w:rsidRPr="000C7F07" w14:paraId="3AC8663C" w14:textId="77777777">
        <w:tc>
          <w:tcPr>
            <w:tcW w:w="1023" w:type="dxa"/>
          </w:tcPr>
          <w:p w14:paraId="6BD36B22" w14:textId="77777777" w:rsidR="000B6024" w:rsidRPr="000C7F07" w:rsidRDefault="000B6024">
            <w:pPr>
              <w:rPr>
                <w:i/>
                <w:iCs/>
                <w:color w:val="auto"/>
              </w:rPr>
            </w:pPr>
          </w:p>
        </w:tc>
        <w:tc>
          <w:tcPr>
            <w:tcW w:w="1932" w:type="dxa"/>
          </w:tcPr>
          <w:p w14:paraId="28C1F71B" w14:textId="77777777" w:rsidR="000B6024" w:rsidRPr="000C7F07" w:rsidRDefault="000B6024">
            <w:pPr>
              <w:rPr>
                <w:i/>
                <w:iCs/>
                <w:color w:val="auto"/>
              </w:rPr>
            </w:pPr>
          </w:p>
        </w:tc>
        <w:tc>
          <w:tcPr>
            <w:tcW w:w="1170" w:type="dxa"/>
          </w:tcPr>
          <w:p w14:paraId="3431951C" w14:textId="77777777" w:rsidR="000B6024" w:rsidRPr="000C7F07" w:rsidRDefault="000B6024">
            <w:pPr>
              <w:rPr>
                <w:i/>
                <w:iCs/>
                <w:color w:val="auto"/>
              </w:rPr>
            </w:pPr>
          </w:p>
        </w:tc>
        <w:tc>
          <w:tcPr>
            <w:tcW w:w="1231" w:type="dxa"/>
          </w:tcPr>
          <w:p w14:paraId="6D3225E4" w14:textId="77777777" w:rsidR="000B6024" w:rsidRPr="000C7F07" w:rsidRDefault="000B6024">
            <w:pPr>
              <w:rPr>
                <w:i/>
                <w:iCs/>
              </w:rPr>
            </w:pPr>
          </w:p>
        </w:tc>
        <w:tc>
          <w:tcPr>
            <w:tcW w:w="1316" w:type="dxa"/>
          </w:tcPr>
          <w:p w14:paraId="37E48A0C" w14:textId="77777777" w:rsidR="000B6024" w:rsidRPr="000C7F07" w:rsidRDefault="000B6024">
            <w:pPr>
              <w:rPr>
                <w:i/>
                <w:iCs/>
              </w:rPr>
            </w:pPr>
          </w:p>
        </w:tc>
        <w:tc>
          <w:tcPr>
            <w:tcW w:w="1132" w:type="dxa"/>
          </w:tcPr>
          <w:p w14:paraId="5590CFB1" w14:textId="77777777" w:rsidR="000B6024" w:rsidRPr="000C7F07" w:rsidRDefault="000B6024">
            <w:pPr>
              <w:rPr>
                <w:i/>
                <w:iCs/>
              </w:rPr>
            </w:pPr>
          </w:p>
        </w:tc>
        <w:tc>
          <w:tcPr>
            <w:tcW w:w="896" w:type="dxa"/>
          </w:tcPr>
          <w:p w14:paraId="2F7C9145" w14:textId="77777777" w:rsidR="000B6024" w:rsidRPr="000C7F07" w:rsidRDefault="000B6024">
            <w:pPr>
              <w:rPr>
                <w:i/>
                <w:iCs/>
              </w:rPr>
            </w:pPr>
          </w:p>
        </w:tc>
        <w:tc>
          <w:tcPr>
            <w:tcW w:w="1275" w:type="dxa"/>
          </w:tcPr>
          <w:p w14:paraId="58DDC0FB" w14:textId="77777777" w:rsidR="000B6024" w:rsidRPr="000C7F07" w:rsidRDefault="000B6024">
            <w:pPr>
              <w:rPr>
                <w:i/>
                <w:iCs/>
              </w:rPr>
            </w:pPr>
          </w:p>
        </w:tc>
        <w:tc>
          <w:tcPr>
            <w:tcW w:w="2613" w:type="dxa"/>
          </w:tcPr>
          <w:p w14:paraId="4E4150DF" w14:textId="77777777" w:rsidR="000B6024" w:rsidRPr="000C7F07" w:rsidRDefault="000B6024">
            <w:pPr>
              <w:rPr>
                <w:i/>
                <w:iCs/>
              </w:rPr>
            </w:pPr>
          </w:p>
        </w:tc>
      </w:tr>
      <w:tr w:rsidR="000B6024" w:rsidRPr="000C7F07" w14:paraId="5F51AFAD" w14:textId="77777777">
        <w:tc>
          <w:tcPr>
            <w:tcW w:w="1023" w:type="dxa"/>
          </w:tcPr>
          <w:p w14:paraId="3506E2DD" w14:textId="77777777" w:rsidR="000B6024" w:rsidRPr="000C7F07" w:rsidRDefault="000B6024">
            <w:pPr>
              <w:rPr>
                <w:i/>
                <w:iCs/>
                <w:color w:val="auto"/>
              </w:rPr>
            </w:pPr>
          </w:p>
        </w:tc>
        <w:tc>
          <w:tcPr>
            <w:tcW w:w="1932" w:type="dxa"/>
          </w:tcPr>
          <w:p w14:paraId="643A14AB" w14:textId="77777777" w:rsidR="000B6024" w:rsidRPr="000C7F07" w:rsidRDefault="000B6024">
            <w:pPr>
              <w:rPr>
                <w:i/>
                <w:iCs/>
                <w:color w:val="auto"/>
              </w:rPr>
            </w:pPr>
          </w:p>
        </w:tc>
        <w:tc>
          <w:tcPr>
            <w:tcW w:w="1170" w:type="dxa"/>
          </w:tcPr>
          <w:p w14:paraId="2337E2E7" w14:textId="77777777" w:rsidR="000B6024" w:rsidRPr="000C7F07" w:rsidRDefault="000B6024">
            <w:pPr>
              <w:rPr>
                <w:i/>
                <w:iCs/>
                <w:color w:val="auto"/>
              </w:rPr>
            </w:pPr>
          </w:p>
        </w:tc>
        <w:tc>
          <w:tcPr>
            <w:tcW w:w="1231" w:type="dxa"/>
          </w:tcPr>
          <w:p w14:paraId="32087848" w14:textId="77777777" w:rsidR="000B6024" w:rsidRPr="000C7F07" w:rsidRDefault="000B6024">
            <w:pPr>
              <w:rPr>
                <w:i/>
                <w:iCs/>
              </w:rPr>
            </w:pPr>
          </w:p>
        </w:tc>
        <w:tc>
          <w:tcPr>
            <w:tcW w:w="1316" w:type="dxa"/>
          </w:tcPr>
          <w:p w14:paraId="09FB3D1F" w14:textId="77777777" w:rsidR="000B6024" w:rsidRPr="000C7F07" w:rsidRDefault="000B6024">
            <w:pPr>
              <w:rPr>
                <w:i/>
                <w:iCs/>
              </w:rPr>
            </w:pPr>
          </w:p>
        </w:tc>
        <w:tc>
          <w:tcPr>
            <w:tcW w:w="1132" w:type="dxa"/>
          </w:tcPr>
          <w:p w14:paraId="0664955F" w14:textId="77777777" w:rsidR="000B6024" w:rsidRPr="000C7F07" w:rsidRDefault="000B6024">
            <w:pPr>
              <w:rPr>
                <w:i/>
                <w:iCs/>
              </w:rPr>
            </w:pPr>
          </w:p>
        </w:tc>
        <w:tc>
          <w:tcPr>
            <w:tcW w:w="896" w:type="dxa"/>
          </w:tcPr>
          <w:p w14:paraId="5BC31F72" w14:textId="77777777" w:rsidR="000B6024" w:rsidRPr="000C7F07" w:rsidRDefault="000B6024">
            <w:pPr>
              <w:rPr>
                <w:i/>
                <w:iCs/>
              </w:rPr>
            </w:pPr>
          </w:p>
        </w:tc>
        <w:tc>
          <w:tcPr>
            <w:tcW w:w="1275" w:type="dxa"/>
          </w:tcPr>
          <w:p w14:paraId="679A529F" w14:textId="77777777" w:rsidR="000B6024" w:rsidRPr="000C7F07" w:rsidRDefault="000B6024">
            <w:pPr>
              <w:rPr>
                <w:i/>
                <w:iCs/>
              </w:rPr>
            </w:pPr>
          </w:p>
        </w:tc>
        <w:tc>
          <w:tcPr>
            <w:tcW w:w="2613" w:type="dxa"/>
          </w:tcPr>
          <w:p w14:paraId="2660816B" w14:textId="77777777" w:rsidR="000B6024" w:rsidRPr="000C7F07" w:rsidRDefault="000B6024">
            <w:pPr>
              <w:rPr>
                <w:i/>
                <w:iCs/>
              </w:rPr>
            </w:pPr>
          </w:p>
        </w:tc>
      </w:tr>
      <w:tr w:rsidR="000B6024" w:rsidRPr="000C7F07" w14:paraId="2F2B0398" w14:textId="77777777">
        <w:tc>
          <w:tcPr>
            <w:tcW w:w="1023" w:type="dxa"/>
          </w:tcPr>
          <w:p w14:paraId="5BCD5677" w14:textId="77777777" w:rsidR="000B6024" w:rsidRPr="000C7F07" w:rsidRDefault="000B6024">
            <w:pPr>
              <w:rPr>
                <w:i/>
                <w:iCs/>
                <w:color w:val="auto"/>
              </w:rPr>
            </w:pPr>
          </w:p>
        </w:tc>
        <w:tc>
          <w:tcPr>
            <w:tcW w:w="1932" w:type="dxa"/>
          </w:tcPr>
          <w:p w14:paraId="6F7AEC2B" w14:textId="77777777" w:rsidR="000B6024" w:rsidRPr="000C7F07" w:rsidRDefault="000B6024">
            <w:pPr>
              <w:rPr>
                <w:i/>
                <w:iCs/>
                <w:color w:val="auto"/>
              </w:rPr>
            </w:pPr>
          </w:p>
        </w:tc>
        <w:tc>
          <w:tcPr>
            <w:tcW w:w="1170" w:type="dxa"/>
          </w:tcPr>
          <w:p w14:paraId="59C31EC3" w14:textId="77777777" w:rsidR="000B6024" w:rsidRPr="000C7F07" w:rsidRDefault="000B6024">
            <w:pPr>
              <w:rPr>
                <w:i/>
                <w:iCs/>
                <w:color w:val="auto"/>
              </w:rPr>
            </w:pPr>
          </w:p>
        </w:tc>
        <w:tc>
          <w:tcPr>
            <w:tcW w:w="1231" w:type="dxa"/>
          </w:tcPr>
          <w:p w14:paraId="2D800378" w14:textId="77777777" w:rsidR="000B6024" w:rsidRPr="000C7F07" w:rsidRDefault="000B6024">
            <w:pPr>
              <w:rPr>
                <w:i/>
                <w:iCs/>
              </w:rPr>
            </w:pPr>
          </w:p>
        </w:tc>
        <w:tc>
          <w:tcPr>
            <w:tcW w:w="1316" w:type="dxa"/>
          </w:tcPr>
          <w:p w14:paraId="2311EA43" w14:textId="77777777" w:rsidR="000B6024" w:rsidRPr="000C7F07" w:rsidRDefault="000B6024">
            <w:pPr>
              <w:rPr>
                <w:i/>
                <w:iCs/>
              </w:rPr>
            </w:pPr>
          </w:p>
        </w:tc>
        <w:tc>
          <w:tcPr>
            <w:tcW w:w="1132" w:type="dxa"/>
          </w:tcPr>
          <w:p w14:paraId="0154D3C0" w14:textId="77777777" w:rsidR="000B6024" w:rsidRPr="000C7F07" w:rsidRDefault="000B6024">
            <w:pPr>
              <w:rPr>
                <w:i/>
                <w:iCs/>
              </w:rPr>
            </w:pPr>
          </w:p>
        </w:tc>
        <w:tc>
          <w:tcPr>
            <w:tcW w:w="896" w:type="dxa"/>
          </w:tcPr>
          <w:p w14:paraId="2E4C2433" w14:textId="77777777" w:rsidR="000B6024" w:rsidRPr="000C7F07" w:rsidRDefault="000B6024">
            <w:pPr>
              <w:rPr>
                <w:i/>
                <w:iCs/>
              </w:rPr>
            </w:pPr>
          </w:p>
        </w:tc>
        <w:tc>
          <w:tcPr>
            <w:tcW w:w="1275" w:type="dxa"/>
          </w:tcPr>
          <w:p w14:paraId="3A157BE4" w14:textId="77777777" w:rsidR="000B6024" w:rsidRPr="000C7F07" w:rsidRDefault="000B6024">
            <w:pPr>
              <w:rPr>
                <w:i/>
                <w:iCs/>
              </w:rPr>
            </w:pPr>
          </w:p>
        </w:tc>
        <w:tc>
          <w:tcPr>
            <w:tcW w:w="2613" w:type="dxa"/>
          </w:tcPr>
          <w:p w14:paraId="653EA41E" w14:textId="77777777" w:rsidR="000B6024" w:rsidRPr="000C7F07" w:rsidRDefault="000B6024">
            <w:pPr>
              <w:rPr>
                <w:i/>
                <w:iCs/>
              </w:rPr>
            </w:pPr>
          </w:p>
        </w:tc>
      </w:tr>
    </w:tbl>
    <w:p w14:paraId="40BB93C6" w14:textId="77777777" w:rsidR="00F93160" w:rsidRDefault="00F93160" w:rsidP="00F93160"/>
    <w:p w14:paraId="465E8545" w14:textId="77777777" w:rsidR="00B61FC0" w:rsidRPr="00B61FC0" w:rsidRDefault="00B61FC0" w:rsidP="00B61FC0"/>
    <w:p w14:paraId="29625917" w14:textId="77777777" w:rsidR="00B61FC0" w:rsidRPr="00B61FC0" w:rsidRDefault="00B61FC0" w:rsidP="00B61FC0"/>
    <w:p w14:paraId="595AADAF" w14:textId="77777777" w:rsidR="00B61FC0" w:rsidRPr="00B61FC0" w:rsidRDefault="00B61FC0" w:rsidP="00B61FC0"/>
    <w:p w14:paraId="739DDE12" w14:textId="77777777" w:rsidR="00B61FC0" w:rsidRPr="00B61FC0" w:rsidRDefault="00B61FC0" w:rsidP="00B61FC0"/>
    <w:p w14:paraId="39D78622" w14:textId="77777777" w:rsidR="00B61FC0" w:rsidRPr="00B61FC0" w:rsidRDefault="00B61FC0" w:rsidP="00B61FC0"/>
    <w:p w14:paraId="1C74ABEF" w14:textId="77777777" w:rsidR="00B61FC0" w:rsidRPr="00B61FC0" w:rsidRDefault="00B61FC0" w:rsidP="00B61FC0"/>
    <w:p w14:paraId="3E54B0B4" w14:textId="77777777" w:rsidR="00B61FC0" w:rsidRPr="00B61FC0" w:rsidRDefault="00B61FC0" w:rsidP="00B61FC0"/>
    <w:p w14:paraId="2A784726" w14:textId="77777777" w:rsidR="00B61FC0" w:rsidRDefault="00B61FC0" w:rsidP="00B61FC0"/>
    <w:p w14:paraId="4B179AE3" w14:textId="77777777" w:rsidR="00B61FC0" w:rsidRDefault="00B61FC0" w:rsidP="00B61FC0"/>
    <w:p w14:paraId="37D17792" w14:textId="77777777" w:rsidR="00B61FC0" w:rsidRDefault="00B61FC0" w:rsidP="00B61FC0"/>
    <w:p w14:paraId="256B490D" w14:textId="77777777" w:rsidR="00B61FC0" w:rsidRPr="00B61FC0" w:rsidRDefault="00B61FC0" w:rsidP="00B61FC0">
      <w:pPr>
        <w:sectPr w:rsidR="00B61FC0" w:rsidRPr="00B61FC0" w:rsidSect="000B6024">
          <w:pgSz w:w="16838" w:h="11906" w:orient="landscape"/>
          <w:pgMar w:top="1418" w:right="1440" w:bottom="1797" w:left="1440" w:header="709" w:footer="709" w:gutter="0"/>
          <w:cols w:space="708"/>
          <w:titlePg/>
          <w:docGrid w:linePitch="360"/>
        </w:sectPr>
      </w:pPr>
    </w:p>
    <w:p w14:paraId="3835AE82" w14:textId="1A61E1F9" w:rsidR="008D3174" w:rsidRDefault="008D3174" w:rsidP="00287C56">
      <w:pPr>
        <w:jc w:val="center"/>
        <w:rPr>
          <w:rFonts w:cs="Arial"/>
          <w:b/>
          <w:bCs/>
          <w:color w:val="000000"/>
        </w:rPr>
      </w:pPr>
    </w:p>
    <w:p w14:paraId="595DED75" w14:textId="77777777" w:rsidR="008D3174" w:rsidRDefault="008D3174" w:rsidP="00441634">
      <w:pPr>
        <w:rPr>
          <w:rFonts w:cs="Arial"/>
          <w:b/>
          <w:bCs/>
          <w:color w:val="000000"/>
        </w:rPr>
      </w:pPr>
    </w:p>
    <w:p w14:paraId="4E9862EE" w14:textId="01F76EB5" w:rsidR="008D3174" w:rsidRDefault="008D3174" w:rsidP="00441634">
      <w:pPr>
        <w:rPr>
          <w:rFonts w:cs="Arial"/>
          <w:b/>
          <w:bCs/>
          <w:color w:val="000000"/>
        </w:rPr>
      </w:pPr>
    </w:p>
    <w:p w14:paraId="06C499D1" w14:textId="356CEC1E" w:rsidR="008D3174" w:rsidRDefault="008D3174" w:rsidP="00441634">
      <w:pPr>
        <w:rPr>
          <w:rFonts w:cs="Arial"/>
          <w:b/>
          <w:bCs/>
          <w:color w:val="000000"/>
        </w:rPr>
      </w:pPr>
    </w:p>
    <w:p w14:paraId="1E99798F" w14:textId="77777777" w:rsidR="008D3174" w:rsidRDefault="008D3174" w:rsidP="00441634">
      <w:pPr>
        <w:rPr>
          <w:rFonts w:cs="Arial"/>
          <w:b/>
          <w:bCs/>
          <w:color w:val="000000"/>
        </w:rPr>
      </w:pPr>
    </w:p>
    <w:p w14:paraId="254F0D7A" w14:textId="1583C355" w:rsidR="008D3174" w:rsidRDefault="008D3174" w:rsidP="00441634">
      <w:pPr>
        <w:rPr>
          <w:rFonts w:cs="Arial"/>
          <w:b/>
          <w:bCs/>
          <w:color w:val="000000"/>
        </w:rPr>
      </w:pPr>
    </w:p>
    <w:p w14:paraId="6AA0848A" w14:textId="77777777" w:rsidR="008D3174" w:rsidRDefault="008D3174" w:rsidP="00441634">
      <w:pPr>
        <w:rPr>
          <w:rFonts w:cs="Arial"/>
          <w:b/>
          <w:bCs/>
          <w:color w:val="000000"/>
        </w:rPr>
      </w:pPr>
    </w:p>
    <w:p w14:paraId="269AE8FC" w14:textId="77777777" w:rsidR="008D3174" w:rsidRDefault="008D3174" w:rsidP="00441634">
      <w:pPr>
        <w:rPr>
          <w:rFonts w:cs="Arial"/>
          <w:b/>
          <w:bCs/>
          <w:color w:val="000000"/>
        </w:rPr>
      </w:pPr>
    </w:p>
    <w:p w14:paraId="4039EC3D" w14:textId="77777777" w:rsidR="008D3174" w:rsidRDefault="008D3174" w:rsidP="00441634">
      <w:pPr>
        <w:rPr>
          <w:rFonts w:cs="Arial"/>
          <w:b/>
          <w:bCs/>
          <w:color w:val="000000"/>
        </w:rPr>
      </w:pPr>
    </w:p>
    <w:p w14:paraId="45D593F6" w14:textId="77777777" w:rsidR="001A08DD" w:rsidRDefault="001A08DD" w:rsidP="00441634">
      <w:pPr>
        <w:rPr>
          <w:rFonts w:cs="Arial"/>
          <w:b/>
          <w:bCs/>
          <w:color w:val="000000"/>
        </w:rPr>
      </w:pPr>
    </w:p>
    <w:p w14:paraId="0DF8783F" w14:textId="77777777" w:rsidR="001A08DD" w:rsidRDefault="001A08DD" w:rsidP="00441634">
      <w:pPr>
        <w:rPr>
          <w:rFonts w:cs="Arial"/>
          <w:b/>
          <w:bCs/>
          <w:color w:val="000000"/>
        </w:rPr>
      </w:pPr>
    </w:p>
    <w:p w14:paraId="2CECA4CB" w14:textId="77777777" w:rsidR="001A08DD" w:rsidRDefault="001A08DD" w:rsidP="00441634">
      <w:pPr>
        <w:rPr>
          <w:rFonts w:cs="Arial"/>
          <w:b/>
          <w:bCs/>
          <w:color w:val="000000"/>
        </w:rPr>
      </w:pPr>
    </w:p>
    <w:p w14:paraId="3BC68F01" w14:textId="77777777" w:rsidR="001A08DD" w:rsidRDefault="001A08DD" w:rsidP="00441634">
      <w:pPr>
        <w:rPr>
          <w:rFonts w:cs="Arial"/>
          <w:b/>
          <w:bCs/>
          <w:color w:val="000000"/>
        </w:rPr>
      </w:pPr>
    </w:p>
    <w:p w14:paraId="114D25D6" w14:textId="77777777" w:rsidR="001A08DD" w:rsidRDefault="001A08DD" w:rsidP="00441634">
      <w:pPr>
        <w:rPr>
          <w:rFonts w:cs="Arial"/>
          <w:b/>
          <w:bCs/>
          <w:color w:val="000000"/>
        </w:rPr>
      </w:pPr>
    </w:p>
    <w:p w14:paraId="471795E2" w14:textId="77777777" w:rsidR="001A08DD" w:rsidRDefault="001A08DD" w:rsidP="00441634">
      <w:pPr>
        <w:rPr>
          <w:rFonts w:cs="Arial"/>
          <w:b/>
          <w:bCs/>
          <w:color w:val="000000"/>
        </w:rPr>
      </w:pPr>
    </w:p>
    <w:p w14:paraId="04263B14" w14:textId="77777777" w:rsidR="001A08DD" w:rsidRDefault="001A08DD" w:rsidP="00441634">
      <w:pPr>
        <w:rPr>
          <w:rFonts w:cs="Arial"/>
          <w:b/>
          <w:bCs/>
          <w:color w:val="000000"/>
        </w:rPr>
      </w:pPr>
    </w:p>
    <w:p w14:paraId="4F9C09F0" w14:textId="77777777" w:rsidR="001A08DD" w:rsidRDefault="001A08DD" w:rsidP="00441634">
      <w:pPr>
        <w:rPr>
          <w:rFonts w:cs="Arial"/>
          <w:b/>
          <w:bCs/>
          <w:color w:val="000000"/>
        </w:rPr>
      </w:pPr>
    </w:p>
    <w:p w14:paraId="477A349B" w14:textId="77777777" w:rsidR="006C7CB5" w:rsidRPr="006C7CB5" w:rsidRDefault="006C7CB5" w:rsidP="006C7CB5">
      <w:pPr>
        <w:pStyle w:val="NormalWeb"/>
        <w:spacing w:after="0" w:afterAutospacing="0"/>
        <w:rPr>
          <w:rFonts w:ascii="Segoe UI" w:hAnsi="Segoe UI" w:cs="Segoe UI"/>
          <w:spacing w:val="-1"/>
          <w:sz w:val="21"/>
          <w:szCs w:val="21"/>
        </w:rPr>
      </w:pPr>
      <w:r w:rsidRPr="006C7CB5">
        <w:rPr>
          <w:rFonts w:ascii="Segoe UI" w:hAnsi="Segoe UI" w:cs="Segoe UI"/>
          <w:spacing w:val="-1"/>
          <w:sz w:val="21"/>
          <w:szCs w:val="21"/>
        </w:rPr>
        <w:t xml:space="preserve">This document has been prepared by </w:t>
      </w:r>
      <w:r w:rsidRPr="006C7CB5">
        <w:rPr>
          <w:rStyle w:val="Strong"/>
          <w:rFonts w:ascii="Segoe UI" w:hAnsi="Segoe UI" w:cs="Segoe UI"/>
          <w:spacing w:val="-1"/>
          <w:sz w:val="21"/>
          <w:szCs w:val="21"/>
        </w:rPr>
        <w:t>Local Partnerships</w:t>
      </w:r>
      <w:r w:rsidRPr="006C7CB5">
        <w:rPr>
          <w:rFonts w:ascii="Segoe UI" w:hAnsi="Segoe UI" w:cs="Segoe UI"/>
          <w:spacing w:val="-1"/>
          <w:sz w:val="21"/>
          <w:szCs w:val="21"/>
        </w:rPr>
        <w:t xml:space="preserve"> for </w:t>
      </w:r>
      <w:r w:rsidRPr="006C7CB5">
        <w:rPr>
          <w:rStyle w:val="Strong"/>
          <w:rFonts w:ascii="Segoe UI" w:hAnsi="Segoe UI" w:cs="Segoe UI"/>
          <w:spacing w:val="-1"/>
          <w:sz w:val="21"/>
          <w:szCs w:val="21"/>
        </w:rPr>
        <w:t>Net Zero Go</w:t>
      </w:r>
      <w:r w:rsidRPr="006C7CB5">
        <w:rPr>
          <w:rFonts w:ascii="Segoe UI" w:hAnsi="Segoe UI" w:cs="Segoe UI"/>
          <w:spacing w:val="-1"/>
          <w:sz w:val="21"/>
          <w:szCs w:val="21"/>
        </w:rPr>
        <w:t>. For full copyright, legal information and defined terms, please refer to the “Net Zero Go terms of use” section on the Net Zero Go website (</w:t>
      </w:r>
      <w:hyperlink r:id="rId29" w:tooltip="https://www.netzerogo.org.uk/s/terms-of-use" w:history="1">
        <w:r w:rsidRPr="006C7CB5">
          <w:rPr>
            <w:rStyle w:val="Hyperlink"/>
            <w:rFonts w:ascii="Segoe UI" w:hAnsi="Segoe UI" w:cs="Segoe UI"/>
            <w:color w:val="auto"/>
            <w:spacing w:val="-1"/>
            <w:sz w:val="21"/>
            <w:szCs w:val="21"/>
          </w:rPr>
          <w:t>https://www.netzerogo.org.uk/s/terms-of-use</w:t>
        </w:r>
      </w:hyperlink>
      <w:r w:rsidRPr="006C7CB5">
        <w:rPr>
          <w:rFonts w:ascii="Segoe UI" w:hAnsi="Segoe UI" w:cs="Segoe UI"/>
          <w:spacing w:val="-1"/>
          <w:sz w:val="21"/>
          <w:szCs w:val="21"/>
        </w:rPr>
        <w:t xml:space="preserve"> ).</w:t>
      </w:r>
    </w:p>
    <w:p w14:paraId="3640F274" w14:textId="77777777" w:rsidR="006C7CB5" w:rsidRPr="006C7CB5" w:rsidRDefault="006C7CB5" w:rsidP="006C7CB5">
      <w:pPr>
        <w:pStyle w:val="NormalWeb"/>
        <w:spacing w:after="0" w:afterAutospacing="0"/>
        <w:rPr>
          <w:rFonts w:ascii="Segoe UI" w:hAnsi="Segoe UI" w:cs="Segoe UI"/>
          <w:spacing w:val="-1"/>
          <w:sz w:val="21"/>
          <w:szCs w:val="21"/>
        </w:rPr>
      </w:pPr>
      <w:r w:rsidRPr="006C7CB5">
        <w:rPr>
          <w:rFonts w:ascii="Segoe UI" w:hAnsi="Segoe UI" w:cs="Segoe UI"/>
          <w:spacing w:val="-1"/>
          <w:sz w:val="21"/>
          <w:szCs w:val="21"/>
        </w:rPr>
        <w:t>Net Zero Go is part of Energy Systems Catapult. All information is given in good faith based upon the latest information available to Energy Systems Catapult Limited. No warranty or representation is given concerning such information, which must not be taken as establishing any contractual or other commitment binding upon the Energy Systems Catapult Limited or any of its subsidiary or associated companies.</w:t>
      </w:r>
    </w:p>
    <w:p w14:paraId="78D4C2E3" w14:textId="77777777" w:rsidR="00441634" w:rsidRPr="00DD34F4" w:rsidRDefault="00441634" w:rsidP="00441634">
      <w:pPr>
        <w:rPr>
          <w:rFonts w:cs="Arial"/>
          <w:color w:val="000000"/>
        </w:rPr>
      </w:pPr>
    </w:p>
    <w:p w14:paraId="79F1602E" w14:textId="77777777" w:rsidR="008A3947" w:rsidRDefault="008A3947" w:rsidP="00441634">
      <w:pPr>
        <w:rPr>
          <w:rFonts w:cs="Arial"/>
          <w:b/>
          <w:bCs/>
          <w:color w:val="000000"/>
        </w:rPr>
      </w:pPr>
    </w:p>
    <w:p w14:paraId="15456DE3" w14:textId="2A5AD6DB" w:rsidR="00441634" w:rsidRPr="00DD34F4" w:rsidRDefault="00441634" w:rsidP="00441634">
      <w:pPr>
        <w:rPr>
          <w:rFonts w:cs="Arial"/>
        </w:rPr>
      </w:pPr>
      <w:r w:rsidRPr="00DD34F4">
        <w:rPr>
          <w:rFonts w:cs="Arial"/>
          <w:b/>
          <w:bCs/>
          <w:color w:val="000000"/>
        </w:rPr>
        <w:t>Copyright</w:t>
      </w:r>
    </w:p>
    <w:p w14:paraId="239554D7" w14:textId="70DAB9BA" w:rsidR="00BE2B03" w:rsidRDefault="00397197" w:rsidP="00441634">
      <w:pPr>
        <w:rPr>
          <w:rFonts w:cs="Arial"/>
          <w:color w:val="000000"/>
        </w:rPr>
      </w:pPr>
      <w:r>
        <w:rPr>
          <w:rFonts w:cs="Arial"/>
          <w:color w:val="000000"/>
        </w:rPr>
        <w:t xml:space="preserve">© </w:t>
      </w:r>
      <w:r w:rsidR="006C7CB5">
        <w:rPr>
          <w:rFonts w:cs="Arial"/>
          <w:color w:val="000000"/>
        </w:rPr>
        <w:t xml:space="preserve">Energy Systems Catapult </w:t>
      </w:r>
      <w:r>
        <w:rPr>
          <w:rFonts w:cs="Arial"/>
          <w:color w:val="000000"/>
        </w:rPr>
        <w:t>20</w:t>
      </w:r>
      <w:r w:rsidR="00A85C15">
        <w:rPr>
          <w:rFonts w:cs="Arial"/>
          <w:color w:val="000000"/>
        </w:rPr>
        <w:t>2</w:t>
      </w:r>
      <w:r w:rsidR="008818C0">
        <w:rPr>
          <w:rFonts w:cs="Arial"/>
          <w:color w:val="000000"/>
        </w:rPr>
        <w:t>3</w:t>
      </w:r>
    </w:p>
    <w:p w14:paraId="6FA6B87C" w14:textId="77777777" w:rsidR="00EB621A" w:rsidRDefault="00EB621A" w:rsidP="00441634">
      <w:pPr>
        <w:rPr>
          <w:rFonts w:cs="Arial"/>
          <w:color w:val="000000"/>
        </w:rPr>
      </w:pPr>
    </w:p>
    <w:p w14:paraId="39BEA2FD" w14:textId="1213FEBF" w:rsidR="001A08DD" w:rsidRPr="00DD34F4" w:rsidRDefault="001A08DD" w:rsidP="00441634">
      <w:pPr>
        <w:rPr>
          <w:rFonts w:eastAsiaTheme="minorHAnsi" w:cs="Arial"/>
        </w:rPr>
      </w:pPr>
    </w:p>
    <w:sectPr w:rsidR="001A08DD" w:rsidRPr="00DD34F4" w:rsidSect="00F93160">
      <w:pgSz w:w="11906" w:h="16838"/>
      <w:pgMar w:top="1440" w:right="1797" w:bottom="144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F5012" w14:textId="77777777" w:rsidR="00D53D7E" w:rsidRDefault="00D53D7E">
      <w:r>
        <w:separator/>
      </w:r>
    </w:p>
    <w:p w14:paraId="001F89F3" w14:textId="77777777" w:rsidR="00D53D7E" w:rsidRDefault="00D53D7E"/>
  </w:endnote>
  <w:endnote w:type="continuationSeparator" w:id="0">
    <w:p w14:paraId="5ECF30EE" w14:textId="77777777" w:rsidR="00D53D7E" w:rsidRDefault="00D53D7E">
      <w:r>
        <w:continuationSeparator/>
      </w:r>
    </w:p>
    <w:p w14:paraId="4D950E00" w14:textId="77777777" w:rsidR="00D53D7E" w:rsidRDefault="00D53D7E"/>
  </w:endnote>
  <w:endnote w:type="continuationNotice" w:id="1">
    <w:p w14:paraId="3EF016D4" w14:textId="77777777" w:rsidR="00D53D7E" w:rsidRDefault="00D53D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Frutiger 45 Light">
    <w:altName w:val="Calibri"/>
    <w:panose1 w:val="00000000000000000000"/>
    <w:charset w:val="00"/>
    <w:family w:val="swiss"/>
    <w:notTrueType/>
    <w:pitch w:val="variable"/>
    <w:sig w:usb0="00000003" w:usb1="00000000" w:usb2="00000000" w:usb3="00000000" w:csb0="00000001" w:csb1="00000000"/>
  </w:font>
  <w:font w:name="Univers LT Std 45 Light">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adeGothic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2B00" w14:textId="31886F68" w:rsidR="0074089D" w:rsidRDefault="0074089D">
    <w:pPr>
      <w:pStyle w:val="Footer"/>
    </w:pPr>
    <w:r>
      <w:rPr>
        <w:noProof/>
      </w:rPr>
      <mc:AlternateContent>
        <mc:Choice Requires="wps">
          <w:drawing>
            <wp:anchor distT="0" distB="0" distL="0" distR="0" simplePos="0" relativeHeight="251658244" behindDoc="0" locked="0" layoutInCell="1" allowOverlap="1" wp14:anchorId="5A26AB2B" wp14:editId="5661695A">
              <wp:simplePos x="635" y="635"/>
              <wp:positionH relativeFrom="page">
                <wp:align>left</wp:align>
              </wp:positionH>
              <wp:positionV relativeFrom="page">
                <wp:align>bottom</wp:align>
              </wp:positionV>
              <wp:extent cx="443865" cy="443865"/>
              <wp:effectExtent l="0" t="0" r="6985" b="0"/>
              <wp:wrapNone/>
              <wp:docPr id="609897715" name="Text Box 609897715"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35187C" w14:textId="77777777" w:rsidR="0074089D" w:rsidRPr="0074089D" w:rsidRDefault="0074089D" w:rsidP="0074089D">
                          <w:pPr>
                            <w:rPr>
                              <w:rFonts w:ascii="Calibri" w:eastAsia="Calibri" w:hAnsi="Calibri" w:cs="Calibri"/>
                              <w:noProof/>
                              <w:color w:val="000000"/>
                              <w:sz w:val="20"/>
                              <w:szCs w:val="20"/>
                            </w:rPr>
                          </w:pPr>
                        </w:p>
                        <w:p w14:paraId="3582C885"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35BA313E" w14:textId="75535BB2"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26AB2B" id="_x0000_t202" coordsize="21600,21600" o:spt="202" path="m,l,21600r21600,l21600,xe">
              <v:stroke joinstyle="miter"/>
              <v:path gradientshapeok="t" o:connecttype="rect"/>
            </v:shapetype>
            <v:shape id="Text Box 609897715" o:spid="_x0000_s1026" type="#_x0000_t202" alt="&#10;--------------------------------------------------------&#10;This document is marked as confidential"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C35187C" w14:textId="77777777" w:rsidR="0074089D" w:rsidRPr="0074089D" w:rsidRDefault="0074089D" w:rsidP="0074089D">
                    <w:pPr>
                      <w:rPr>
                        <w:rFonts w:ascii="Calibri" w:eastAsia="Calibri" w:hAnsi="Calibri" w:cs="Calibri"/>
                        <w:noProof/>
                        <w:color w:val="000000"/>
                        <w:sz w:val="20"/>
                        <w:szCs w:val="20"/>
                      </w:rPr>
                    </w:pPr>
                  </w:p>
                  <w:p w14:paraId="3582C885"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35BA313E" w14:textId="75535BB2"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01AD4" w14:textId="74149ECC" w:rsidR="00EB621A" w:rsidRDefault="0074089D" w:rsidP="00EB621A">
    <w:pPr>
      <w:pStyle w:val="Footer"/>
    </w:pPr>
    <w:r>
      <w:rPr>
        <w:noProof/>
        <w:sz w:val="16"/>
        <w:szCs w:val="18"/>
      </w:rPr>
      <mc:AlternateContent>
        <mc:Choice Requires="wps">
          <w:drawing>
            <wp:anchor distT="0" distB="0" distL="0" distR="0" simplePos="0" relativeHeight="251658245" behindDoc="0" locked="0" layoutInCell="1" allowOverlap="1" wp14:anchorId="561CE13C" wp14:editId="06305488">
              <wp:simplePos x="904875" y="9896475"/>
              <wp:positionH relativeFrom="page">
                <wp:align>left</wp:align>
              </wp:positionH>
              <wp:positionV relativeFrom="page">
                <wp:align>bottom</wp:align>
              </wp:positionV>
              <wp:extent cx="443865" cy="443865"/>
              <wp:effectExtent l="0" t="0" r="6985" b="0"/>
              <wp:wrapNone/>
              <wp:docPr id="1574122518" name="Text Box 1574122518"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83CF1F" w14:textId="77777777" w:rsidR="0074089D" w:rsidRPr="0074089D" w:rsidRDefault="0074089D" w:rsidP="0074089D">
                          <w:pPr>
                            <w:rPr>
                              <w:rFonts w:ascii="Calibri" w:eastAsia="Calibri" w:hAnsi="Calibri" w:cs="Calibri"/>
                              <w:noProof/>
                              <w:color w:val="000000"/>
                              <w:sz w:val="20"/>
                              <w:szCs w:val="20"/>
                            </w:rPr>
                          </w:pPr>
                        </w:p>
                        <w:p w14:paraId="02764004"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0722809B" w14:textId="0D82794E"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1CE13C" id="_x0000_t202" coordsize="21600,21600" o:spt="202" path="m,l,21600r21600,l21600,xe">
              <v:stroke joinstyle="miter"/>
              <v:path gradientshapeok="t" o:connecttype="rect"/>
            </v:shapetype>
            <v:shape id="Text Box 1574122518" o:spid="_x0000_s1027" type="#_x0000_t202" alt="&#10;--------------------------------------------------------&#10;This document is marked as confidential"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E83CF1F" w14:textId="77777777" w:rsidR="0074089D" w:rsidRPr="0074089D" w:rsidRDefault="0074089D" w:rsidP="0074089D">
                    <w:pPr>
                      <w:rPr>
                        <w:rFonts w:ascii="Calibri" w:eastAsia="Calibri" w:hAnsi="Calibri" w:cs="Calibri"/>
                        <w:noProof/>
                        <w:color w:val="000000"/>
                        <w:sz w:val="20"/>
                        <w:szCs w:val="20"/>
                      </w:rPr>
                    </w:pPr>
                  </w:p>
                  <w:p w14:paraId="02764004"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0722809B" w14:textId="0D82794E"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v:textbox>
              <w10:wrap anchorx="page" anchory="page"/>
            </v:shape>
          </w:pict>
        </mc:Fallback>
      </mc:AlternateContent>
    </w:r>
    <w:r w:rsidR="00EB621A" w:rsidRPr="00024863">
      <w:rPr>
        <w:sz w:val="16"/>
        <w:szCs w:val="18"/>
      </w:rPr>
      <w:t>Strategic Outline Case</w:t>
    </w:r>
    <w:r w:rsidR="00EB621A">
      <w:rPr>
        <w:sz w:val="16"/>
        <w:szCs w:val="18"/>
      </w:rPr>
      <w:t xml:space="preserve"> Generic Project </w:t>
    </w:r>
    <w:r w:rsidR="00EB621A" w:rsidRPr="00024863">
      <w:rPr>
        <w:sz w:val="16"/>
        <w:szCs w:val="18"/>
      </w:rPr>
      <w:t>Template made available through Net Zero Go in collaboration with Local Partnerships</w:t>
    </w:r>
  </w:p>
  <w:p w14:paraId="14D87C43" w14:textId="75FAF759" w:rsidR="00734F94" w:rsidRPr="00EB621A" w:rsidRDefault="00734F94" w:rsidP="00213EE7">
    <w:pPr>
      <w:pStyle w:val="Footer"/>
      <w:rPr>
        <w:sz w:val="16"/>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B5D25" w14:textId="7B65C4A4" w:rsidR="007F7AF6" w:rsidRDefault="0074089D" w:rsidP="00B12A03">
    <w:pPr>
      <w:pStyle w:val="Footer"/>
    </w:pPr>
    <w:r>
      <w:rPr>
        <w:noProof/>
        <w:sz w:val="16"/>
        <w:szCs w:val="18"/>
      </w:rPr>
      <mc:AlternateContent>
        <mc:Choice Requires="wps">
          <w:drawing>
            <wp:anchor distT="0" distB="0" distL="0" distR="0" simplePos="0" relativeHeight="251658243" behindDoc="0" locked="0" layoutInCell="1" allowOverlap="1" wp14:anchorId="0A35D233" wp14:editId="593A234E">
              <wp:simplePos x="901065" y="10009505"/>
              <wp:positionH relativeFrom="page">
                <wp:align>left</wp:align>
              </wp:positionH>
              <wp:positionV relativeFrom="page">
                <wp:align>bottom</wp:align>
              </wp:positionV>
              <wp:extent cx="443865" cy="443865"/>
              <wp:effectExtent l="0" t="0" r="6985" b="0"/>
              <wp:wrapNone/>
              <wp:docPr id="1794577754" name="Text Box 1794577754"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94CBE5" w14:textId="77777777" w:rsidR="0074089D" w:rsidRPr="0074089D" w:rsidRDefault="0074089D" w:rsidP="0074089D">
                          <w:pPr>
                            <w:rPr>
                              <w:rFonts w:ascii="Calibri" w:eastAsia="Calibri" w:hAnsi="Calibri" w:cs="Calibri"/>
                              <w:noProof/>
                              <w:color w:val="000000"/>
                              <w:sz w:val="20"/>
                              <w:szCs w:val="20"/>
                            </w:rPr>
                          </w:pPr>
                        </w:p>
                        <w:p w14:paraId="6CACAD6E"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3E22C279" w14:textId="3786490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35D233" id="_x0000_t202" coordsize="21600,21600" o:spt="202" path="m,l,21600r21600,l21600,xe">
              <v:stroke joinstyle="miter"/>
              <v:path gradientshapeok="t" o:connecttype="rect"/>
            </v:shapetype>
            <v:shape id="Text Box 1794577754" o:spid="_x0000_s1028" type="#_x0000_t202" alt="&#10;--------------------------------------------------------&#10;This document is marked as confidential" style="position:absolute;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3E94CBE5" w14:textId="77777777" w:rsidR="0074089D" w:rsidRPr="0074089D" w:rsidRDefault="0074089D" w:rsidP="0074089D">
                    <w:pPr>
                      <w:rPr>
                        <w:rFonts w:ascii="Calibri" w:eastAsia="Calibri" w:hAnsi="Calibri" w:cs="Calibri"/>
                        <w:noProof/>
                        <w:color w:val="000000"/>
                        <w:sz w:val="20"/>
                        <w:szCs w:val="20"/>
                      </w:rPr>
                    </w:pPr>
                  </w:p>
                  <w:p w14:paraId="6CACAD6E"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3E22C279" w14:textId="3786490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v:textbox>
              <w10:wrap anchorx="page" anchory="page"/>
            </v:shape>
          </w:pict>
        </mc:Fallback>
      </mc:AlternateContent>
    </w:r>
    <w:r w:rsidR="00B12A03" w:rsidRPr="00024863">
      <w:rPr>
        <w:sz w:val="16"/>
        <w:szCs w:val="18"/>
      </w:rPr>
      <w:t>Strategic Outline Case</w:t>
    </w:r>
    <w:r w:rsidR="00EB621A">
      <w:rPr>
        <w:sz w:val="16"/>
        <w:szCs w:val="18"/>
      </w:rPr>
      <w:t xml:space="preserve"> Generic Project </w:t>
    </w:r>
    <w:r w:rsidR="00B12A03" w:rsidRPr="00024863">
      <w:rPr>
        <w:sz w:val="16"/>
        <w:szCs w:val="18"/>
      </w:rPr>
      <w:t>Template made available through Net Zero Go in collaboration with Local Partnerships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4667C" w14:textId="77777777" w:rsidR="00D53D7E" w:rsidRDefault="00D53D7E">
      <w:r>
        <w:separator/>
      </w:r>
    </w:p>
    <w:p w14:paraId="66BC6D86" w14:textId="77777777" w:rsidR="00D53D7E" w:rsidRDefault="00D53D7E"/>
  </w:footnote>
  <w:footnote w:type="continuationSeparator" w:id="0">
    <w:p w14:paraId="76006684" w14:textId="77777777" w:rsidR="00D53D7E" w:rsidRDefault="00D53D7E">
      <w:r>
        <w:continuationSeparator/>
      </w:r>
    </w:p>
    <w:p w14:paraId="0869CA78" w14:textId="77777777" w:rsidR="00D53D7E" w:rsidRDefault="00D53D7E"/>
  </w:footnote>
  <w:footnote w:type="continuationNotice" w:id="1">
    <w:p w14:paraId="70FB9334" w14:textId="77777777" w:rsidR="00D53D7E" w:rsidRDefault="00D53D7E"/>
  </w:footnote>
  <w:footnote w:id="2">
    <w:p w14:paraId="25A2E2C1" w14:textId="755649A3" w:rsidR="00770A2C" w:rsidRDefault="00770A2C">
      <w:pPr>
        <w:pStyle w:val="FootnoteText"/>
      </w:pPr>
      <w:r>
        <w:rPr>
          <w:rStyle w:val="FootnoteReference"/>
        </w:rPr>
        <w:footnoteRef/>
      </w:r>
      <w:r>
        <w:t xml:space="preserve"> </w:t>
      </w:r>
      <w:hyperlink r:id="rId1" w:history="1">
        <w:r w:rsidR="00DE5FC7">
          <w:rPr>
            <w:rStyle w:val="Hyperlink"/>
            <w:rFonts w:eastAsiaTheme="majorEastAsia"/>
          </w:rPr>
          <w:t>The Green Book (2022) - GOV.UK (www.gov.uk)</w:t>
        </w:r>
      </w:hyperlink>
    </w:p>
  </w:footnote>
  <w:footnote w:id="3">
    <w:p w14:paraId="1DC37C7C" w14:textId="77777777" w:rsidR="00726E62" w:rsidRDefault="00726E62" w:rsidP="00726E62">
      <w:pPr>
        <w:pStyle w:val="FootnoteText"/>
      </w:pPr>
      <w:r>
        <w:rPr>
          <w:rStyle w:val="FootnoteReference"/>
        </w:rPr>
        <w:footnoteRef/>
      </w:r>
      <w:r>
        <w:t xml:space="preserve"> </w:t>
      </w:r>
      <w:hyperlink r:id="rId2" w:history="1">
        <w:r w:rsidRPr="001E33E4">
          <w:rPr>
            <w:rStyle w:val="Hyperlink"/>
          </w:rPr>
          <w:t>https://www.gov.uk/government/publications/green-book-supplementary-guidance-environment</w:t>
        </w:r>
      </w:hyperlink>
      <w:r>
        <w:t xml:space="preserve"> </w:t>
      </w:r>
    </w:p>
  </w:footnote>
  <w:footnote w:id="4">
    <w:p w14:paraId="6F8B6C46" w14:textId="77777777" w:rsidR="00726E62" w:rsidRDefault="00726E62" w:rsidP="00726E62">
      <w:pPr>
        <w:pStyle w:val="FootnoteText"/>
      </w:pPr>
      <w:r>
        <w:rPr>
          <w:rStyle w:val="FootnoteReference"/>
        </w:rPr>
        <w:footnoteRef/>
      </w:r>
      <w:r>
        <w:t xml:space="preserve"> </w:t>
      </w:r>
      <w:hyperlink r:id="rId3" w:history="1">
        <w:r w:rsidRPr="00887F35">
          <w:rPr>
            <w:rStyle w:val="Hyperlink"/>
          </w:rPr>
          <w:t>https://www.gov.uk/government/publications/valuation-of-energy-use-and-greenhouse-gas-emissions-for-appraisal</w:t>
        </w:r>
      </w:hyperlink>
      <w:r>
        <w:t xml:space="preserve"> </w:t>
      </w:r>
    </w:p>
  </w:footnote>
  <w:footnote w:id="5">
    <w:p w14:paraId="1B2B9DFB" w14:textId="4F7D3D98" w:rsidR="00532865" w:rsidRDefault="00532865">
      <w:pPr>
        <w:pStyle w:val="FootnoteText"/>
      </w:pPr>
      <w:r>
        <w:rPr>
          <w:rStyle w:val="FootnoteReference"/>
        </w:rPr>
        <w:footnoteRef/>
      </w:r>
      <w:r>
        <w:t xml:space="preserve"> </w:t>
      </w:r>
      <w:hyperlink r:id="rId4" w:anchor="supplementary-guidance" w:history="1">
        <w:r w:rsidRPr="00196122">
          <w:rPr>
            <w:rStyle w:val="Hyperlink"/>
          </w:rPr>
          <w:t>https://www.gov.uk/government/collections/the-green-book-and-accompanying-guidance-and-documents#supplementary-guidance</w:t>
        </w:r>
      </w:hyperlink>
      <w:r>
        <w:t xml:space="preserve"> </w:t>
      </w:r>
    </w:p>
  </w:footnote>
  <w:footnote w:id="6">
    <w:p w14:paraId="4D6E378F" w14:textId="77777777" w:rsidR="00707DE9" w:rsidRDefault="00707DE9" w:rsidP="00707DE9">
      <w:pPr>
        <w:pStyle w:val="FootnoteText"/>
      </w:pPr>
      <w:r>
        <w:rPr>
          <w:rStyle w:val="FootnoteReference"/>
        </w:rPr>
        <w:footnoteRef/>
      </w:r>
      <w:r>
        <w:t xml:space="preserve"> </w:t>
      </w:r>
      <w:hyperlink r:id="rId5" w:history="1">
        <w:r>
          <w:rPr>
            <w:rStyle w:val="Hyperlink"/>
            <w:rFonts w:eastAsiaTheme="majorEastAsia"/>
          </w:rPr>
          <w:t>Progress-in-reducing-emissions-2022-Report-to-Parliament.pdf (theccc.org.uk)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BFE03" w14:textId="2CA0E55A" w:rsidR="00EB621A" w:rsidRDefault="00EB621A">
    <w:pPr>
      <w:pStyle w:val="Header"/>
    </w:pPr>
    <w:r>
      <w:rPr>
        <w:noProof/>
      </w:rPr>
      <w:drawing>
        <wp:anchor distT="0" distB="0" distL="114300" distR="114300" simplePos="0" relativeHeight="251658242" behindDoc="1" locked="0" layoutInCell="1" allowOverlap="1" wp14:anchorId="35480ACF" wp14:editId="3063B0BE">
          <wp:simplePos x="0" y="0"/>
          <wp:positionH relativeFrom="margin">
            <wp:align>left</wp:align>
          </wp:positionH>
          <wp:positionV relativeFrom="paragraph">
            <wp:posOffset>-196215</wp:posOffset>
          </wp:positionV>
          <wp:extent cx="1905000" cy="638689"/>
          <wp:effectExtent l="0" t="0" r="0" b="9525"/>
          <wp:wrapNone/>
          <wp:docPr id="273355682" name="Picture 273355682" descr="V:\Local Partnerships\Operations\Comms and Marketing\BRAND\Logos\2018 Logo\Logo CMYK\Logo lockups_Landscape -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rotWithShape="1">
                  <a:blip r:embed="rId1">
                    <a:extLst>
                      <a:ext uri="{28A0092B-C50C-407E-A947-70E740481C1C}">
                        <a14:useLocalDpi xmlns:a14="http://schemas.microsoft.com/office/drawing/2010/main" val="0"/>
                      </a:ext>
                    </a:extLst>
                  </a:blip>
                  <a:srcRect r="58381"/>
                  <a:stretch/>
                </pic:blipFill>
                <pic:spPr bwMode="auto">
                  <a:xfrm>
                    <a:off x="0" y="0"/>
                    <a:ext cx="1905000" cy="638689"/>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8241" behindDoc="0" locked="0" layoutInCell="1" allowOverlap="1" wp14:anchorId="687AD194" wp14:editId="1D97C650">
          <wp:simplePos x="0" y="0"/>
          <wp:positionH relativeFrom="column">
            <wp:posOffset>4900295</wp:posOffset>
          </wp:positionH>
          <wp:positionV relativeFrom="paragraph">
            <wp:posOffset>83820</wp:posOffset>
          </wp:positionV>
          <wp:extent cx="933450" cy="371475"/>
          <wp:effectExtent l="0" t="0" r="0" b="9525"/>
          <wp:wrapSquare wrapText="bothSides"/>
          <wp:docPr id="403119606" name="Picture 403119606"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82629" name="Picture 714282629" descr="A black and white sign&#10;&#10;Description automatically generated with low confidenc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3345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39881191" wp14:editId="127E9A65">
          <wp:simplePos x="0" y="0"/>
          <wp:positionH relativeFrom="page">
            <wp:posOffset>4704080</wp:posOffset>
          </wp:positionH>
          <wp:positionV relativeFrom="paragraph">
            <wp:posOffset>-400050</wp:posOffset>
          </wp:positionV>
          <wp:extent cx="1066800" cy="1066800"/>
          <wp:effectExtent l="0" t="0" r="0" b="0"/>
          <wp:wrapNone/>
          <wp:docPr id="288037509" name="Picture 28803750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86579" name="Picture 430086579" descr="Icon&#10;&#10;Description automatically generated"/>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756DB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CD139A"/>
    <w:multiLevelType w:val="hybridMultilevel"/>
    <w:tmpl w:val="7E6C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D0085"/>
    <w:multiLevelType w:val="hybridMultilevel"/>
    <w:tmpl w:val="376A67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F32895"/>
    <w:multiLevelType w:val="hybridMultilevel"/>
    <w:tmpl w:val="0D968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7F5AA2"/>
    <w:multiLevelType w:val="hybridMultilevel"/>
    <w:tmpl w:val="AA24C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0328A7"/>
    <w:multiLevelType w:val="hybridMultilevel"/>
    <w:tmpl w:val="A8A2C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E4D42"/>
    <w:multiLevelType w:val="hybridMultilevel"/>
    <w:tmpl w:val="52C8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E63F89"/>
    <w:multiLevelType w:val="hybridMultilevel"/>
    <w:tmpl w:val="4482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3A0EF9"/>
    <w:multiLevelType w:val="hybridMultilevel"/>
    <w:tmpl w:val="34B2E6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209F337C"/>
    <w:multiLevelType w:val="hybridMultilevel"/>
    <w:tmpl w:val="489E34DA"/>
    <w:lvl w:ilvl="0" w:tplc="64D8347E">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680C32"/>
    <w:multiLevelType w:val="hybridMultilevel"/>
    <w:tmpl w:val="2620E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B765FC"/>
    <w:multiLevelType w:val="hybridMultilevel"/>
    <w:tmpl w:val="A0906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455165"/>
    <w:multiLevelType w:val="hybridMultilevel"/>
    <w:tmpl w:val="C9E62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675DEE"/>
    <w:multiLevelType w:val="hybridMultilevel"/>
    <w:tmpl w:val="A9D25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F125F"/>
    <w:multiLevelType w:val="hybridMultilevel"/>
    <w:tmpl w:val="FCC49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2614149"/>
    <w:multiLevelType w:val="hybridMultilevel"/>
    <w:tmpl w:val="C35AD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835A46"/>
    <w:multiLevelType w:val="multilevel"/>
    <w:tmpl w:val="1C507838"/>
    <w:lvl w:ilvl="0">
      <w:start w:val="1"/>
      <w:numFmt w:val="decimal"/>
      <w:lvlRestart w:val="0"/>
      <w:pStyle w:val="Heading1"/>
      <w:lvlText w:val="%1"/>
      <w:lvlJc w:val="left"/>
      <w:pPr>
        <w:tabs>
          <w:tab w:val="num" w:pos="1417"/>
        </w:tabs>
        <w:ind w:left="1417" w:hanging="85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849"/>
        </w:tabs>
        <w:ind w:left="849" w:hanging="850"/>
      </w:pPr>
      <w:rPr>
        <w:rFonts w:hint="default"/>
        <w:b/>
        <w:i w:val="0"/>
        <w:color w:val="auto"/>
      </w:rPr>
    </w:lvl>
    <w:lvl w:ilvl="2">
      <w:start w:val="1"/>
      <w:numFmt w:val="decimal"/>
      <w:pStyle w:val="Heading3"/>
      <w:lvlText w:val="%1.%2.%3"/>
      <w:lvlJc w:val="left"/>
      <w:pPr>
        <w:tabs>
          <w:tab w:val="num" w:pos="992"/>
        </w:tabs>
        <w:ind w:left="992" w:hanging="85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Roman"/>
      <w:pStyle w:val="Heading4"/>
      <w:lvlText w:val="%4"/>
      <w:lvlJc w:val="left"/>
      <w:pPr>
        <w:tabs>
          <w:tab w:val="num" w:pos="849"/>
        </w:tabs>
        <w:ind w:left="849" w:hanging="850"/>
      </w:pPr>
      <w:rPr>
        <w:rFonts w:ascii="Arial" w:hAnsi="Arial" w:cs="Arial" w:hint="default"/>
        <w:b w:val="0"/>
        <w:i w:val="0"/>
        <w:color w:val="00C996"/>
        <w:sz w:val="22"/>
        <w:szCs w:val="22"/>
      </w:rPr>
    </w:lvl>
    <w:lvl w:ilvl="4">
      <w:start w:val="1"/>
      <w:numFmt w:val="decimal"/>
      <w:lvlText w:val="%1.%2.%3.%4.%5"/>
      <w:lvlJc w:val="left"/>
      <w:pPr>
        <w:tabs>
          <w:tab w:val="num" w:pos="2879"/>
        </w:tabs>
        <w:ind w:left="1008" w:hanging="1009"/>
      </w:pPr>
      <w:rPr>
        <w:rFonts w:hint="default"/>
      </w:rPr>
    </w:lvl>
    <w:lvl w:ilvl="5">
      <w:start w:val="1"/>
      <w:numFmt w:val="decimal"/>
      <w:lvlText w:val="%1.%2.%3.%4.%5.%6"/>
      <w:lvlJc w:val="left"/>
      <w:pPr>
        <w:tabs>
          <w:tab w:val="num" w:pos="1150"/>
        </w:tabs>
        <w:ind w:left="1150" w:hanging="1151"/>
      </w:pPr>
      <w:rPr>
        <w:rFonts w:hint="default"/>
      </w:rPr>
    </w:lvl>
    <w:lvl w:ilvl="6">
      <w:start w:val="1"/>
      <w:numFmt w:val="decimal"/>
      <w:lvlText w:val="%1.%2.%3.%4.%5.%6.%7"/>
      <w:lvlJc w:val="left"/>
      <w:pPr>
        <w:tabs>
          <w:tab w:val="num" w:pos="1297"/>
        </w:tabs>
        <w:ind w:left="1297" w:hanging="1298"/>
      </w:pPr>
      <w:rPr>
        <w:rFonts w:hint="default"/>
      </w:rPr>
    </w:lvl>
    <w:lvl w:ilvl="7">
      <w:start w:val="1"/>
      <w:numFmt w:val="decimal"/>
      <w:lvlText w:val="%1.%2.%3.%4.%5.%6.%7.%8"/>
      <w:lvlJc w:val="left"/>
      <w:pPr>
        <w:tabs>
          <w:tab w:val="num" w:pos="1439"/>
        </w:tabs>
        <w:ind w:left="1439" w:hanging="1440"/>
      </w:pPr>
      <w:rPr>
        <w:rFonts w:hint="default"/>
      </w:rPr>
    </w:lvl>
    <w:lvl w:ilvl="8">
      <w:start w:val="1"/>
      <w:numFmt w:val="decimal"/>
      <w:lvlText w:val="%1.%2.%3.%4.%5.%6.%7.%8.%9"/>
      <w:lvlJc w:val="left"/>
      <w:pPr>
        <w:tabs>
          <w:tab w:val="num" w:pos="1581"/>
        </w:tabs>
        <w:ind w:left="1581" w:hanging="1582"/>
      </w:pPr>
      <w:rPr>
        <w:rFonts w:hint="default"/>
      </w:rPr>
    </w:lvl>
  </w:abstractNum>
  <w:abstractNum w:abstractNumId="17" w15:restartNumberingAfterBreak="0">
    <w:nsid w:val="432B15AD"/>
    <w:multiLevelType w:val="hybridMultilevel"/>
    <w:tmpl w:val="8B1C5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7872F4"/>
    <w:multiLevelType w:val="hybridMultilevel"/>
    <w:tmpl w:val="5560CD8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6416299"/>
    <w:multiLevelType w:val="hybridMultilevel"/>
    <w:tmpl w:val="C98A5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F713B0"/>
    <w:multiLevelType w:val="hybridMultilevel"/>
    <w:tmpl w:val="DAC68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4B2A0F"/>
    <w:multiLevelType w:val="hybridMultilevel"/>
    <w:tmpl w:val="7F765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C80093"/>
    <w:multiLevelType w:val="hybridMultilevel"/>
    <w:tmpl w:val="850A4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9A681B"/>
    <w:multiLevelType w:val="hybridMultilevel"/>
    <w:tmpl w:val="A3C8BB38"/>
    <w:lvl w:ilvl="0" w:tplc="65A267A6">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3810B3"/>
    <w:multiLevelType w:val="hybridMultilevel"/>
    <w:tmpl w:val="8B26BC36"/>
    <w:lvl w:ilvl="0" w:tplc="D0A03ECC">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F554F5"/>
    <w:multiLevelType w:val="hybridMultilevel"/>
    <w:tmpl w:val="F9E68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302498"/>
    <w:multiLevelType w:val="hybridMultilevel"/>
    <w:tmpl w:val="DB86593A"/>
    <w:lvl w:ilvl="0" w:tplc="967219C4">
      <w:start w:val="1"/>
      <w:numFmt w:val="bullet"/>
      <w:pStyle w:val="ListParagraph"/>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74B11C8"/>
    <w:multiLevelType w:val="hybridMultilevel"/>
    <w:tmpl w:val="9698D8D2"/>
    <w:lvl w:ilvl="0" w:tplc="AF9EE176">
      <w:start w:val="1"/>
      <w:numFmt w:val="bullet"/>
      <w:lvlText w:val="•"/>
      <w:lvlJc w:val="left"/>
      <w:pPr>
        <w:tabs>
          <w:tab w:val="num" w:pos="720"/>
        </w:tabs>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D773D0"/>
    <w:multiLevelType w:val="hybridMultilevel"/>
    <w:tmpl w:val="AA40F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5F5F71"/>
    <w:multiLevelType w:val="hybridMultilevel"/>
    <w:tmpl w:val="6B2C15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A12CAD"/>
    <w:multiLevelType w:val="hybridMultilevel"/>
    <w:tmpl w:val="494C44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8A27BD"/>
    <w:multiLevelType w:val="hybridMultilevel"/>
    <w:tmpl w:val="52AE7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C80FBD"/>
    <w:multiLevelType w:val="multilevel"/>
    <w:tmpl w:val="0B9007E0"/>
    <w:lvl w:ilvl="0">
      <w:start w:val="1"/>
      <w:numFmt w:val="decimal"/>
      <w:pStyle w:val="HNDUHeadingStyle2"/>
      <w:lvlText w:val="%1"/>
      <w:lvlJc w:val="left"/>
      <w:pPr>
        <w:ind w:left="360" w:hanging="360"/>
      </w:pPr>
      <w:rPr>
        <w:rFonts w:hint="default"/>
      </w:rPr>
    </w:lvl>
    <w:lvl w:ilvl="1">
      <w:start w:val="1"/>
      <w:numFmt w:val="decimal"/>
      <w:pStyle w:val="HNDUStyle4"/>
      <w:lvlText w:val="%1.%2"/>
      <w:lvlJc w:val="left"/>
      <w:pPr>
        <w:ind w:left="680" w:hanging="567"/>
      </w:pPr>
      <w:rPr>
        <w:rFonts w:hint="default"/>
        <w:b/>
        <w:bCs/>
        <w:color w:val="007078" w:themeColor="text2"/>
      </w:rPr>
    </w:lvl>
    <w:lvl w:ilvl="2">
      <w:start w:val="1"/>
      <w:numFmt w:val="decimal"/>
      <w:lvlText w:val="%1.%2.%3"/>
      <w:lvlJc w:val="left"/>
      <w:pPr>
        <w:ind w:left="1418" w:hanging="851"/>
      </w:pPr>
      <w:rPr>
        <w:rFonts w:ascii="Calibri" w:hAnsi="Calibri" w:hint="default"/>
        <w:b w:val="0"/>
        <w:bCs w:val="0"/>
        <w:i w:val="0"/>
        <w:color w:val="9AA300" w:themeColor="accent1" w:themeShade="BF"/>
        <w:sz w:val="22"/>
        <w:u w:color="808080" w:themeColor="background1" w:themeShade="80"/>
      </w:rPr>
    </w:lvl>
    <w:lvl w:ilvl="3">
      <w:start w:val="1"/>
      <w:numFmt w:val="lowerLetter"/>
      <w:lvlText w:val="%4."/>
      <w:lvlJc w:val="left"/>
      <w:pPr>
        <w:ind w:left="1985" w:hanging="284"/>
      </w:pPr>
      <w:rPr>
        <w:rFonts w:hint="default"/>
      </w:rPr>
    </w:lvl>
    <w:lvl w:ilvl="4">
      <w:start w:val="1"/>
      <w:numFmt w:val="decimal"/>
      <w:lvlText w:val="%1.%2.%3.%4.%5"/>
      <w:lvlJc w:val="left"/>
      <w:pPr>
        <w:ind w:left="3996" w:hanging="1080"/>
      </w:pPr>
      <w:rPr>
        <w:rFonts w:hint="default"/>
      </w:rPr>
    </w:lvl>
    <w:lvl w:ilvl="5">
      <w:start w:val="1"/>
      <w:numFmt w:val="decimal"/>
      <w:lvlText w:val="%1.%2.%3.%4.%5.%6"/>
      <w:lvlJc w:val="left"/>
      <w:pPr>
        <w:ind w:left="4725" w:hanging="1080"/>
      </w:pPr>
      <w:rPr>
        <w:rFonts w:hint="default"/>
      </w:rPr>
    </w:lvl>
    <w:lvl w:ilvl="6">
      <w:start w:val="1"/>
      <w:numFmt w:val="decimal"/>
      <w:lvlText w:val="%1.%2.%3.%4.%5.%6.%7"/>
      <w:lvlJc w:val="left"/>
      <w:pPr>
        <w:ind w:left="5814" w:hanging="1440"/>
      </w:pPr>
      <w:rPr>
        <w:rFonts w:hint="default"/>
      </w:rPr>
    </w:lvl>
    <w:lvl w:ilvl="7">
      <w:start w:val="1"/>
      <w:numFmt w:val="decimal"/>
      <w:lvlText w:val="%1.%2.%3.%4.%5.%6.%7.%8"/>
      <w:lvlJc w:val="left"/>
      <w:pPr>
        <w:ind w:left="6543" w:hanging="1440"/>
      </w:pPr>
      <w:rPr>
        <w:rFonts w:hint="default"/>
      </w:rPr>
    </w:lvl>
    <w:lvl w:ilvl="8">
      <w:start w:val="1"/>
      <w:numFmt w:val="decimal"/>
      <w:lvlText w:val="%1.%2.%3.%4.%5.%6.%7.%8.%9"/>
      <w:lvlJc w:val="left"/>
      <w:pPr>
        <w:ind w:left="7272" w:hanging="1440"/>
      </w:pPr>
      <w:rPr>
        <w:rFonts w:hint="default"/>
      </w:rPr>
    </w:lvl>
  </w:abstractNum>
  <w:abstractNum w:abstractNumId="33" w15:restartNumberingAfterBreak="0">
    <w:nsid w:val="6D325DA0"/>
    <w:multiLevelType w:val="hybridMultilevel"/>
    <w:tmpl w:val="380A4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FD22E06"/>
    <w:multiLevelType w:val="hybridMultilevel"/>
    <w:tmpl w:val="AA12F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FE14E65"/>
    <w:multiLevelType w:val="hybridMultilevel"/>
    <w:tmpl w:val="8E8E6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5F205ED"/>
    <w:multiLevelType w:val="multilevel"/>
    <w:tmpl w:val="450C6B48"/>
    <w:lvl w:ilvl="0">
      <w:start w:val="1"/>
      <w:numFmt w:val="bullet"/>
      <w:pStyle w:val="bulletsinnumberedlist"/>
      <w:lvlText w:val=""/>
      <w:lvlJc w:val="left"/>
      <w:pPr>
        <w:ind w:left="1570" w:hanging="360"/>
      </w:pPr>
      <w:rPr>
        <w:rFonts w:ascii="Symbol" w:hAnsi="Symbol" w:hint="default"/>
      </w:rPr>
    </w:lvl>
    <w:lvl w:ilvl="1">
      <w:start w:val="1"/>
      <w:numFmt w:val="decimal"/>
      <w:lvlText w:val="%1.%2"/>
      <w:lvlJc w:val="left"/>
      <w:pPr>
        <w:ind w:left="1636" w:hanging="360"/>
      </w:pPr>
    </w:lvl>
    <w:lvl w:ilvl="2">
      <w:start w:val="1"/>
      <w:numFmt w:val="decimal"/>
      <w:lvlText w:val="%1.%2.%3"/>
      <w:lvlJc w:val="left"/>
      <w:pPr>
        <w:ind w:left="2062" w:hanging="720"/>
      </w:pPr>
    </w:lvl>
    <w:lvl w:ilvl="3">
      <w:start w:val="1"/>
      <w:numFmt w:val="decimal"/>
      <w:lvlText w:val="%1.%2.%3.%4"/>
      <w:lvlJc w:val="left"/>
      <w:pPr>
        <w:ind w:left="2128" w:hanging="720"/>
      </w:pPr>
    </w:lvl>
    <w:lvl w:ilvl="4">
      <w:start w:val="1"/>
      <w:numFmt w:val="decimal"/>
      <w:lvlText w:val="%1.%2.%3.%4.%5"/>
      <w:lvlJc w:val="left"/>
      <w:pPr>
        <w:ind w:left="2554" w:hanging="1080"/>
      </w:pPr>
    </w:lvl>
    <w:lvl w:ilvl="5">
      <w:start w:val="1"/>
      <w:numFmt w:val="decimal"/>
      <w:lvlText w:val="%1.%2.%3.%4.%5.%6"/>
      <w:lvlJc w:val="left"/>
      <w:pPr>
        <w:ind w:left="2620" w:hanging="1080"/>
      </w:pPr>
    </w:lvl>
    <w:lvl w:ilvl="6">
      <w:start w:val="1"/>
      <w:numFmt w:val="decimal"/>
      <w:lvlText w:val="%1.%2.%3.%4.%5.%6.%7"/>
      <w:lvlJc w:val="left"/>
      <w:pPr>
        <w:ind w:left="3046" w:hanging="1440"/>
      </w:pPr>
    </w:lvl>
    <w:lvl w:ilvl="7">
      <w:start w:val="1"/>
      <w:numFmt w:val="decimal"/>
      <w:lvlText w:val="%1.%2.%3.%4.%5.%6.%7.%8"/>
      <w:lvlJc w:val="left"/>
      <w:pPr>
        <w:ind w:left="3112" w:hanging="1440"/>
      </w:pPr>
    </w:lvl>
    <w:lvl w:ilvl="8">
      <w:start w:val="1"/>
      <w:numFmt w:val="decimal"/>
      <w:lvlText w:val="%1.%2.%3.%4.%5.%6.%7.%8.%9"/>
      <w:lvlJc w:val="left"/>
      <w:pPr>
        <w:ind w:left="3178" w:hanging="1440"/>
      </w:pPr>
    </w:lvl>
  </w:abstractNum>
  <w:abstractNum w:abstractNumId="37" w15:restartNumberingAfterBreak="0">
    <w:nsid w:val="777F13A5"/>
    <w:multiLevelType w:val="hybridMultilevel"/>
    <w:tmpl w:val="C16E2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D51601"/>
    <w:multiLevelType w:val="hybridMultilevel"/>
    <w:tmpl w:val="90300C92"/>
    <w:lvl w:ilvl="0" w:tplc="AF9EE176">
      <w:start w:val="1"/>
      <w:numFmt w:val="bullet"/>
      <w:lvlText w:val="•"/>
      <w:lvlJc w:val="left"/>
      <w:pPr>
        <w:tabs>
          <w:tab w:val="num" w:pos="720"/>
        </w:tabs>
        <w:ind w:left="720" w:hanging="360"/>
      </w:pPr>
      <w:rPr>
        <w:rFonts w:ascii="Times New Roman" w:hAnsi="Times New Roman" w:hint="default"/>
      </w:rPr>
    </w:lvl>
    <w:lvl w:ilvl="1" w:tplc="03EE18BA">
      <w:numFmt w:val="bullet"/>
      <w:lvlText w:val="•"/>
      <w:lvlJc w:val="left"/>
      <w:pPr>
        <w:tabs>
          <w:tab w:val="num" w:pos="1440"/>
        </w:tabs>
        <w:ind w:left="1440" w:hanging="360"/>
      </w:pPr>
      <w:rPr>
        <w:rFonts w:ascii="Times New Roman" w:hAnsi="Times New Roman" w:hint="default"/>
      </w:rPr>
    </w:lvl>
    <w:lvl w:ilvl="2" w:tplc="E96C74D8" w:tentative="1">
      <w:start w:val="1"/>
      <w:numFmt w:val="bullet"/>
      <w:lvlText w:val="•"/>
      <w:lvlJc w:val="left"/>
      <w:pPr>
        <w:tabs>
          <w:tab w:val="num" w:pos="2160"/>
        </w:tabs>
        <w:ind w:left="2160" w:hanging="360"/>
      </w:pPr>
      <w:rPr>
        <w:rFonts w:ascii="Times New Roman" w:hAnsi="Times New Roman" w:hint="default"/>
      </w:rPr>
    </w:lvl>
    <w:lvl w:ilvl="3" w:tplc="2786B9F6" w:tentative="1">
      <w:start w:val="1"/>
      <w:numFmt w:val="bullet"/>
      <w:lvlText w:val="•"/>
      <w:lvlJc w:val="left"/>
      <w:pPr>
        <w:tabs>
          <w:tab w:val="num" w:pos="2880"/>
        </w:tabs>
        <w:ind w:left="2880" w:hanging="360"/>
      </w:pPr>
      <w:rPr>
        <w:rFonts w:ascii="Times New Roman" w:hAnsi="Times New Roman" w:hint="default"/>
      </w:rPr>
    </w:lvl>
    <w:lvl w:ilvl="4" w:tplc="BB0C3672" w:tentative="1">
      <w:start w:val="1"/>
      <w:numFmt w:val="bullet"/>
      <w:lvlText w:val="•"/>
      <w:lvlJc w:val="left"/>
      <w:pPr>
        <w:tabs>
          <w:tab w:val="num" w:pos="3600"/>
        </w:tabs>
        <w:ind w:left="3600" w:hanging="360"/>
      </w:pPr>
      <w:rPr>
        <w:rFonts w:ascii="Times New Roman" w:hAnsi="Times New Roman" w:hint="default"/>
      </w:rPr>
    </w:lvl>
    <w:lvl w:ilvl="5" w:tplc="056A28A4" w:tentative="1">
      <w:start w:val="1"/>
      <w:numFmt w:val="bullet"/>
      <w:lvlText w:val="•"/>
      <w:lvlJc w:val="left"/>
      <w:pPr>
        <w:tabs>
          <w:tab w:val="num" w:pos="4320"/>
        </w:tabs>
        <w:ind w:left="4320" w:hanging="360"/>
      </w:pPr>
      <w:rPr>
        <w:rFonts w:ascii="Times New Roman" w:hAnsi="Times New Roman" w:hint="default"/>
      </w:rPr>
    </w:lvl>
    <w:lvl w:ilvl="6" w:tplc="5E6261C4" w:tentative="1">
      <w:start w:val="1"/>
      <w:numFmt w:val="bullet"/>
      <w:lvlText w:val="•"/>
      <w:lvlJc w:val="left"/>
      <w:pPr>
        <w:tabs>
          <w:tab w:val="num" w:pos="5040"/>
        </w:tabs>
        <w:ind w:left="5040" w:hanging="360"/>
      </w:pPr>
      <w:rPr>
        <w:rFonts w:ascii="Times New Roman" w:hAnsi="Times New Roman" w:hint="default"/>
      </w:rPr>
    </w:lvl>
    <w:lvl w:ilvl="7" w:tplc="FC5C0672" w:tentative="1">
      <w:start w:val="1"/>
      <w:numFmt w:val="bullet"/>
      <w:lvlText w:val="•"/>
      <w:lvlJc w:val="left"/>
      <w:pPr>
        <w:tabs>
          <w:tab w:val="num" w:pos="5760"/>
        </w:tabs>
        <w:ind w:left="5760" w:hanging="360"/>
      </w:pPr>
      <w:rPr>
        <w:rFonts w:ascii="Times New Roman" w:hAnsi="Times New Roman" w:hint="default"/>
      </w:rPr>
    </w:lvl>
    <w:lvl w:ilvl="8" w:tplc="C19C218E" w:tentative="1">
      <w:start w:val="1"/>
      <w:numFmt w:val="bullet"/>
      <w:lvlText w:val="•"/>
      <w:lvlJc w:val="left"/>
      <w:pPr>
        <w:tabs>
          <w:tab w:val="num" w:pos="6480"/>
        </w:tabs>
        <w:ind w:left="6480" w:hanging="360"/>
      </w:pPr>
      <w:rPr>
        <w:rFonts w:ascii="Times New Roman" w:hAnsi="Times New Roman" w:hint="default"/>
      </w:rPr>
    </w:lvl>
  </w:abstractNum>
  <w:num w:numId="1" w16cid:durableId="598562546">
    <w:abstractNumId w:val="26"/>
  </w:num>
  <w:num w:numId="2" w16cid:durableId="391928324">
    <w:abstractNumId w:val="24"/>
  </w:num>
  <w:num w:numId="3" w16cid:durableId="162817384">
    <w:abstractNumId w:val="7"/>
  </w:num>
  <w:num w:numId="4" w16cid:durableId="1235966553">
    <w:abstractNumId w:val="30"/>
  </w:num>
  <w:num w:numId="5" w16cid:durableId="1786731999">
    <w:abstractNumId w:val="36"/>
  </w:num>
  <w:num w:numId="6" w16cid:durableId="2104178351">
    <w:abstractNumId w:val="1"/>
  </w:num>
  <w:num w:numId="7" w16cid:durableId="1754431477">
    <w:abstractNumId w:val="6"/>
  </w:num>
  <w:num w:numId="8" w16cid:durableId="978653197">
    <w:abstractNumId w:val="0"/>
  </w:num>
  <w:num w:numId="9" w16cid:durableId="1893996543">
    <w:abstractNumId w:val="13"/>
  </w:num>
  <w:num w:numId="10" w16cid:durableId="947159032">
    <w:abstractNumId w:val="25"/>
  </w:num>
  <w:num w:numId="11" w16cid:durableId="1245919963">
    <w:abstractNumId w:val="10"/>
  </w:num>
  <w:num w:numId="12" w16cid:durableId="380592685">
    <w:abstractNumId w:val="8"/>
  </w:num>
  <w:num w:numId="13" w16cid:durableId="1916160583">
    <w:abstractNumId w:val="21"/>
  </w:num>
  <w:num w:numId="14" w16cid:durableId="235475818">
    <w:abstractNumId w:val="37"/>
  </w:num>
  <w:num w:numId="15" w16cid:durableId="31461600">
    <w:abstractNumId w:val="5"/>
  </w:num>
  <w:num w:numId="16" w16cid:durableId="667901381">
    <w:abstractNumId w:val="3"/>
  </w:num>
  <w:num w:numId="17" w16cid:durableId="1411000029">
    <w:abstractNumId w:val="18"/>
  </w:num>
  <w:num w:numId="18" w16cid:durableId="290094817">
    <w:abstractNumId w:val="33"/>
  </w:num>
  <w:num w:numId="19" w16cid:durableId="1540316125">
    <w:abstractNumId w:val="34"/>
  </w:num>
  <w:num w:numId="20" w16cid:durableId="1536967226">
    <w:abstractNumId w:val="32"/>
  </w:num>
  <w:num w:numId="21" w16cid:durableId="2111581668">
    <w:abstractNumId w:val="9"/>
  </w:num>
  <w:num w:numId="22" w16cid:durableId="1712919427">
    <w:abstractNumId w:val="23"/>
  </w:num>
  <w:num w:numId="23" w16cid:durableId="45764388">
    <w:abstractNumId w:val="31"/>
  </w:num>
  <w:num w:numId="24" w16cid:durableId="546069423">
    <w:abstractNumId w:val="20"/>
  </w:num>
  <w:num w:numId="25" w16cid:durableId="5518417">
    <w:abstractNumId w:val="4"/>
  </w:num>
  <w:num w:numId="26" w16cid:durableId="1302660459">
    <w:abstractNumId w:val="22"/>
  </w:num>
  <w:num w:numId="27" w16cid:durableId="1214539106">
    <w:abstractNumId w:val="19"/>
  </w:num>
  <w:num w:numId="28" w16cid:durableId="90930">
    <w:abstractNumId w:val="14"/>
  </w:num>
  <w:num w:numId="29" w16cid:durableId="251940709">
    <w:abstractNumId w:val="2"/>
  </w:num>
  <w:num w:numId="30" w16cid:durableId="1608587292">
    <w:abstractNumId w:val="11"/>
  </w:num>
  <w:num w:numId="31" w16cid:durableId="2111663337">
    <w:abstractNumId w:val="35"/>
  </w:num>
  <w:num w:numId="32" w16cid:durableId="181211702">
    <w:abstractNumId w:val="29"/>
  </w:num>
  <w:num w:numId="33" w16cid:durableId="2041392821">
    <w:abstractNumId w:val="17"/>
  </w:num>
  <w:num w:numId="34" w16cid:durableId="1004891885">
    <w:abstractNumId w:val="15"/>
  </w:num>
  <w:num w:numId="35" w16cid:durableId="1127233644">
    <w:abstractNumId w:val="16"/>
  </w:num>
  <w:num w:numId="36" w16cid:durableId="527572505">
    <w:abstractNumId w:val="38"/>
  </w:num>
  <w:num w:numId="37" w16cid:durableId="758521535">
    <w:abstractNumId w:val="12"/>
  </w:num>
  <w:num w:numId="38" w16cid:durableId="299969217">
    <w:abstractNumId w:val="28"/>
  </w:num>
  <w:num w:numId="39" w16cid:durableId="313998715">
    <w:abstractNumId w:val="2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efaultTableStyle w:val="Style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B80"/>
    <w:rsid w:val="000004EC"/>
    <w:rsid w:val="0000075E"/>
    <w:rsid w:val="00000BDA"/>
    <w:rsid w:val="00000E0F"/>
    <w:rsid w:val="000013A4"/>
    <w:rsid w:val="00001724"/>
    <w:rsid w:val="000017BA"/>
    <w:rsid w:val="0000251B"/>
    <w:rsid w:val="00002A1F"/>
    <w:rsid w:val="00002A2C"/>
    <w:rsid w:val="000030ED"/>
    <w:rsid w:val="00003A12"/>
    <w:rsid w:val="00004407"/>
    <w:rsid w:val="00004B80"/>
    <w:rsid w:val="000051C9"/>
    <w:rsid w:val="000053EC"/>
    <w:rsid w:val="00005580"/>
    <w:rsid w:val="000058D2"/>
    <w:rsid w:val="00005EA1"/>
    <w:rsid w:val="00006F1B"/>
    <w:rsid w:val="000074B6"/>
    <w:rsid w:val="000079AF"/>
    <w:rsid w:val="00007AD0"/>
    <w:rsid w:val="00011390"/>
    <w:rsid w:val="0001149F"/>
    <w:rsid w:val="00012189"/>
    <w:rsid w:val="0001227B"/>
    <w:rsid w:val="0001240D"/>
    <w:rsid w:val="000126D6"/>
    <w:rsid w:val="0001281D"/>
    <w:rsid w:val="00012A18"/>
    <w:rsid w:val="00012DBE"/>
    <w:rsid w:val="0001362F"/>
    <w:rsid w:val="00013C90"/>
    <w:rsid w:val="000151C2"/>
    <w:rsid w:val="000167D0"/>
    <w:rsid w:val="0001695E"/>
    <w:rsid w:val="00016CA0"/>
    <w:rsid w:val="00017FAD"/>
    <w:rsid w:val="00020658"/>
    <w:rsid w:val="00020711"/>
    <w:rsid w:val="000207D9"/>
    <w:rsid w:val="00020BD7"/>
    <w:rsid w:val="0002270B"/>
    <w:rsid w:val="00023065"/>
    <w:rsid w:val="000238B2"/>
    <w:rsid w:val="000240CF"/>
    <w:rsid w:val="00024863"/>
    <w:rsid w:val="00024B1E"/>
    <w:rsid w:val="0002575E"/>
    <w:rsid w:val="0002615A"/>
    <w:rsid w:val="0002715C"/>
    <w:rsid w:val="00030022"/>
    <w:rsid w:val="00030705"/>
    <w:rsid w:val="00031E54"/>
    <w:rsid w:val="00032967"/>
    <w:rsid w:val="000329F8"/>
    <w:rsid w:val="00032D5C"/>
    <w:rsid w:val="00033E4E"/>
    <w:rsid w:val="000344C7"/>
    <w:rsid w:val="0003490A"/>
    <w:rsid w:val="00034B2A"/>
    <w:rsid w:val="00034D09"/>
    <w:rsid w:val="00035519"/>
    <w:rsid w:val="000365BC"/>
    <w:rsid w:val="00036A22"/>
    <w:rsid w:val="00036B7B"/>
    <w:rsid w:val="0003709D"/>
    <w:rsid w:val="000370E7"/>
    <w:rsid w:val="000373DA"/>
    <w:rsid w:val="0003778D"/>
    <w:rsid w:val="000378B7"/>
    <w:rsid w:val="00040554"/>
    <w:rsid w:val="00040A14"/>
    <w:rsid w:val="00041B3A"/>
    <w:rsid w:val="00042AA7"/>
    <w:rsid w:val="00042F0B"/>
    <w:rsid w:val="00042FBF"/>
    <w:rsid w:val="0004381B"/>
    <w:rsid w:val="00043CE4"/>
    <w:rsid w:val="00043EFA"/>
    <w:rsid w:val="000443AA"/>
    <w:rsid w:val="00044CB9"/>
    <w:rsid w:val="00044FF5"/>
    <w:rsid w:val="000453CD"/>
    <w:rsid w:val="0004574D"/>
    <w:rsid w:val="0004594F"/>
    <w:rsid w:val="00045A1F"/>
    <w:rsid w:val="00045EFC"/>
    <w:rsid w:val="000463D3"/>
    <w:rsid w:val="00046C77"/>
    <w:rsid w:val="000470B3"/>
    <w:rsid w:val="000471E9"/>
    <w:rsid w:val="00047D4B"/>
    <w:rsid w:val="000505ED"/>
    <w:rsid w:val="00050BCB"/>
    <w:rsid w:val="00051131"/>
    <w:rsid w:val="0005117B"/>
    <w:rsid w:val="00051F83"/>
    <w:rsid w:val="0005208C"/>
    <w:rsid w:val="00052254"/>
    <w:rsid w:val="0005251E"/>
    <w:rsid w:val="00052ACA"/>
    <w:rsid w:val="0005380C"/>
    <w:rsid w:val="0005395E"/>
    <w:rsid w:val="00053AA6"/>
    <w:rsid w:val="00053BBF"/>
    <w:rsid w:val="00054B91"/>
    <w:rsid w:val="000552F2"/>
    <w:rsid w:val="0005548C"/>
    <w:rsid w:val="000555F6"/>
    <w:rsid w:val="000556A1"/>
    <w:rsid w:val="00056239"/>
    <w:rsid w:val="000562CE"/>
    <w:rsid w:val="00057BEA"/>
    <w:rsid w:val="000602EB"/>
    <w:rsid w:val="0006088A"/>
    <w:rsid w:val="0006121C"/>
    <w:rsid w:val="000619D4"/>
    <w:rsid w:val="0006237C"/>
    <w:rsid w:val="0006288B"/>
    <w:rsid w:val="00062D6B"/>
    <w:rsid w:val="00062E9D"/>
    <w:rsid w:val="00063043"/>
    <w:rsid w:val="00063246"/>
    <w:rsid w:val="00063595"/>
    <w:rsid w:val="00063926"/>
    <w:rsid w:val="0006458F"/>
    <w:rsid w:val="000654B2"/>
    <w:rsid w:val="00065B73"/>
    <w:rsid w:val="00065E9D"/>
    <w:rsid w:val="0006692A"/>
    <w:rsid w:val="00067CAE"/>
    <w:rsid w:val="00071738"/>
    <w:rsid w:val="00071941"/>
    <w:rsid w:val="0007197E"/>
    <w:rsid w:val="00071A7E"/>
    <w:rsid w:val="00071FB3"/>
    <w:rsid w:val="00071FB8"/>
    <w:rsid w:val="00072515"/>
    <w:rsid w:val="00072A7A"/>
    <w:rsid w:val="0007381F"/>
    <w:rsid w:val="00074D4A"/>
    <w:rsid w:val="000763CE"/>
    <w:rsid w:val="00076690"/>
    <w:rsid w:val="00076F08"/>
    <w:rsid w:val="00076FE5"/>
    <w:rsid w:val="0007761B"/>
    <w:rsid w:val="000776D8"/>
    <w:rsid w:val="000804B8"/>
    <w:rsid w:val="0008260F"/>
    <w:rsid w:val="000830DD"/>
    <w:rsid w:val="0008485E"/>
    <w:rsid w:val="00085067"/>
    <w:rsid w:val="000854B3"/>
    <w:rsid w:val="00086F1D"/>
    <w:rsid w:val="00087320"/>
    <w:rsid w:val="00090193"/>
    <w:rsid w:val="0009025E"/>
    <w:rsid w:val="000907EB"/>
    <w:rsid w:val="00090969"/>
    <w:rsid w:val="00090E59"/>
    <w:rsid w:val="00091B6E"/>
    <w:rsid w:val="00092A4C"/>
    <w:rsid w:val="0009347A"/>
    <w:rsid w:val="00093870"/>
    <w:rsid w:val="00093980"/>
    <w:rsid w:val="00093A1D"/>
    <w:rsid w:val="00093E5B"/>
    <w:rsid w:val="00093F43"/>
    <w:rsid w:val="00093FB7"/>
    <w:rsid w:val="0009437F"/>
    <w:rsid w:val="000945C6"/>
    <w:rsid w:val="00094A9C"/>
    <w:rsid w:val="00094D2F"/>
    <w:rsid w:val="00094EB5"/>
    <w:rsid w:val="00095123"/>
    <w:rsid w:val="00095DB4"/>
    <w:rsid w:val="00096180"/>
    <w:rsid w:val="00096259"/>
    <w:rsid w:val="000966D7"/>
    <w:rsid w:val="0009674A"/>
    <w:rsid w:val="00096877"/>
    <w:rsid w:val="000968FB"/>
    <w:rsid w:val="00096CBD"/>
    <w:rsid w:val="00097498"/>
    <w:rsid w:val="00097DDF"/>
    <w:rsid w:val="00097EF4"/>
    <w:rsid w:val="00097F76"/>
    <w:rsid w:val="000A01EA"/>
    <w:rsid w:val="000A0600"/>
    <w:rsid w:val="000A0DC8"/>
    <w:rsid w:val="000A1156"/>
    <w:rsid w:val="000A14AC"/>
    <w:rsid w:val="000A1633"/>
    <w:rsid w:val="000A207F"/>
    <w:rsid w:val="000A21F4"/>
    <w:rsid w:val="000A250D"/>
    <w:rsid w:val="000A2D99"/>
    <w:rsid w:val="000A455E"/>
    <w:rsid w:val="000A47C2"/>
    <w:rsid w:val="000A4A33"/>
    <w:rsid w:val="000A4F64"/>
    <w:rsid w:val="000A603D"/>
    <w:rsid w:val="000A647C"/>
    <w:rsid w:val="000A64A9"/>
    <w:rsid w:val="000A7DF4"/>
    <w:rsid w:val="000A7E3B"/>
    <w:rsid w:val="000B05FE"/>
    <w:rsid w:val="000B0BBC"/>
    <w:rsid w:val="000B0CE4"/>
    <w:rsid w:val="000B21F2"/>
    <w:rsid w:val="000B2381"/>
    <w:rsid w:val="000B2939"/>
    <w:rsid w:val="000B30B2"/>
    <w:rsid w:val="000B3429"/>
    <w:rsid w:val="000B3990"/>
    <w:rsid w:val="000B4E62"/>
    <w:rsid w:val="000B6024"/>
    <w:rsid w:val="000B632D"/>
    <w:rsid w:val="000B763E"/>
    <w:rsid w:val="000B7681"/>
    <w:rsid w:val="000B76A3"/>
    <w:rsid w:val="000B78EC"/>
    <w:rsid w:val="000C0700"/>
    <w:rsid w:val="000C0818"/>
    <w:rsid w:val="000C2A96"/>
    <w:rsid w:val="000C3644"/>
    <w:rsid w:val="000C3719"/>
    <w:rsid w:val="000C4A8E"/>
    <w:rsid w:val="000C54B2"/>
    <w:rsid w:val="000C54DE"/>
    <w:rsid w:val="000C5BA7"/>
    <w:rsid w:val="000C6225"/>
    <w:rsid w:val="000C6669"/>
    <w:rsid w:val="000C6C3D"/>
    <w:rsid w:val="000C6F48"/>
    <w:rsid w:val="000C75F1"/>
    <w:rsid w:val="000C7F07"/>
    <w:rsid w:val="000D0224"/>
    <w:rsid w:val="000D0706"/>
    <w:rsid w:val="000D08BF"/>
    <w:rsid w:val="000D2CE8"/>
    <w:rsid w:val="000D2E7E"/>
    <w:rsid w:val="000D31C7"/>
    <w:rsid w:val="000D4224"/>
    <w:rsid w:val="000D5267"/>
    <w:rsid w:val="000D69FC"/>
    <w:rsid w:val="000D725F"/>
    <w:rsid w:val="000D75DB"/>
    <w:rsid w:val="000D7DC2"/>
    <w:rsid w:val="000D7EDC"/>
    <w:rsid w:val="000E0136"/>
    <w:rsid w:val="000E0432"/>
    <w:rsid w:val="000E0C30"/>
    <w:rsid w:val="000E17D0"/>
    <w:rsid w:val="000E1909"/>
    <w:rsid w:val="000E19F1"/>
    <w:rsid w:val="000E1A02"/>
    <w:rsid w:val="000E1C9F"/>
    <w:rsid w:val="000E212F"/>
    <w:rsid w:val="000E437E"/>
    <w:rsid w:val="000E49E2"/>
    <w:rsid w:val="000E65D6"/>
    <w:rsid w:val="000E7882"/>
    <w:rsid w:val="000E7C13"/>
    <w:rsid w:val="000F09E5"/>
    <w:rsid w:val="000F0B2F"/>
    <w:rsid w:val="000F12B2"/>
    <w:rsid w:val="000F16E9"/>
    <w:rsid w:val="000F24CC"/>
    <w:rsid w:val="000F3424"/>
    <w:rsid w:val="000F3643"/>
    <w:rsid w:val="000F3B51"/>
    <w:rsid w:val="000F3EE3"/>
    <w:rsid w:val="000F3F3A"/>
    <w:rsid w:val="000F4378"/>
    <w:rsid w:val="000F4858"/>
    <w:rsid w:val="000F4B82"/>
    <w:rsid w:val="000F5410"/>
    <w:rsid w:val="000F5886"/>
    <w:rsid w:val="000F5C38"/>
    <w:rsid w:val="000F61BE"/>
    <w:rsid w:val="000F6245"/>
    <w:rsid w:val="000F659D"/>
    <w:rsid w:val="000F6B99"/>
    <w:rsid w:val="000F6F34"/>
    <w:rsid w:val="000F724F"/>
    <w:rsid w:val="000F76B1"/>
    <w:rsid w:val="000F7C32"/>
    <w:rsid w:val="00100723"/>
    <w:rsid w:val="00100BE9"/>
    <w:rsid w:val="001011C1"/>
    <w:rsid w:val="00101219"/>
    <w:rsid w:val="00101557"/>
    <w:rsid w:val="001015F0"/>
    <w:rsid w:val="001021C0"/>
    <w:rsid w:val="00102D17"/>
    <w:rsid w:val="00104C59"/>
    <w:rsid w:val="001052B4"/>
    <w:rsid w:val="001057AC"/>
    <w:rsid w:val="00105F4C"/>
    <w:rsid w:val="001066B1"/>
    <w:rsid w:val="001076A7"/>
    <w:rsid w:val="0011062E"/>
    <w:rsid w:val="00110A36"/>
    <w:rsid w:val="00111390"/>
    <w:rsid w:val="001115BE"/>
    <w:rsid w:val="00111A30"/>
    <w:rsid w:val="00112053"/>
    <w:rsid w:val="001123D2"/>
    <w:rsid w:val="00112881"/>
    <w:rsid w:val="001136B1"/>
    <w:rsid w:val="0011374E"/>
    <w:rsid w:val="0011390F"/>
    <w:rsid w:val="00113D5C"/>
    <w:rsid w:val="00113ED0"/>
    <w:rsid w:val="00113F4D"/>
    <w:rsid w:val="001142D3"/>
    <w:rsid w:val="0011496B"/>
    <w:rsid w:val="00114DFB"/>
    <w:rsid w:val="001151D2"/>
    <w:rsid w:val="001151E5"/>
    <w:rsid w:val="00115432"/>
    <w:rsid w:val="00115644"/>
    <w:rsid w:val="00116815"/>
    <w:rsid w:val="00116DCE"/>
    <w:rsid w:val="001178E9"/>
    <w:rsid w:val="00117FC2"/>
    <w:rsid w:val="001202C9"/>
    <w:rsid w:val="00120A2B"/>
    <w:rsid w:val="00120A76"/>
    <w:rsid w:val="00120D3B"/>
    <w:rsid w:val="00121166"/>
    <w:rsid w:val="001211A4"/>
    <w:rsid w:val="00121340"/>
    <w:rsid w:val="00121385"/>
    <w:rsid w:val="001222DC"/>
    <w:rsid w:val="001224FA"/>
    <w:rsid w:val="001225C7"/>
    <w:rsid w:val="00122D59"/>
    <w:rsid w:val="00122E8B"/>
    <w:rsid w:val="00123243"/>
    <w:rsid w:val="00123583"/>
    <w:rsid w:val="00123851"/>
    <w:rsid w:val="00123C40"/>
    <w:rsid w:val="00124466"/>
    <w:rsid w:val="001248A3"/>
    <w:rsid w:val="00126D44"/>
    <w:rsid w:val="00126D84"/>
    <w:rsid w:val="0012755E"/>
    <w:rsid w:val="001276B6"/>
    <w:rsid w:val="00130D1E"/>
    <w:rsid w:val="00131239"/>
    <w:rsid w:val="00132578"/>
    <w:rsid w:val="0013264B"/>
    <w:rsid w:val="00133C8A"/>
    <w:rsid w:val="00133D00"/>
    <w:rsid w:val="001343DF"/>
    <w:rsid w:val="00134E74"/>
    <w:rsid w:val="0013520D"/>
    <w:rsid w:val="001359D4"/>
    <w:rsid w:val="0013698B"/>
    <w:rsid w:val="00137148"/>
    <w:rsid w:val="00137205"/>
    <w:rsid w:val="00137DC4"/>
    <w:rsid w:val="00140BB1"/>
    <w:rsid w:val="00141279"/>
    <w:rsid w:val="0014325F"/>
    <w:rsid w:val="001434C8"/>
    <w:rsid w:val="0014370E"/>
    <w:rsid w:val="00143828"/>
    <w:rsid w:val="00144622"/>
    <w:rsid w:val="00145954"/>
    <w:rsid w:val="00145B12"/>
    <w:rsid w:val="0014699A"/>
    <w:rsid w:val="001476D1"/>
    <w:rsid w:val="00147B54"/>
    <w:rsid w:val="001501DF"/>
    <w:rsid w:val="00150434"/>
    <w:rsid w:val="00151B92"/>
    <w:rsid w:val="00151C07"/>
    <w:rsid w:val="00152142"/>
    <w:rsid w:val="00152608"/>
    <w:rsid w:val="00153306"/>
    <w:rsid w:val="0015347D"/>
    <w:rsid w:val="00153864"/>
    <w:rsid w:val="001538CA"/>
    <w:rsid w:val="00154062"/>
    <w:rsid w:val="0015470B"/>
    <w:rsid w:val="00156BAD"/>
    <w:rsid w:val="00156EF7"/>
    <w:rsid w:val="00157231"/>
    <w:rsid w:val="00157541"/>
    <w:rsid w:val="001579D4"/>
    <w:rsid w:val="00160571"/>
    <w:rsid w:val="00160816"/>
    <w:rsid w:val="00161402"/>
    <w:rsid w:val="00161B66"/>
    <w:rsid w:val="00161B97"/>
    <w:rsid w:val="00161E46"/>
    <w:rsid w:val="0016287F"/>
    <w:rsid w:val="0016379F"/>
    <w:rsid w:val="00163BDC"/>
    <w:rsid w:val="001640B9"/>
    <w:rsid w:val="001647B4"/>
    <w:rsid w:val="001657D8"/>
    <w:rsid w:val="00165897"/>
    <w:rsid w:val="0016632D"/>
    <w:rsid w:val="001670D0"/>
    <w:rsid w:val="0017038D"/>
    <w:rsid w:val="001709C9"/>
    <w:rsid w:val="00170F24"/>
    <w:rsid w:val="001711D3"/>
    <w:rsid w:val="00171EE1"/>
    <w:rsid w:val="001724F9"/>
    <w:rsid w:val="001726DD"/>
    <w:rsid w:val="00172763"/>
    <w:rsid w:val="00172B19"/>
    <w:rsid w:val="00172B97"/>
    <w:rsid w:val="00172DBE"/>
    <w:rsid w:val="00172FBC"/>
    <w:rsid w:val="0017349A"/>
    <w:rsid w:val="00174223"/>
    <w:rsid w:val="001751BD"/>
    <w:rsid w:val="001756C0"/>
    <w:rsid w:val="001759F4"/>
    <w:rsid w:val="00175C62"/>
    <w:rsid w:val="00175D04"/>
    <w:rsid w:val="00176A3A"/>
    <w:rsid w:val="00176A77"/>
    <w:rsid w:val="00176AD1"/>
    <w:rsid w:val="00176F75"/>
    <w:rsid w:val="00177B3F"/>
    <w:rsid w:val="0018052F"/>
    <w:rsid w:val="00180E4C"/>
    <w:rsid w:val="001813C6"/>
    <w:rsid w:val="00182259"/>
    <w:rsid w:val="00182484"/>
    <w:rsid w:val="001825C9"/>
    <w:rsid w:val="00182617"/>
    <w:rsid w:val="00182FA6"/>
    <w:rsid w:val="001835BB"/>
    <w:rsid w:val="001837A7"/>
    <w:rsid w:val="00183AE0"/>
    <w:rsid w:val="00183C44"/>
    <w:rsid w:val="0018462A"/>
    <w:rsid w:val="00185716"/>
    <w:rsid w:val="0018592A"/>
    <w:rsid w:val="00185A00"/>
    <w:rsid w:val="00185C29"/>
    <w:rsid w:val="001862E9"/>
    <w:rsid w:val="0018669E"/>
    <w:rsid w:val="0018692E"/>
    <w:rsid w:val="00186A33"/>
    <w:rsid w:val="0018735D"/>
    <w:rsid w:val="001874A3"/>
    <w:rsid w:val="00187B62"/>
    <w:rsid w:val="00187C18"/>
    <w:rsid w:val="0019031D"/>
    <w:rsid w:val="001911E9"/>
    <w:rsid w:val="00191611"/>
    <w:rsid w:val="00191B60"/>
    <w:rsid w:val="00192146"/>
    <w:rsid w:val="001921AE"/>
    <w:rsid w:val="0019263B"/>
    <w:rsid w:val="00192AB7"/>
    <w:rsid w:val="001931A0"/>
    <w:rsid w:val="0019344D"/>
    <w:rsid w:val="0019381E"/>
    <w:rsid w:val="00193C9A"/>
    <w:rsid w:val="00193F88"/>
    <w:rsid w:val="00193F94"/>
    <w:rsid w:val="00194274"/>
    <w:rsid w:val="00194485"/>
    <w:rsid w:val="00194606"/>
    <w:rsid w:val="00195153"/>
    <w:rsid w:val="00195A04"/>
    <w:rsid w:val="00195CDE"/>
    <w:rsid w:val="00196781"/>
    <w:rsid w:val="00196D1B"/>
    <w:rsid w:val="00196DF6"/>
    <w:rsid w:val="001970C1"/>
    <w:rsid w:val="0019745C"/>
    <w:rsid w:val="001A0083"/>
    <w:rsid w:val="001A067A"/>
    <w:rsid w:val="001A076A"/>
    <w:rsid w:val="001A08DD"/>
    <w:rsid w:val="001A0947"/>
    <w:rsid w:val="001A192D"/>
    <w:rsid w:val="001A1A14"/>
    <w:rsid w:val="001A2A72"/>
    <w:rsid w:val="001A2C70"/>
    <w:rsid w:val="001A330F"/>
    <w:rsid w:val="001A41CA"/>
    <w:rsid w:val="001A430A"/>
    <w:rsid w:val="001A5ED5"/>
    <w:rsid w:val="001A763F"/>
    <w:rsid w:val="001A7919"/>
    <w:rsid w:val="001A7A82"/>
    <w:rsid w:val="001B0929"/>
    <w:rsid w:val="001B0AAC"/>
    <w:rsid w:val="001B0E71"/>
    <w:rsid w:val="001B1649"/>
    <w:rsid w:val="001B1E92"/>
    <w:rsid w:val="001B2C76"/>
    <w:rsid w:val="001B2F45"/>
    <w:rsid w:val="001B30EC"/>
    <w:rsid w:val="001B37BC"/>
    <w:rsid w:val="001B40C2"/>
    <w:rsid w:val="001B542B"/>
    <w:rsid w:val="001B57E8"/>
    <w:rsid w:val="001B61D0"/>
    <w:rsid w:val="001C0493"/>
    <w:rsid w:val="001C0C23"/>
    <w:rsid w:val="001C1241"/>
    <w:rsid w:val="001C135A"/>
    <w:rsid w:val="001C144B"/>
    <w:rsid w:val="001C1661"/>
    <w:rsid w:val="001C1938"/>
    <w:rsid w:val="001C196D"/>
    <w:rsid w:val="001C1AEF"/>
    <w:rsid w:val="001C22F3"/>
    <w:rsid w:val="001C2D56"/>
    <w:rsid w:val="001C3314"/>
    <w:rsid w:val="001C3D34"/>
    <w:rsid w:val="001C3F05"/>
    <w:rsid w:val="001C4459"/>
    <w:rsid w:val="001C4DE6"/>
    <w:rsid w:val="001C5587"/>
    <w:rsid w:val="001C5CDD"/>
    <w:rsid w:val="001C5DC9"/>
    <w:rsid w:val="001C5E32"/>
    <w:rsid w:val="001C6B6D"/>
    <w:rsid w:val="001C6F9F"/>
    <w:rsid w:val="001C7087"/>
    <w:rsid w:val="001C771B"/>
    <w:rsid w:val="001D0FE6"/>
    <w:rsid w:val="001D1092"/>
    <w:rsid w:val="001D11C8"/>
    <w:rsid w:val="001D14B6"/>
    <w:rsid w:val="001D1778"/>
    <w:rsid w:val="001D2274"/>
    <w:rsid w:val="001D26B8"/>
    <w:rsid w:val="001D2B10"/>
    <w:rsid w:val="001D2BF8"/>
    <w:rsid w:val="001D2BFA"/>
    <w:rsid w:val="001D4968"/>
    <w:rsid w:val="001D4CF5"/>
    <w:rsid w:val="001D521C"/>
    <w:rsid w:val="001D5536"/>
    <w:rsid w:val="001D55E5"/>
    <w:rsid w:val="001D5CA1"/>
    <w:rsid w:val="001D5F1C"/>
    <w:rsid w:val="001D6373"/>
    <w:rsid w:val="001D72E5"/>
    <w:rsid w:val="001D74CD"/>
    <w:rsid w:val="001D7AFB"/>
    <w:rsid w:val="001E01D1"/>
    <w:rsid w:val="001E0607"/>
    <w:rsid w:val="001E072B"/>
    <w:rsid w:val="001E1861"/>
    <w:rsid w:val="001E1C7C"/>
    <w:rsid w:val="001E272D"/>
    <w:rsid w:val="001E29AD"/>
    <w:rsid w:val="001E2BC2"/>
    <w:rsid w:val="001E2CF7"/>
    <w:rsid w:val="001E2FA2"/>
    <w:rsid w:val="001E32B6"/>
    <w:rsid w:val="001E357C"/>
    <w:rsid w:val="001E386E"/>
    <w:rsid w:val="001E3C3F"/>
    <w:rsid w:val="001E54E3"/>
    <w:rsid w:val="001E5754"/>
    <w:rsid w:val="001E5F60"/>
    <w:rsid w:val="001E5F8F"/>
    <w:rsid w:val="001E60E5"/>
    <w:rsid w:val="001E644A"/>
    <w:rsid w:val="001E7CDF"/>
    <w:rsid w:val="001E7D35"/>
    <w:rsid w:val="001F0036"/>
    <w:rsid w:val="001F0169"/>
    <w:rsid w:val="001F01D2"/>
    <w:rsid w:val="001F0246"/>
    <w:rsid w:val="001F0693"/>
    <w:rsid w:val="001F08C5"/>
    <w:rsid w:val="001F0D9F"/>
    <w:rsid w:val="001F17B7"/>
    <w:rsid w:val="001F28D7"/>
    <w:rsid w:val="001F2B37"/>
    <w:rsid w:val="001F33D1"/>
    <w:rsid w:val="001F344B"/>
    <w:rsid w:val="001F3622"/>
    <w:rsid w:val="001F3B61"/>
    <w:rsid w:val="001F4081"/>
    <w:rsid w:val="001F4507"/>
    <w:rsid w:val="001F4721"/>
    <w:rsid w:val="001F516C"/>
    <w:rsid w:val="001F614C"/>
    <w:rsid w:val="001F6634"/>
    <w:rsid w:val="001F7105"/>
    <w:rsid w:val="001F76BF"/>
    <w:rsid w:val="001F77C0"/>
    <w:rsid w:val="001F78E8"/>
    <w:rsid w:val="00200867"/>
    <w:rsid w:val="0020090B"/>
    <w:rsid w:val="00200CC7"/>
    <w:rsid w:val="002013F6"/>
    <w:rsid w:val="00201C05"/>
    <w:rsid w:val="00201CBF"/>
    <w:rsid w:val="00202CC8"/>
    <w:rsid w:val="00203016"/>
    <w:rsid w:val="002031E5"/>
    <w:rsid w:val="002031FC"/>
    <w:rsid w:val="00203B6F"/>
    <w:rsid w:val="00204594"/>
    <w:rsid w:val="00204755"/>
    <w:rsid w:val="0020489F"/>
    <w:rsid w:val="00205358"/>
    <w:rsid w:val="00205FC8"/>
    <w:rsid w:val="0020604D"/>
    <w:rsid w:val="0020697A"/>
    <w:rsid w:val="002070BB"/>
    <w:rsid w:val="002076FD"/>
    <w:rsid w:val="002107BE"/>
    <w:rsid w:val="00210D22"/>
    <w:rsid w:val="002112B5"/>
    <w:rsid w:val="00211B42"/>
    <w:rsid w:val="00211C6A"/>
    <w:rsid w:val="00211EC5"/>
    <w:rsid w:val="00212929"/>
    <w:rsid w:val="00213677"/>
    <w:rsid w:val="00213A0A"/>
    <w:rsid w:val="00213A13"/>
    <w:rsid w:val="00213EE7"/>
    <w:rsid w:val="00214D3D"/>
    <w:rsid w:val="0021534E"/>
    <w:rsid w:val="00215B8F"/>
    <w:rsid w:val="00216EC5"/>
    <w:rsid w:val="00217243"/>
    <w:rsid w:val="0021751D"/>
    <w:rsid w:val="00217DE0"/>
    <w:rsid w:val="002205CC"/>
    <w:rsid w:val="002208E4"/>
    <w:rsid w:val="00221458"/>
    <w:rsid w:val="0022184F"/>
    <w:rsid w:val="00221AC9"/>
    <w:rsid w:val="002228B0"/>
    <w:rsid w:val="00222C58"/>
    <w:rsid w:val="0022332C"/>
    <w:rsid w:val="00223399"/>
    <w:rsid w:val="00224CAC"/>
    <w:rsid w:val="00225129"/>
    <w:rsid w:val="0022616A"/>
    <w:rsid w:val="00226683"/>
    <w:rsid w:val="00226BAE"/>
    <w:rsid w:val="0022750D"/>
    <w:rsid w:val="00230037"/>
    <w:rsid w:val="00230A6C"/>
    <w:rsid w:val="00231296"/>
    <w:rsid w:val="00232AD1"/>
    <w:rsid w:val="00233E81"/>
    <w:rsid w:val="002341AC"/>
    <w:rsid w:val="00234AAF"/>
    <w:rsid w:val="00235993"/>
    <w:rsid w:val="00235A1B"/>
    <w:rsid w:val="00235A30"/>
    <w:rsid w:val="00235EE7"/>
    <w:rsid w:val="0023659A"/>
    <w:rsid w:val="00236FDC"/>
    <w:rsid w:val="0024009E"/>
    <w:rsid w:val="0024056E"/>
    <w:rsid w:val="00240F72"/>
    <w:rsid w:val="00241569"/>
    <w:rsid w:val="00241982"/>
    <w:rsid w:val="00241AFE"/>
    <w:rsid w:val="002421B3"/>
    <w:rsid w:val="00242E10"/>
    <w:rsid w:val="00243B7E"/>
    <w:rsid w:val="002452E1"/>
    <w:rsid w:val="00245700"/>
    <w:rsid w:val="002459A7"/>
    <w:rsid w:val="002463F6"/>
    <w:rsid w:val="00246B48"/>
    <w:rsid w:val="00246B4A"/>
    <w:rsid w:val="00246D01"/>
    <w:rsid w:val="00246D8F"/>
    <w:rsid w:val="002472D7"/>
    <w:rsid w:val="00250753"/>
    <w:rsid w:val="00250B51"/>
    <w:rsid w:val="0025132E"/>
    <w:rsid w:val="002515F7"/>
    <w:rsid w:val="00251810"/>
    <w:rsid w:val="002520CD"/>
    <w:rsid w:val="00252275"/>
    <w:rsid w:val="00252494"/>
    <w:rsid w:val="00252660"/>
    <w:rsid w:val="00253A87"/>
    <w:rsid w:val="002549CF"/>
    <w:rsid w:val="0025550F"/>
    <w:rsid w:val="0025587C"/>
    <w:rsid w:val="00255C48"/>
    <w:rsid w:val="00255E01"/>
    <w:rsid w:val="002560BC"/>
    <w:rsid w:val="0025676B"/>
    <w:rsid w:val="00256B56"/>
    <w:rsid w:val="00257326"/>
    <w:rsid w:val="00257FB4"/>
    <w:rsid w:val="00260479"/>
    <w:rsid w:val="00260B5C"/>
    <w:rsid w:val="00260BBB"/>
    <w:rsid w:val="00261CBA"/>
    <w:rsid w:val="0026228C"/>
    <w:rsid w:val="002627C3"/>
    <w:rsid w:val="00263D6E"/>
    <w:rsid w:val="00264936"/>
    <w:rsid w:val="002649B9"/>
    <w:rsid w:val="00265785"/>
    <w:rsid w:val="00267AE8"/>
    <w:rsid w:val="0027020D"/>
    <w:rsid w:val="00270274"/>
    <w:rsid w:val="00270E78"/>
    <w:rsid w:val="00271D07"/>
    <w:rsid w:val="002728AF"/>
    <w:rsid w:val="00272FE4"/>
    <w:rsid w:val="00273B9F"/>
    <w:rsid w:val="00274358"/>
    <w:rsid w:val="00274471"/>
    <w:rsid w:val="00274983"/>
    <w:rsid w:val="00275EDC"/>
    <w:rsid w:val="002765DA"/>
    <w:rsid w:val="002766EF"/>
    <w:rsid w:val="00277E60"/>
    <w:rsid w:val="00280E3B"/>
    <w:rsid w:val="00281077"/>
    <w:rsid w:val="0028122A"/>
    <w:rsid w:val="002812D0"/>
    <w:rsid w:val="0028144F"/>
    <w:rsid w:val="00281798"/>
    <w:rsid w:val="002820E8"/>
    <w:rsid w:val="00282E21"/>
    <w:rsid w:val="0028300B"/>
    <w:rsid w:val="0028395B"/>
    <w:rsid w:val="00284304"/>
    <w:rsid w:val="002844AC"/>
    <w:rsid w:val="00285236"/>
    <w:rsid w:val="00286511"/>
    <w:rsid w:val="0028676C"/>
    <w:rsid w:val="00286994"/>
    <w:rsid w:val="002874FB"/>
    <w:rsid w:val="00287BEE"/>
    <w:rsid w:val="00287C56"/>
    <w:rsid w:val="00287D68"/>
    <w:rsid w:val="00287D8B"/>
    <w:rsid w:val="00290F6A"/>
    <w:rsid w:val="00291874"/>
    <w:rsid w:val="00292815"/>
    <w:rsid w:val="00292A35"/>
    <w:rsid w:val="00292A49"/>
    <w:rsid w:val="002950E5"/>
    <w:rsid w:val="00295268"/>
    <w:rsid w:val="002952A8"/>
    <w:rsid w:val="002957E6"/>
    <w:rsid w:val="002959EB"/>
    <w:rsid w:val="00295DD0"/>
    <w:rsid w:val="002967A3"/>
    <w:rsid w:val="002970EB"/>
    <w:rsid w:val="00297331"/>
    <w:rsid w:val="0029792A"/>
    <w:rsid w:val="002A0EF6"/>
    <w:rsid w:val="002A108E"/>
    <w:rsid w:val="002A181F"/>
    <w:rsid w:val="002A1DE1"/>
    <w:rsid w:val="002A1F23"/>
    <w:rsid w:val="002A232D"/>
    <w:rsid w:val="002A23C6"/>
    <w:rsid w:val="002A2523"/>
    <w:rsid w:val="002A2553"/>
    <w:rsid w:val="002A26CD"/>
    <w:rsid w:val="002A276C"/>
    <w:rsid w:val="002A30A8"/>
    <w:rsid w:val="002A3582"/>
    <w:rsid w:val="002A36B3"/>
    <w:rsid w:val="002A36EF"/>
    <w:rsid w:val="002A3948"/>
    <w:rsid w:val="002A3D63"/>
    <w:rsid w:val="002A3E99"/>
    <w:rsid w:val="002A41DC"/>
    <w:rsid w:val="002A4BA7"/>
    <w:rsid w:val="002A57EB"/>
    <w:rsid w:val="002A5D10"/>
    <w:rsid w:val="002A61D0"/>
    <w:rsid w:val="002A6613"/>
    <w:rsid w:val="002A6949"/>
    <w:rsid w:val="002A6D55"/>
    <w:rsid w:val="002A72B6"/>
    <w:rsid w:val="002A7555"/>
    <w:rsid w:val="002A7A25"/>
    <w:rsid w:val="002A7C02"/>
    <w:rsid w:val="002B0162"/>
    <w:rsid w:val="002B03FB"/>
    <w:rsid w:val="002B1027"/>
    <w:rsid w:val="002B1726"/>
    <w:rsid w:val="002B1B7D"/>
    <w:rsid w:val="002B27A7"/>
    <w:rsid w:val="002B2928"/>
    <w:rsid w:val="002B30B4"/>
    <w:rsid w:val="002B33E0"/>
    <w:rsid w:val="002B3633"/>
    <w:rsid w:val="002B3B99"/>
    <w:rsid w:val="002B4322"/>
    <w:rsid w:val="002B4401"/>
    <w:rsid w:val="002B4631"/>
    <w:rsid w:val="002B46F0"/>
    <w:rsid w:val="002B4C49"/>
    <w:rsid w:val="002B6866"/>
    <w:rsid w:val="002B69D1"/>
    <w:rsid w:val="002B6AC7"/>
    <w:rsid w:val="002B75A5"/>
    <w:rsid w:val="002B7B96"/>
    <w:rsid w:val="002C0F55"/>
    <w:rsid w:val="002C105D"/>
    <w:rsid w:val="002C16CA"/>
    <w:rsid w:val="002C18F8"/>
    <w:rsid w:val="002C1F2E"/>
    <w:rsid w:val="002C203B"/>
    <w:rsid w:val="002C2250"/>
    <w:rsid w:val="002C2B81"/>
    <w:rsid w:val="002C2BF8"/>
    <w:rsid w:val="002C3CFE"/>
    <w:rsid w:val="002C3D91"/>
    <w:rsid w:val="002C443E"/>
    <w:rsid w:val="002C4880"/>
    <w:rsid w:val="002C591E"/>
    <w:rsid w:val="002C5F9E"/>
    <w:rsid w:val="002C69EA"/>
    <w:rsid w:val="002C7724"/>
    <w:rsid w:val="002C79DF"/>
    <w:rsid w:val="002D00E8"/>
    <w:rsid w:val="002D06F3"/>
    <w:rsid w:val="002D073B"/>
    <w:rsid w:val="002D090D"/>
    <w:rsid w:val="002D092E"/>
    <w:rsid w:val="002D0F30"/>
    <w:rsid w:val="002D1192"/>
    <w:rsid w:val="002D15E2"/>
    <w:rsid w:val="002D212F"/>
    <w:rsid w:val="002D2308"/>
    <w:rsid w:val="002D25C1"/>
    <w:rsid w:val="002D2851"/>
    <w:rsid w:val="002D2B66"/>
    <w:rsid w:val="002D2E04"/>
    <w:rsid w:val="002D3284"/>
    <w:rsid w:val="002D3456"/>
    <w:rsid w:val="002D3CA3"/>
    <w:rsid w:val="002D3DDB"/>
    <w:rsid w:val="002D4152"/>
    <w:rsid w:val="002D43BA"/>
    <w:rsid w:val="002D48E4"/>
    <w:rsid w:val="002D52CF"/>
    <w:rsid w:val="002D58F4"/>
    <w:rsid w:val="002D5D77"/>
    <w:rsid w:val="002D685C"/>
    <w:rsid w:val="002D6FE0"/>
    <w:rsid w:val="002D773D"/>
    <w:rsid w:val="002D7ACD"/>
    <w:rsid w:val="002D7BE3"/>
    <w:rsid w:val="002E017E"/>
    <w:rsid w:val="002E09C4"/>
    <w:rsid w:val="002E0B0D"/>
    <w:rsid w:val="002E0BDE"/>
    <w:rsid w:val="002E108D"/>
    <w:rsid w:val="002E219E"/>
    <w:rsid w:val="002E265B"/>
    <w:rsid w:val="002E3196"/>
    <w:rsid w:val="002E339F"/>
    <w:rsid w:val="002E3498"/>
    <w:rsid w:val="002E3BB6"/>
    <w:rsid w:val="002E472B"/>
    <w:rsid w:val="002E4B1F"/>
    <w:rsid w:val="002E4BD7"/>
    <w:rsid w:val="002E5198"/>
    <w:rsid w:val="002E58E5"/>
    <w:rsid w:val="002E5A40"/>
    <w:rsid w:val="002E6CBE"/>
    <w:rsid w:val="002E730A"/>
    <w:rsid w:val="002E76CD"/>
    <w:rsid w:val="002E7ADF"/>
    <w:rsid w:val="002F0014"/>
    <w:rsid w:val="002F02A9"/>
    <w:rsid w:val="002F14B9"/>
    <w:rsid w:val="002F1709"/>
    <w:rsid w:val="002F1811"/>
    <w:rsid w:val="002F1EAF"/>
    <w:rsid w:val="002F2284"/>
    <w:rsid w:val="002F24BD"/>
    <w:rsid w:val="002F2918"/>
    <w:rsid w:val="002F2BF1"/>
    <w:rsid w:val="002F3BA6"/>
    <w:rsid w:val="002F3D50"/>
    <w:rsid w:val="002F40BB"/>
    <w:rsid w:val="002F4AA8"/>
    <w:rsid w:val="002F501E"/>
    <w:rsid w:val="002F550F"/>
    <w:rsid w:val="002F56E4"/>
    <w:rsid w:val="002F591B"/>
    <w:rsid w:val="002F795A"/>
    <w:rsid w:val="003006CF"/>
    <w:rsid w:val="00300ACB"/>
    <w:rsid w:val="00300D6D"/>
    <w:rsid w:val="00300DC5"/>
    <w:rsid w:val="00302DE5"/>
    <w:rsid w:val="00302F92"/>
    <w:rsid w:val="00303324"/>
    <w:rsid w:val="00303643"/>
    <w:rsid w:val="0030485C"/>
    <w:rsid w:val="00305281"/>
    <w:rsid w:val="00305E13"/>
    <w:rsid w:val="0030644B"/>
    <w:rsid w:val="0030669A"/>
    <w:rsid w:val="003066A8"/>
    <w:rsid w:val="003067D6"/>
    <w:rsid w:val="00307BE3"/>
    <w:rsid w:val="00307ECE"/>
    <w:rsid w:val="003103AC"/>
    <w:rsid w:val="00310484"/>
    <w:rsid w:val="003111AA"/>
    <w:rsid w:val="00311B11"/>
    <w:rsid w:val="00312A80"/>
    <w:rsid w:val="00312C6F"/>
    <w:rsid w:val="003133EA"/>
    <w:rsid w:val="00313779"/>
    <w:rsid w:val="00313E26"/>
    <w:rsid w:val="0031477E"/>
    <w:rsid w:val="00316246"/>
    <w:rsid w:val="00316BF5"/>
    <w:rsid w:val="00316C5B"/>
    <w:rsid w:val="00316D41"/>
    <w:rsid w:val="00316EEA"/>
    <w:rsid w:val="0031765F"/>
    <w:rsid w:val="00317A48"/>
    <w:rsid w:val="00317B9B"/>
    <w:rsid w:val="00320E5D"/>
    <w:rsid w:val="00322281"/>
    <w:rsid w:val="00323FEF"/>
    <w:rsid w:val="003251E5"/>
    <w:rsid w:val="00325A51"/>
    <w:rsid w:val="00326030"/>
    <w:rsid w:val="0033089C"/>
    <w:rsid w:val="0033097C"/>
    <w:rsid w:val="0033147E"/>
    <w:rsid w:val="00331501"/>
    <w:rsid w:val="003325D0"/>
    <w:rsid w:val="00332B2C"/>
    <w:rsid w:val="003339C9"/>
    <w:rsid w:val="00334292"/>
    <w:rsid w:val="003353ED"/>
    <w:rsid w:val="00335572"/>
    <w:rsid w:val="00335FCF"/>
    <w:rsid w:val="00341081"/>
    <w:rsid w:val="0034114D"/>
    <w:rsid w:val="003427A1"/>
    <w:rsid w:val="00343676"/>
    <w:rsid w:val="00343B1F"/>
    <w:rsid w:val="00343EA7"/>
    <w:rsid w:val="00343F44"/>
    <w:rsid w:val="00344105"/>
    <w:rsid w:val="0034421B"/>
    <w:rsid w:val="0034477B"/>
    <w:rsid w:val="00345672"/>
    <w:rsid w:val="00345CE5"/>
    <w:rsid w:val="0034623B"/>
    <w:rsid w:val="00346272"/>
    <w:rsid w:val="00346408"/>
    <w:rsid w:val="003471D1"/>
    <w:rsid w:val="003479F6"/>
    <w:rsid w:val="00347CDE"/>
    <w:rsid w:val="00350AB9"/>
    <w:rsid w:val="00351DF0"/>
    <w:rsid w:val="0035300D"/>
    <w:rsid w:val="003544E1"/>
    <w:rsid w:val="003554A6"/>
    <w:rsid w:val="003561E0"/>
    <w:rsid w:val="003566AE"/>
    <w:rsid w:val="00356718"/>
    <w:rsid w:val="00356F29"/>
    <w:rsid w:val="00357BBA"/>
    <w:rsid w:val="00357F87"/>
    <w:rsid w:val="00360675"/>
    <w:rsid w:val="003607DF"/>
    <w:rsid w:val="00360FF2"/>
    <w:rsid w:val="00361D8B"/>
    <w:rsid w:val="0036200B"/>
    <w:rsid w:val="003629A8"/>
    <w:rsid w:val="00363311"/>
    <w:rsid w:val="00363E43"/>
    <w:rsid w:val="0036651D"/>
    <w:rsid w:val="00366A2E"/>
    <w:rsid w:val="00366F2E"/>
    <w:rsid w:val="00367C4C"/>
    <w:rsid w:val="00367DAC"/>
    <w:rsid w:val="0037060F"/>
    <w:rsid w:val="00370BAA"/>
    <w:rsid w:val="00370ED5"/>
    <w:rsid w:val="003718A7"/>
    <w:rsid w:val="00371A46"/>
    <w:rsid w:val="003720F2"/>
    <w:rsid w:val="0037312D"/>
    <w:rsid w:val="003741F9"/>
    <w:rsid w:val="003745C4"/>
    <w:rsid w:val="003750CB"/>
    <w:rsid w:val="0037512D"/>
    <w:rsid w:val="00375554"/>
    <w:rsid w:val="00375761"/>
    <w:rsid w:val="0037597E"/>
    <w:rsid w:val="00376F38"/>
    <w:rsid w:val="00377B6E"/>
    <w:rsid w:val="003812D0"/>
    <w:rsid w:val="00383E08"/>
    <w:rsid w:val="00384048"/>
    <w:rsid w:val="00384072"/>
    <w:rsid w:val="00384428"/>
    <w:rsid w:val="00384EF0"/>
    <w:rsid w:val="00385231"/>
    <w:rsid w:val="00385300"/>
    <w:rsid w:val="00385E66"/>
    <w:rsid w:val="00387BE1"/>
    <w:rsid w:val="003901A1"/>
    <w:rsid w:val="003903E8"/>
    <w:rsid w:val="00390A8B"/>
    <w:rsid w:val="00391845"/>
    <w:rsid w:val="00392468"/>
    <w:rsid w:val="0039265B"/>
    <w:rsid w:val="00392737"/>
    <w:rsid w:val="00392B16"/>
    <w:rsid w:val="00392F75"/>
    <w:rsid w:val="0039399E"/>
    <w:rsid w:val="00393E49"/>
    <w:rsid w:val="00394762"/>
    <w:rsid w:val="00395041"/>
    <w:rsid w:val="00395353"/>
    <w:rsid w:val="00395809"/>
    <w:rsid w:val="00395C34"/>
    <w:rsid w:val="00396066"/>
    <w:rsid w:val="003962EB"/>
    <w:rsid w:val="003962EE"/>
    <w:rsid w:val="00396701"/>
    <w:rsid w:val="00396B71"/>
    <w:rsid w:val="00397197"/>
    <w:rsid w:val="00397327"/>
    <w:rsid w:val="00397BB8"/>
    <w:rsid w:val="00397CB4"/>
    <w:rsid w:val="00397D3E"/>
    <w:rsid w:val="003A04AC"/>
    <w:rsid w:val="003A0717"/>
    <w:rsid w:val="003A0B18"/>
    <w:rsid w:val="003A1038"/>
    <w:rsid w:val="003A1291"/>
    <w:rsid w:val="003A147D"/>
    <w:rsid w:val="003A20A1"/>
    <w:rsid w:val="003A3AD1"/>
    <w:rsid w:val="003A5950"/>
    <w:rsid w:val="003A61CB"/>
    <w:rsid w:val="003A6597"/>
    <w:rsid w:val="003A7D9D"/>
    <w:rsid w:val="003B034A"/>
    <w:rsid w:val="003B07EE"/>
    <w:rsid w:val="003B146C"/>
    <w:rsid w:val="003B1965"/>
    <w:rsid w:val="003B2262"/>
    <w:rsid w:val="003B2D4D"/>
    <w:rsid w:val="003B423D"/>
    <w:rsid w:val="003B4C35"/>
    <w:rsid w:val="003B4E20"/>
    <w:rsid w:val="003B58E3"/>
    <w:rsid w:val="003B6DD3"/>
    <w:rsid w:val="003B6FF1"/>
    <w:rsid w:val="003B7586"/>
    <w:rsid w:val="003B760E"/>
    <w:rsid w:val="003C0562"/>
    <w:rsid w:val="003C07AB"/>
    <w:rsid w:val="003C0AA3"/>
    <w:rsid w:val="003C0E90"/>
    <w:rsid w:val="003C207C"/>
    <w:rsid w:val="003C218C"/>
    <w:rsid w:val="003C236D"/>
    <w:rsid w:val="003C264F"/>
    <w:rsid w:val="003C302D"/>
    <w:rsid w:val="003C35BD"/>
    <w:rsid w:val="003C3A15"/>
    <w:rsid w:val="003C3BFD"/>
    <w:rsid w:val="003C52FF"/>
    <w:rsid w:val="003C544B"/>
    <w:rsid w:val="003C5F58"/>
    <w:rsid w:val="003C620A"/>
    <w:rsid w:val="003C760A"/>
    <w:rsid w:val="003C786B"/>
    <w:rsid w:val="003C7A4F"/>
    <w:rsid w:val="003C7E70"/>
    <w:rsid w:val="003D09D2"/>
    <w:rsid w:val="003D156D"/>
    <w:rsid w:val="003D1920"/>
    <w:rsid w:val="003D1943"/>
    <w:rsid w:val="003D1CA7"/>
    <w:rsid w:val="003D283D"/>
    <w:rsid w:val="003D349F"/>
    <w:rsid w:val="003D387B"/>
    <w:rsid w:val="003D4400"/>
    <w:rsid w:val="003D4532"/>
    <w:rsid w:val="003D6879"/>
    <w:rsid w:val="003D6AE0"/>
    <w:rsid w:val="003D6C54"/>
    <w:rsid w:val="003D6D63"/>
    <w:rsid w:val="003D76B9"/>
    <w:rsid w:val="003D7B95"/>
    <w:rsid w:val="003E0678"/>
    <w:rsid w:val="003E085A"/>
    <w:rsid w:val="003E0AB2"/>
    <w:rsid w:val="003E0F24"/>
    <w:rsid w:val="003E13F5"/>
    <w:rsid w:val="003E1486"/>
    <w:rsid w:val="003E1C85"/>
    <w:rsid w:val="003E37DB"/>
    <w:rsid w:val="003E38B0"/>
    <w:rsid w:val="003E4749"/>
    <w:rsid w:val="003E48B3"/>
    <w:rsid w:val="003E53A4"/>
    <w:rsid w:val="003E6CBF"/>
    <w:rsid w:val="003E7C58"/>
    <w:rsid w:val="003F00D4"/>
    <w:rsid w:val="003F0175"/>
    <w:rsid w:val="003F0369"/>
    <w:rsid w:val="003F0D0B"/>
    <w:rsid w:val="003F0D77"/>
    <w:rsid w:val="003F23E2"/>
    <w:rsid w:val="003F34EF"/>
    <w:rsid w:val="003F3A34"/>
    <w:rsid w:val="003F3AF0"/>
    <w:rsid w:val="003F456F"/>
    <w:rsid w:val="003F4A4A"/>
    <w:rsid w:val="003F5CF4"/>
    <w:rsid w:val="003F5E9A"/>
    <w:rsid w:val="003F5FAA"/>
    <w:rsid w:val="003F7865"/>
    <w:rsid w:val="003F7FC9"/>
    <w:rsid w:val="00401411"/>
    <w:rsid w:val="00401869"/>
    <w:rsid w:val="00402955"/>
    <w:rsid w:val="00403D62"/>
    <w:rsid w:val="00404151"/>
    <w:rsid w:val="00404200"/>
    <w:rsid w:val="0040445D"/>
    <w:rsid w:val="00404DF8"/>
    <w:rsid w:val="00404F2C"/>
    <w:rsid w:val="00405043"/>
    <w:rsid w:val="0040509E"/>
    <w:rsid w:val="004061BC"/>
    <w:rsid w:val="00406359"/>
    <w:rsid w:val="00410440"/>
    <w:rsid w:val="00410780"/>
    <w:rsid w:val="004114D4"/>
    <w:rsid w:val="00411FDC"/>
    <w:rsid w:val="00412E50"/>
    <w:rsid w:val="00413AF5"/>
    <w:rsid w:val="00413B22"/>
    <w:rsid w:val="004152B6"/>
    <w:rsid w:val="00415DB3"/>
    <w:rsid w:val="004163F2"/>
    <w:rsid w:val="0041694D"/>
    <w:rsid w:val="00416BD3"/>
    <w:rsid w:val="004173DB"/>
    <w:rsid w:val="004176D8"/>
    <w:rsid w:val="004177CD"/>
    <w:rsid w:val="0041782D"/>
    <w:rsid w:val="00417908"/>
    <w:rsid w:val="00417A7E"/>
    <w:rsid w:val="00420857"/>
    <w:rsid w:val="004216C0"/>
    <w:rsid w:val="00421702"/>
    <w:rsid w:val="004218B9"/>
    <w:rsid w:val="00422C5B"/>
    <w:rsid w:val="00422F31"/>
    <w:rsid w:val="0042345F"/>
    <w:rsid w:val="00424433"/>
    <w:rsid w:val="004249B7"/>
    <w:rsid w:val="004250A5"/>
    <w:rsid w:val="00425120"/>
    <w:rsid w:val="00426686"/>
    <w:rsid w:val="00426AAE"/>
    <w:rsid w:val="00426B3C"/>
    <w:rsid w:val="0042727A"/>
    <w:rsid w:val="00430B56"/>
    <w:rsid w:val="0043142D"/>
    <w:rsid w:val="00431ADA"/>
    <w:rsid w:val="00431BF3"/>
    <w:rsid w:val="004328AC"/>
    <w:rsid w:val="0043297E"/>
    <w:rsid w:val="00432C82"/>
    <w:rsid w:val="00433F48"/>
    <w:rsid w:val="00435985"/>
    <w:rsid w:val="00436663"/>
    <w:rsid w:val="00436C0E"/>
    <w:rsid w:val="00440B30"/>
    <w:rsid w:val="00441634"/>
    <w:rsid w:val="00441C01"/>
    <w:rsid w:val="004423AA"/>
    <w:rsid w:val="004426B0"/>
    <w:rsid w:val="004440C4"/>
    <w:rsid w:val="004447B5"/>
    <w:rsid w:val="00444F19"/>
    <w:rsid w:val="00445669"/>
    <w:rsid w:val="00445D1C"/>
    <w:rsid w:val="00446B3E"/>
    <w:rsid w:val="00446C62"/>
    <w:rsid w:val="0044713C"/>
    <w:rsid w:val="004473C5"/>
    <w:rsid w:val="0044746B"/>
    <w:rsid w:val="004503A3"/>
    <w:rsid w:val="00450645"/>
    <w:rsid w:val="004507D7"/>
    <w:rsid w:val="00450D60"/>
    <w:rsid w:val="00451069"/>
    <w:rsid w:val="00451ABB"/>
    <w:rsid w:val="004521DB"/>
    <w:rsid w:val="00452254"/>
    <w:rsid w:val="00452644"/>
    <w:rsid w:val="00453ECA"/>
    <w:rsid w:val="00454B75"/>
    <w:rsid w:val="00455784"/>
    <w:rsid w:val="004557B0"/>
    <w:rsid w:val="004609A5"/>
    <w:rsid w:val="00460DA4"/>
    <w:rsid w:val="00460FD5"/>
    <w:rsid w:val="004610F0"/>
    <w:rsid w:val="0046110E"/>
    <w:rsid w:val="00462245"/>
    <w:rsid w:val="00462742"/>
    <w:rsid w:val="00463287"/>
    <w:rsid w:val="00463F4D"/>
    <w:rsid w:val="0046477B"/>
    <w:rsid w:val="0046541C"/>
    <w:rsid w:val="00466A84"/>
    <w:rsid w:val="00466E48"/>
    <w:rsid w:val="00466ED3"/>
    <w:rsid w:val="00466F84"/>
    <w:rsid w:val="004675A4"/>
    <w:rsid w:val="00470750"/>
    <w:rsid w:val="00470811"/>
    <w:rsid w:val="0047245A"/>
    <w:rsid w:val="00472936"/>
    <w:rsid w:val="0047302C"/>
    <w:rsid w:val="00473238"/>
    <w:rsid w:val="00474D2F"/>
    <w:rsid w:val="0047534C"/>
    <w:rsid w:val="00475596"/>
    <w:rsid w:val="0047644B"/>
    <w:rsid w:val="0047679C"/>
    <w:rsid w:val="00476AD6"/>
    <w:rsid w:val="00476F18"/>
    <w:rsid w:val="00477372"/>
    <w:rsid w:val="00480254"/>
    <w:rsid w:val="00480391"/>
    <w:rsid w:val="0048097C"/>
    <w:rsid w:val="00480CC1"/>
    <w:rsid w:val="0048103A"/>
    <w:rsid w:val="00481B0D"/>
    <w:rsid w:val="00482792"/>
    <w:rsid w:val="004835B0"/>
    <w:rsid w:val="00483DF7"/>
    <w:rsid w:val="00484693"/>
    <w:rsid w:val="00484B60"/>
    <w:rsid w:val="00485709"/>
    <w:rsid w:val="00485C07"/>
    <w:rsid w:val="00485D64"/>
    <w:rsid w:val="00485EC5"/>
    <w:rsid w:val="00486441"/>
    <w:rsid w:val="00486CA0"/>
    <w:rsid w:val="00486CE7"/>
    <w:rsid w:val="0048754D"/>
    <w:rsid w:val="00487787"/>
    <w:rsid w:val="00487DD8"/>
    <w:rsid w:val="004900BD"/>
    <w:rsid w:val="00490989"/>
    <w:rsid w:val="00490DD7"/>
    <w:rsid w:val="004914F9"/>
    <w:rsid w:val="00491570"/>
    <w:rsid w:val="004930D8"/>
    <w:rsid w:val="00493FF4"/>
    <w:rsid w:val="00494A1F"/>
    <w:rsid w:val="00495A16"/>
    <w:rsid w:val="00495DFE"/>
    <w:rsid w:val="00496960"/>
    <w:rsid w:val="00496A25"/>
    <w:rsid w:val="00496E43"/>
    <w:rsid w:val="00497B2C"/>
    <w:rsid w:val="004A00AD"/>
    <w:rsid w:val="004A03E5"/>
    <w:rsid w:val="004A0A32"/>
    <w:rsid w:val="004A0D6A"/>
    <w:rsid w:val="004A0E4C"/>
    <w:rsid w:val="004A0EBB"/>
    <w:rsid w:val="004A1731"/>
    <w:rsid w:val="004A1AD3"/>
    <w:rsid w:val="004A1ED8"/>
    <w:rsid w:val="004A23EF"/>
    <w:rsid w:val="004A2AD5"/>
    <w:rsid w:val="004A2DBD"/>
    <w:rsid w:val="004A3057"/>
    <w:rsid w:val="004A4119"/>
    <w:rsid w:val="004A487F"/>
    <w:rsid w:val="004A4E93"/>
    <w:rsid w:val="004A5578"/>
    <w:rsid w:val="004A5A43"/>
    <w:rsid w:val="004A5B6B"/>
    <w:rsid w:val="004A5E64"/>
    <w:rsid w:val="004A6650"/>
    <w:rsid w:val="004A6F0B"/>
    <w:rsid w:val="004A7641"/>
    <w:rsid w:val="004A7A13"/>
    <w:rsid w:val="004A7E39"/>
    <w:rsid w:val="004B0831"/>
    <w:rsid w:val="004B0D54"/>
    <w:rsid w:val="004B22EF"/>
    <w:rsid w:val="004B4C75"/>
    <w:rsid w:val="004B5185"/>
    <w:rsid w:val="004B59FC"/>
    <w:rsid w:val="004B65FC"/>
    <w:rsid w:val="004B7013"/>
    <w:rsid w:val="004B7226"/>
    <w:rsid w:val="004B7441"/>
    <w:rsid w:val="004B7864"/>
    <w:rsid w:val="004B79A4"/>
    <w:rsid w:val="004B7B79"/>
    <w:rsid w:val="004C08DC"/>
    <w:rsid w:val="004C0B01"/>
    <w:rsid w:val="004C0ED4"/>
    <w:rsid w:val="004C19F9"/>
    <w:rsid w:val="004C1DAD"/>
    <w:rsid w:val="004C2246"/>
    <w:rsid w:val="004C245F"/>
    <w:rsid w:val="004C28E6"/>
    <w:rsid w:val="004C29D0"/>
    <w:rsid w:val="004C2F9E"/>
    <w:rsid w:val="004C47A6"/>
    <w:rsid w:val="004C5026"/>
    <w:rsid w:val="004C5B4A"/>
    <w:rsid w:val="004C5DC2"/>
    <w:rsid w:val="004C625B"/>
    <w:rsid w:val="004C6322"/>
    <w:rsid w:val="004C63D9"/>
    <w:rsid w:val="004C665F"/>
    <w:rsid w:val="004C752D"/>
    <w:rsid w:val="004C774E"/>
    <w:rsid w:val="004D076B"/>
    <w:rsid w:val="004D0E70"/>
    <w:rsid w:val="004D1F1C"/>
    <w:rsid w:val="004D2658"/>
    <w:rsid w:val="004D2BA3"/>
    <w:rsid w:val="004D3088"/>
    <w:rsid w:val="004D3B71"/>
    <w:rsid w:val="004D3F4E"/>
    <w:rsid w:val="004D442A"/>
    <w:rsid w:val="004D456F"/>
    <w:rsid w:val="004D4AB7"/>
    <w:rsid w:val="004D4F4D"/>
    <w:rsid w:val="004D51F5"/>
    <w:rsid w:val="004D540D"/>
    <w:rsid w:val="004D5850"/>
    <w:rsid w:val="004D5F40"/>
    <w:rsid w:val="004D5F84"/>
    <w:rsid w:val="004D6354"/>
    <w:rsid w:val="004D6B8D"/>
    <w:rsid w:val="004D7404"/>
    <w:rsid w:val="004E007A"/>
    <w:rsid w:val="004E0648"/>
    <w:rsid w:val="004E09DE"/>
    <w:rsid w:val="004E0A1C"/>
    <w:rsid w:val="004E1508"/>
    <w:rsid w:val="004E17EC"/>
    <w:rsid w:val="004E1B56"/>
    <w:rsid w:val="004E217E"/>
    <w:rsid w:val="004E25AC"/>
    <w:rsid w:val="004E3F4D"/>
    <w:rsid w:val="004E42ED"/>
    <w:rsid w:val="004E4C04"/>
    <w:rsid w:val="004E50F7"/>
    <w:rsid w:val="004E5445"/>
    <w:rsid w:val="004E5B4D"/>
    <w:rsid w:val="004E677C"/>
    <w:rsid w:val="004E6F3C"/>
    <w:rsid w:val="004E7452"/>
    <w:rsid w:val="004E797E"/>
    <w:rsid w:val="004F025E"/>
    <w:rsid w:val="004F033F"/>
    <w:rsid w:val="004F14D7"/>
    <w:rsid w:val="004F1AE2"/>
    <w:rsid w:val="004F1F37"/>
    <w:rsid w:val="004F3421"/>
    <w:rsid w:val="004F3433"/>
    <w:rsid w:val="004F39C5"/>
    <w:rsid w:val="004F3BA9"/>
    <w:rsid w:val="004F4131"/>
    <w:rsid w:val="004F4BC4"/>
    <w:rsid w:val="004F5698"/>
    <w:rsid w:val="004F6014"/>
    <w:rsid w:val="004F6CA4"/>
    <w:rsid w:val="004F7A12"/>
    <w:rsid w:val="00500204"/>
    <w:rsid w:val="005006DF"/>
    <w:rsid w:val="0050194A"/>
    <w:rsid w:val="00501E14"/>
    <w:rsid w:val="005024B6"/>
    <w:rsid w:val="005025C8"/>
    <w:rsid w:val="00502BC0"/>
    <w:rsid w:val="00503049"/>
    <w:rsid w:val="00503975"/>
    <w:rsid w:val="00503CB4"/>
    <w:rsid w:val="00503FCE"/>
    <w:rsid w:val="0050497D"/>
    <w:rsid w:val="00504D55"/>
    <w:rsid w:val="00504FA6"/>
    <w:rsid w:val="005051EA"/>
    <w:rsid w:val="005053ED"/>
    <w:rsid w:val="00506929"/>
    <w:rsid w:val="00506AED"/>
    <w:rsid w:val="00507064"/>
    <w:rsid w:val="005078AA"/>
    <w:rsid w:val="00507B3B"/>
    <w:rsid w:val="00507BDB"/>
    <w:rsid w:val="00507E89"/>
    <w:rsid w:val="005100B0"/>
    <w:rsid w:val="00511611"/>
    <w:rsid w:val="00511D96"/>
    <w:rsid w:val="0051212F"/>
    <w:rsid w:val="00512D2F"/>
    <w:rsid w:val="005137AE"/>
    <w:rsid w:val="00513F37"/>
    <w:rsid w:val="00515A79"/>
    <w:rsid w:val="00515D64"/>
    <w:rsid w:val="00515D8F"/>
    <w:rsid w:val="0051600A"/>
    <w:rsid w:val="0051628A"/>
    <w:rsid w:val="00516585"/>
    <w:rsid w:val="0051660A"/>
    <w:rsid w:val="00516AFC"/>
    <w:rsid w:val="00517A4A"/>
    <w:rsid w:val="005200DC"/>
    <w:rsid w:val="00520A38"/>
    <w:rsid w:val="00521171"/>
    <w:rsid w:val="005214C2"/>
    <w:rsid w:val="00521630"/>
    <w:rsid w:val="00521739"/>
    <w:rsid w:val="0052233F"/>
    <w:rsid w:val="00522409"/>
    <w:rsid w:val="0052297F"/>
    <w:rsid w:val="005245FB"/>
    <w:rsid w:val="00526332"/>
    <w:rsid w:val="00526BDC"/>
    <w:rsid w:val="00531097"/>
    <w:rsid w:val="00531510"/>
    <w:rsid w:val="005326CC"/>
    <w:rsid w:val="00532702"/>
    <w:rsid w:val="00532865"/>
    <w:rsid w:val="00532F35"/>
    <w:rsid w:val="005333F0"/>
    <w:rsid w:val="005339DA"/>
    <w:rsid w:val="005339F4"/>
    <w:rsid w:val="00533C68"/>
    <w:rsid w:val="00533E6D"/>
    <w:rsid w:val="00534112"/>
    <w:rsid w:val="00535F71"/>
    <w:rsid w:val="00536251"/>
    <w:rsid w:val="005369BB"/>
    <w:rsid w:val="00536B98"/>
    <w:rsid w:val="00537360"/>
    <w:rsid w:val="005404A4"/>
    <w:rsid w:val="00541999"/>
    <w:rsid w:val="005424C1"/>
    <w:rsid w:val="0054328F"/>
    <w:rsid w:val="00543BB9"/>
    <w:rsid w:val="00543E05"/>
    <w:rsid w:val="00544925"/>
    <w:rsid w:val="00544D58"/>
    <w:rsid w:val="0054680E"/>
    <w:rsid w:val="00546BA5"/>
    <w:rsid w:val="00547AAD"/>
    <w:rsid w:val="00550005"/>
    <w:rsid w:val="005505A2"/>
    <w:rsid w:val="00550A9B"/>
    <w:rsid w:val="00550F15"/>
    <w:rsid w:val="0055121B"/>
    <w:rsid w:val="005513AC"/>
    <w:rsid w:val="0055242B"/>
    <w:rsid w:val="005525F9"/>
    <w:rsid w:val="005529D1"/>
    <w:rsid w:val="00552AC8"/>
    <w:rsid w:val="00552DA1"/>
    <w:rsid w:val="00553B39"/>
    <w:rsid w:val="005543D1"/>
    <w:rsid w:val="00554548"/>
    <w:rsid w:val="0055497F"/>
    <w:rsid w:val="00554E62"/>
    <w:rsid w:val="005551D3"/>
    <w:rsid w:val="0055662A"/>
    <w:rsid w:val="00556B49"/>
    <w:rsid w:val="005602EE"/>
    <w:rsid w:val="005619CD"/>
    <w:rsid w:val="00562DB3"/>
    <w:rsid w:val="00562F99"/>
    <w:rsid w:val="00563645"/>
    <w:rsid w:val="005636B4"/>
    <w:rsid w:val="00563FFB"/>
    <w:rsid w:val="00564095"/>
    <w:rsid w:val="0056480E"/>
    <w:rsid w:val="005659D1"/>
    <w:rsid w:val="00566020"/>
    <w:rsid w:val="00567024"/>
    <w:rsid w:val="005678AD"/>
    <w:rsid w:val="00567F7B"/>
    <w:rsid w:val="00570277"/>
    <w:rsid w:val="0057071D"/>
    <w:rsid w:val="005709C7"/>
    <w:rsid w:val="0057231E"/>
    <w:rsid w:val="00572536"/>
    <w:rsid w:val="0057325E"/>
    <w:rsid w:val="00573763"/>
    <w:rsid w:val="00573F5F"/>
    <w:rsid w:val="00574263"/>
    <w:rsid w:val="0057473A"/>
    <w:rsid w:val="00574B29"/>
    <w:rsid w:val="0057566D"/>
    <w:rsid w:val="00575832"/>
    <w:rsid w:val="00576C3D"/>
    <w:rsid w:val="00576E1B"/>
    <w:rsid w:val="00577929"/>
    <w:rsid w:val="005779AF"/>
    <w:rsid w:val="00577B28"/>
    <w:rsid w:val="00580B7B"/>
    <w:rsid w:val="00580FE2"/>
    <w:rsid w:val="005817C4"/>
    <w:rsid w:val="00582551"/>
    <w:rsid w:val="00582908"/>
    <w:rsid w:val="00582C0E"/>
    <w:rsid w:val="00583726"/>
    <w:rsid w:val="00584073"/>
    <w:rsid w:val="005844E7"/>
    <w:rsid w:val="005847CD"/>
    <w:rsid w:val="005848B5"/>
    <w:rsid w:val="0058593E"/>
    <w:rsid w:val="00586457"/>
    <w:rsid w:val="005870B6"/>
    <w:rsid w:val="005876A0"/>
    <w:rsid w:val="0059035B"/>
    <w:rsid w:val="00590710"/>
    <w:rsid w:val="00590963"/>
    <w:rsid w:val="00590BF7"/>
    <w:rsid w:val="00590E81"/>
    <w:rsid w:val="00592A27"/>
    <w:rsid w:val="00592AD9"/>
    <w:rsid w:val="00592F0A"/>
    <w:rsid w:val="0059399E"/>
    <w:rsid w:val="00593C7D"/>
    <w:rsid w:val="00593EB4"/>
    <w:rsid w:val="00595198"/>
    <w:rsid w:val="0059547D"/>
    <w:rsid w:val="0059581E"/>
    <w:rsid w:val="00595838"/>
    <w:rsid w:val="00595903"/>
    <w:rsid w:val="0059627C"/>
    <w:rsid w:val="005964B8"/>
    <w:rsid w:val="005967EB"/>
    <w:rsid w:val="00596837"/>
    <w:rsid w:val="00596931"/>
    <w:rsid w:val="005969E2"/>
    <w:rsid w:val="00596F50"/>
    <w:rsid w:val="00597226"/>
    <w:rsid w:val="0059726A"/>
    <w:rsid w:val="0059737F"/>
    <w:rsid w:val="005A03CC"/>
    <w:rsid w:val="005A09F2"/>
    <w:rsid w:val="005A1581"/>
    <w:rsid w:val="005A1BDF"/>
    <w:rsid w:val="005A2284"/>
    <w:rsid w:val="005A3884"/>
    <w:rsid w:val="005A38EC"/>
    <w:rsid w:val="005A3B26"/>
    <w:rsid w:val="005A3E04"/>
    <w:rsid w:val="005A4B43"/>
    <w:rsid w:val="005A4E85"/>
    <w:rsid w:val="005A506A"/>
    <w:rsid w:val="005A5A6D"/>
    <w:rsid w:val="005A69D9"/>
    <w:rsid w:val="005A6DD9"/>
    <w:rsid w:val="005A6E41"/>
    <w:rsid w:val="005A6EAF"/>
    <w:rsid w:val="005A6FEE"/>
    <w:rsid w:val="005A71ED"/>
    <w:rsid w:val="005A73C4"/>
    <w:rsid w:val="005A7B2D"/>
    <w:rsid w:val="005B03A8"/>
    <w:rsid w:val="005B0486"/>
    <w:rsid w:val="005B1249"/>
    <w:rsid w:val="005B15A8"/>
    <w:rsid w:val="005B171B"/>
    <w:rsid w:val="005B2143"/>
    <w:rsid w:val="005B26D7"/>
    <w:rsid w:val="005B2CBD"/>
    <w:rsid w:val="005B359C"/>
    <w:rsid w:val="005B379E"/>
    <w:rsid w:val="005B3ABA"/>
    <w:rsid w:val="005B3DBB"/>
    <w:rsid w:val="005B3E9A"/>
    <w:rsid w:val="005B409F"/>
    <w:rsid w:val="005B5EA8"/>
    <w:rsid w:val="005B62BE"/>
    <w:rsid w:val="005B69D8"/>
    <w:rsid w:val="005C10D4"/>
    <w:rsid w:val="005C1C34"/>
    <w:rsid w:val="005C2235"/>
    <w:rsid w:val="005C2883"/>
    <w:rsid w:val="005C2951"/>
    <w:rsid w:val="005C2C91"/>
    <w:rsid w:val="005C2CDC"/>
    <w:rsid w:val="005C37F3"/>
    <w:rsid w:val="005C3BFA"/>
    <w:rsid w:val="005C40F3"/>
    <w:rsid w:val="005C4712"/>
    <w:rsid w:val="005C4797"/>
    <w:rsid w:val="005C47B5"/>
    <w:rsid w:val="005C487B"/>
    <w:rsid w:val="005C4BD2"/>
    <w:rsid w:val="005C4D55"/>
    <w:rsid w:val="005C511A"/>
    <w:rsid w:val="005C51FB"/>
    <w:rsid w:val="005C5E23"/>
    <w:rsid w:val="005C634A"/>
    <w:rsid w:val="005C65A8"/>
    <w:rsid w:val="005C6667"/>
    <w:rsid w:val="005C7CFD"/>
    <w:rsid w:val="005C7F82"/>
    <w:rsid w:val="005D0679"/>
    <w:rsid w:val="005D15A3"/>
    <w:rsid w:val="005D18B3"/>
    <w:rsid w:val="005D201D"/>
    <w:rsid w:val="005D2C9A"/>
    <w:rsid w:val="005D2DAC"/>
    <w:rsid w:val="005D3420"/>
    <w:rsid w:val="005D3EB7"/>
    <w:rsid w:val="005D41C0"/>
    <w:rsid w:val="005D47A1"/>
    <w:rsid w:val="005D5414"/>
    <w:rsid w:val="005D5686"/>
    <w:rsid w:val="005D7427"/>
    <w:rsid w:val="005E0B21"/>
    <w:rsid w:val="005E1121"/>
    <w:rsid w:val="005E17AA"/>
    <w:rsid w:val="005E25FF"/>
    <w:rsid w:val="005E2C35"/>
    <w:rsid w:val="005E3FA1"/>
    <w:rsid w:val="005E4F86"/>
    <w:rsid w:val="005E5936"/>
    <w:rsid w:val="005E5FA0"/>
    <w:rsid w:val="005E7B14"/>
    <w:rsid w:val="005F0852"/>
    <w:rsid w:val="005F08A4"/>
    <w:rsid w:val="005F09AE"/>
    <w:rsid w:val="005F12F1"/>
    <w:rsid w:val="005F1900"/>
    <w:rsid w:val="005F1B1A"/>
    <w:rsid w:val="005F1E59"/>
    <w:rsid w:val="005F2119"/>
    <w:rsid w:val="005F273F"/>
    <w:rsid w:val="005F2962"/>
    <w:rsid w:val="005F2BAE"/>
    <w:rsid w:val="005F31B1"/>
    <w:rsid w:val="005F3E07"/>
    <w:rsid w:val="005F404C"/>
    <w:rsid w:val="005F41A8"/>
    <w:rsid w:val="005F4430"/>
    <w:rsid w:val="005F4AFB"/>
    <w:rsid w:val="005F50D9"/>
    <w:rsid w:val="005F58B2"/>
    <w:rsid w:val="005F58ED"/>
    <w:rsid w:val="005F647C"/>
    <w:rsid w:val="005F6512"/>
    <w:rsid w:val="005F69DB"/>
    <w:rsid w:val="005F71E9"/>
    <w:rsid w:val="006000C8"/>
    <w:rsid w:val="00600469"/>
    <w:rsid w:val="00600BE0"/>
    <w:rsid w:val="00600F21"/>
    <w:rsid w:val="00600FD3"/>
    <w:rsid w:val="006010DC"/>
    <w:rsid w:val="006010F5"/>
    <w:rsid w:val="006021A7"/>
    <w:rsid w:val="0060262A"/>
    <w:rsid w:val="0060295A"/>
    <w:rsid w:val="006035F9"/>
    <w:rsid w:val="00603796"/>
    <w:rsid w:val="00604182"/>
    <w:rsid w:val="00604299"/>
    <w:rsid w:val="00605948"/>
    <w:rsid w:val="00606191"/>
    <w:rsid w:val="006069D5"/>
    <w:rsid w:val="00606C21"/>
    <w:rsid w:val="00606C3E"/>
    <w:rsid w:val="00606F5A"/>
    <w:rsid w:val="00610215"/>
    <w:rsid w:val="00610866"/>
    <w:rsid w:val="0061166E"/>
    <w:rsid w:val="00612244"/>
    <w:rsid w:val="006124BD"/>
    <w:rsid w:val="00612B4F"/>
    <w:rsid w:val="00613051"/>
    <w:rsid w:val="00613944"/>
    <w:rsid w:val="00613CBF"/>
    <w:rsid w:val="0061435F"/>
    <w:rsid w:val="00614EE3"/>
    <w:rsid w:val="00614F73"/>
    <w:rsid w:val="006150B6"/>
    <w:rsid w:val="006156C2"/>
    <w:rsid w:val="00616490"/>
    <w:rsid w:val="00616653"/>
    <w:rsid w:val="0061683F"/>
    <w:rsid w:val="00621C14"/>
    <w:rsid w:val="006220DD"/>
    <w:rsid w:val="00622171"/>
    <w:rsid w:val="006221B1"/>
    <w:rsid w:val="006221D0"/>
    <w:rsid w:val="006239F5"/>
    <w:rsid w:val="006245BB"/>
    <w:rsid w:val="006247E2"/>
    <w:rsid w:val="00625B91"/>
    <w:rsid w:val="00625E11"/>
    <w:rsid w:val="00625F5D"/>
    <w:rsid w:val="00625F92"/>
    <w:rsid w:val="00626BA1"/>
    <w:rsid w:val="00631A1E"/>
    <w:rsid w:val="00631CF3"/>
    <w:rsid w:val="00632202"/>
    <w:rsid w:val="00632B36"/>
    <w:rsid w:val="00632EAF"/>
    <w:rsid w:val="00633452"/>
    <w:rsid w:val="00633E21"/>
    <w:rsid w:val="00634F08"/>
    <w:rsid w:val="0063540A"/>
    <w:rsid w:val="0063606F"/>
    <w:rsid w:val="006367C5"/>
    <w:rsid w:val="00637163"/>
    <w:rsid w:val="00637183"/>
    <w:rsid w:val="006376A1"/>
    <w:rsid w:val="00640055"/>
    <w:rsid w:val="00640067"/>
    <w:rsid w:val="006402E3"/>
    <w:rsid w:val="006404E1"/>
    <w:rsid w:val="00640591"/>
    <w:rsid w:val="00640C32"/>
    <w:rsid w:val="0064105A"/>
    <w:rsid w:val="006413AA"/>
    <w:rsid w:val="00641AA8"/>
    <w:rsid w:val="006426D9"/>
    <w:rsid w:val="0064312C"/>
    <w:rsid w:val="00643222"/>
    <w:rsid w:val="00643237"/>
    <w:rsid w:val="00643C39"/>
    <w:rsid w:val="0064481E"/>
    <w:rsid w:val="0064573B"/>
    <w:rsid w:val="00645929"/>
    <w:rsid w:val="00647831"/>
    <w:rsid w:val="00647EAC"/>
    <w:rsid w:val="00650D29"/>
    <w:rsid w:val="00650D7A"/>
    <w:rsid w:val="00650FEB"/>
    <w:rsid w:val="006510E7"/>
    <w:rsid w:val="0065138B"/>
    <w:rsid w:val="00651B84"/>
    <w:rsid w:val="00651B90"/>
    <w:rsid w:val="00651EE1"/>
    <w:rsid w:val="00651F21"/>
    <w:rsid w:val="0065222E"/>
    <w:rsid w:val="006527AB"/>
    <w:rsid w:val="00652EBA"/>
    <w:rsid w:val="00652FD2"/>
    <w:rsid w:val="006531D9"/>
    <w:rsid w:val="0065396A"/>
    <w:rsid w:val="006542DD"/>
    <w:rsid w:val="0065633A"/>
    <w:rsid w:val="00656477"/>
    <w:rsid w:val="00656722"/>
    <w:rsid w:val="00656D45"/>
    <w:rsid w:val="00656E69"/>
    <w:rsid w:val="0065756F"/>
    <w:rsid w:val="00661C40"/>
    <w:rsid w:val="0066228B"/>
    <w:rsid w:val="00662384"/>
    <w:rsid w:val="00662550"/>
    <w:rsid w:val="006629D6"/>
    <w:rsid w:val="00662FF2"/>
    <w:rsid w:val="0066375B"/>
    <w:rsid w:val="00663F2E"/>
    <w:rsid w:val="006646B6"/>
    <w:rsid w:val="0066493B"/>
    <w:rsid w:val="00665154"/>
    <w:rsid w:val="006652A6"/>
    <w:rsid w:val="0066573F"/>
    <w:rsid w:val="00665A10"/>
    <w:rsid w:val="0066688F"/>
    <w:rsid w:val="00666F01"/>
    <w:rsid w:val="006678AC"/>
    <w:rsid w:val="0066795A"/>
    <w:rsid w:val="006702C1"/>
    <w:rsid w:val="006708BB"/>
    <w:rsid w:val="00670D50"/>
    <w:rsid w:val="006717CF"/>
    <w:rsid w:val="00671EEB"/>
    <w:rsid w:val="006724FF"/>
    <w:rsid w:val="006726DC"/>
    <w:rsid w:val="0067274C"/>
    <w:rsid w:val="00673C68"/>
    <w:rsid w:val="00673EB0"/>
    <w:rsid w:val="00674038"/>
    <w:rsid w:val="00674593"/>
    <w:rsid w:val="00674712"/>
    <w:rsid w:val="00674A98"/>
    <w:rsid w:val="00676080"/>
    <w:rsid w:val="006763E7"/>
    <w:rsid w:val="00676A92"/>
    <w:rsid w:val="00677C94"/>
    <w:rsid w:val="00680A74"/>
    <w:rsid w:val="00680F79"/>
    <w:rsid w:val="00681983"/>
    <w:rsid w:val="00682663"/>
    <w:rsid w:val="00682771"/>
    <w:rsid w:val="00682827"/>
    <w:rsid w:val="00682F75"/>
    <w:rsid w:val="00683FFF"/>
    <w:rsid w:val="00684338"/>
    <w:rsid w:val="00685151"/>
    <w:rsid w:val="00685BBA"/>
    <w:rsid w:val="00685C5F"/>
    <w:rsid w:val="006864F5"/>
    <w:rsid w:val="00686C6D"/>
    <w:rsid w:val="00686E8F"/>
    <w:rsid w:val="006873E2"/>
    <w:rsid w:val="006874AA"/>
    <w:rsid w:val="006876D8"/>
    <w:rsid w:val="00687E02"/>
    <w:rsid w:val="00687E26"/>
    <w:rsid w:val="00687ED5"/>
    <w:rsid w:val="00687FD4"/>
    <w:rsid w:val="006904FD"/>
    <w:rsid w:val="00690B3A"/>
    <w:rsid w:val="0069109A"/>
    <w:rsid w:val="006913B5"/>
    <w:rsid w:val="006920AC"/>
    <w:rsid w:val="0069375F"/>
    <w:rsid w:val="006941C2"/>
    <w:rsid w:val="0069490B"/>
    <w:rsid w:val="00694FFE"/>
    <w:rsid w:val="00695283"/>
    <w:rsid w:val="00695456"/>
    <w:rsid w:val="0069549E"/>
    <w:rsid w:val="00695918"/>
    <w:rsid w:val="0069651D"/>
    <w:rsid w:val="00697633"/>
    <w:rsid w:val="00697690"/>
    <w:rsid w:val="00697E6D"/>
    <w:rsid w:val="006A1DBD"/>
    <w:rsid w:val="006A2255"/>
    <w:rsid w:val="006A2848"/>
    <w:rsid w:val="006A29DC"/>
    <w:rsid w:val="006A3D3B"/>
    <w:rsid w:val="006A49C9"/>
    <w:rsid w:val="006A4E12"/>
    <w:rsid w:val="006A506A"/>
    <w:rsid w:val="006A5E89"/>
    <w:rsid w:val="006A680B"/>
    <w:rsid w:val="006A6B45"/>
    <w:rsid w:val="006A70B4"/>
    <w:rsid w:val="006A742D"/>
    <w:rsid w:val="006A7F8C"/>
    <w:rsid w:val="006A7FAF"/>
    <w:rsid w:val="006B01D3"/>
    <w:rsid w:val="006B0380"/>
    <w:rsid w:val="006B0413"/>
    <w:rsid w:val="006B0783"/>
    <w:rsid w:val="006B1CB7"/>
    <w:rsid w:val="006B1D2F"/>
    <w:rsid w:val="006B20E1"/>
    <w:rsid w:val="006B3476"/>
    <w:rsid w:val="006B3D6E"/>
    <w:rsid w:val="006B3E00"/>
    <w:rsid w:val="006B3EDD"/>
    <w:rsid w:val="006B5035"/>
    <w:rsid w:val="006B5237"/>
    <w:rsid w:val="006B529F"/>
    <w:rsid w:val="006B54E9"/>
    <w:rsid w:val="006B5B3C"/>
    <w:rsid w:val="006B759A"/>
    <w:rsid w:val="006B7C53"/>
    <w:rsid w:val="006C0E78"/>
    <w:rsid w:val="006C0F69"/>
    <w:rsid w:val="006C0FFF"/>
    <w:rsid w:val="006C1326"/>
    <w:rsid w:val="006C1D59"/>
    <w:rsid w:val="006C249C"/>
    <w:rsid w:val="006C25B3"/>
    <w:rsid w:val="006C26C6"/>
    <w:rsid w:val="006C2709"/>
    <w:rsid w:val="006C38A2"/>
    <w:rsid w:val="006C3EEC"/>
    <w:rsid w:val="006C4D5F"/>
    <w:rsid w:val="006C4F4E"/>
    <w:rsid w:val="006C56A2"/>
    <w:rsid w:val="006C5BA4"/>
    <w:rsid w:val="006C5DEF"/>
    <w:rsid w:val="006C635E"/>
    <w:rsid w:val="006C6ACF"/>
    <w:rsid w:val="006C6EC1"/>
    <w:rsid w:val="006C7098"/>
    <w:rsid w:val="006C70A7"/>
    <w:rsid w:val="006C7517"/>
    <w:rsid w:val="006C7CB5"/>
    <w:rsid w:val="006D094B"/>
    <w:rsid w:val="006D219D"/>
    <w:rsid w:val="006D2EF2"/>
    <w:rsid w:val="006D5684"/>
    <w:rsid w:val="006D6DA8"/>
    <w:rsid w:val="006D7189"/>
    <w:rsid w:val="006D721F"/>
    <w:rsid w:val="006E155B"/>
    <w:rsid w:val="006E1BB8"/>
    <w:rsid w:val="006E318E"/>
    <w:rsid w:val="006E34C6"/>
    <w:rsid w:val="006E378E"/>
    <w:rsid w:val="006E535A"/>
    <w:rsid w:val="006E5E04"/>
    <w:rsid w:val="006E61B3"/>
    <w:rsid w:val="006E68BB"/>
    <w:rsid w:val="006E6D68"/>
    <w:rsid w:val="006E73F4"/>
    <w:rsid w:val="006F031D"/>
    <w:rsid w:val="006F05C2"/>
    <w:rsid w:val="006F0ED3"/>
    <w:rsid w:val="006F1DA2"/>
    <w:rsid w:val="006F2BEF"/>
    <w:rsid w:val="006F323C"/>
    <w:rsid w:val="006F3BFD"/>
    <w:rsid w:val="006F3D48"/>
    <w:rsid w:val="006F53BC"/>
    <w:rsid w:val="006F588A"/>
    <w:rsid w:val="006F61BC"/>
    <w:rsid w:val="006F64BB"/>
    <w:rsid w:val="006F64BE"/>
    <w:rsid w:val="006F6C35"/>
    <w:rsid w:val="006F77A2"/>
    <w:rsid w:val="006F7A04"/>
    <w:rsid w:val="007000F9"/>
    <w:rsid w:val="007014A6"/>
    <w:rsid w:val="00701522"/>
    <w:rsid w:val="00701E1F"/>
    <w:rsid w:val="00702289"/>
    <w:rsid w:val="0070238C"/>
    <w:rsid w:val="00702DAC"/>
    <w:rsid w:val="00704A83"/>
    <w:rsid w:val="00704AFA"/>
    <w:rsid w:val="00705529"/>
    <w:rsid w:val="0070641C"/>
    <w:rsid w:val="007064FF"/>
    <w:rsid w:val="00706B13"/>
    <w:rsid w:val="00706D98"/>
    <w:rsid w:val="00707DE9"/>
    <w:rsid w:val="007113D6"/>
    <w:rsid w:val="00711786"/>
    <w:rsid w:val="00711D93"/>
    <w:rsid w:val="00711DA4"/>
    <w:rsid w:val="00711FD8"/>
    <w:rsid w:val="007131EC"/>
    <w:rsid w:val="00713A54"/>
    <w:rsid w:val="00713B70"/>
    <w:rsid w:val="00713EFB"/>
    <w:rsid w:val="00714605"/>
    <w:rsid w:val="007146C4"/>
    <w:rsid w:val="0071553E"/>
    <w:rsid w:val="00715EDF"/>
    <w:rsid w:val="0071672F"/>
    <w:rsid w:val="00717BF5"/>
    <w:rsid w:val="00717D2E"/>
    <w:rsid w:val="00717E9B"/>
    <w:rsid w:val="00720087"/>
    <w:rsid w:val="007209E4"/>
    <w:rsid w:val="00720D75"/>
    <w:rsid w:val="0072142D"/>
    <w:rsid w:val="00721603"/>
    <w:rsid w:val="00722D64"/>
    <w:rsid w:val="00722E6A"/>
    <w:rsid w:val="0072310E"/>
    <w:rsid w:val="00723458"/>
    <w:rsid w:val="007238F6"/>
    <w:rsid w:val="00724099"/>
    <w:rsid w:val="00724305"/>
    <w:rsid w:val="00724806"/>
    <w:rsid w:val="00724966"/>
    <w:rsid w:val="00725699"/>
    <w:rsid w:val="00726025"/>
    <w:rsid w:val="00726D58"/>
    <w:rsid w:val="00726E62"/>
    <w:rsid w:val="00726E8D"/>
    <w:rsid w:val="0072750D"/>
    <w:rsid w:val="00727E05"/>
    <w:rsid w:val="00730414"/>
    <w:rsid w:val="00730F87"/>
    <w:rsid w:val="00732C93"/>
    <w:rsid w:val="0073336C"/>
    <w:rsid w:val="0073436E"/>
    <w:rsid w:val="00734683"/>
    <w:rsid w:val="007349CB"/>
    <w:rsid w:val="00734F94"/>
    <w:rsid w:val="0073519B"/>
    <w:rsid w:val="00735913"/>
    <w:rsid w:val="00735B61"/>
    <w:rsid w:val="00735E6D"/>
    <w:rsid w:val="00736128"/>
    <w:rsid w:val="00736229"/>
    <w:rsid w:val="007366F5"/>
    <w:rsid w:val="00736A2C"/>
    <w:rsid w:val="00736D68"/>
    <w:rsid w:val="00736E81"/>
    <w:rsid w:val="00736F86"/>
    <w:rsid w:val="00737045"/>
    <w:rsid w:val="007370AE"/>
    <w:rsid w:val="00737285"/>
    <w:rsid w:val="00737499"/>
    <w:rsid w:val="00737C40"/>
    <w:rsid w:val="0074032D"/>
    <w:rsid w:val="0074089D"/>
    <w:rsid w:val="00740C30"/>
    <w:rsid w:val="00741290"/>
    <w:rsid w:val="007419E1"/>
    <w:rsid w:val="00741BB7"/>
    <w:rsid w:val="00742CA8"/>
    <w:rsid w:val="00742CE2"/>
    <w:rsid w:val="0074302E"/>
    <w:rsid w:val="00743978"/>
    <w:rsid w:val="00743DDE"/>
    <w:rsid w:val="00743FCD"/>
    <w:rsid w:val="00743FD8"/>
    <w:rsid w:val="007464F9"/>
    <w:rsid w:val="007468D0"/>
    <w:rsid w:val="00746A5E"/>
    <w:rsid w:val="007501DB"/>
    <w:rsid w:val="00750B16"/>
    <w:rsid w:val="007512C8"/>
    <w:rsid w:val="00751699"/>
    <w:rsid w:val="0075262E"/>
    <w:rsid w:val="00752F5B"/>
    <w:rsid w:val="007565DC"/>
    <w:rsid w:val="0075715C"/>
    <w:rsid w:val="00757791"/>
    <w:rsid w:val="007607DC"/>
    <w:rsid w:val="0076107C"/>
    <w:rsid w:val="00761247"/>
    <w:rsid w:val="00761CAE"/>
    <w:rsid w:val="00761D07"/>
    <w:rsid w:val="007624EB"/>
    <w:rsid w:val="00762B82"/>
    <w:rsid w:val="00762C2D"/>
    <w:rsid w:val="00762E5E"/>
    <w:rsid w:val="00763DDC"/>
    <w:rsid w:val="00764591"/>
    <w:rsid w:val="00764E86"/>
    <w:rsid w:val="007661A3"/>
    <w:rsid w:val="00766A24"/>
    <w:rsid w:val="007673B8"/>
    <w:rsid w:val="0076780F"/>
    <w:rsid w:val="007679CA"/>
    <w:rsid w:val="00770847"/>
    <w:rsid w:val="00770902"/>
    <w:rsid w:val="00770A2C"/>
    <w:rsid w:val="00770F30"/>
    <w:rsid w:val="00771247"/>
    <w:rsid w:val="007713AB"/>
    <w:rsid w:val="007714DF"/>
    <w:rsid w:val="00771E3D"/>
    <w:rsid w:val="00771F88"/>
    <w:rsid w:val="00773120"/>
    <w:rsid w:val="00773DFB"/>
    <w:rsid w:val="007744B2"/>
    <w:rsid w:val="00774C4F"/>
    <w:rsid w:val="00774EC7"/>
    <w:rsid w:val="00775A5C"/>
    <w:rsid w:val="00775F56"/>
    <w:rsid w:val="0077662D"/>
    <w:rsid w:val="00776DB8"/>
    <w:rsid w:val="00781563"/>
    <w:rsid w:val="00781857"/>
    <w:rsid w:val="00781912"/>
    <w:rsid w:val="00781BBE"/>
    <w:rsid w:val="00781FA0"/>
    <w:rsid w:val="0078249A"/>
    <w:rsid w:val="00782AE9"/>
    <w:rsid w:val="00783154"/>
    <w:rsid w:val="007833ED"/>
    <w:rsid w:val="00783EFE"/>
    <w:rsid w:val="00784243"/>
    <w:rsid w:val="00784378"/>
    <w:rsid w:val="00784391"/>
    <w:rsid w:val="007847B2"/>
    <w:rsid w:val="00785054"/>
    <w:rsid w:val="00785684"/>
    <w:rsid w:val="00785BD0"/>
    <w:rsid w:val="0078644E"/>
    <w:rsid w:val="0078693D"/>
    <w:rsid w:val="0078735B"/>
    <w:rsid w:val="007879CF"/>
    <w:rsid w:val="00787BF4"/>
    <w:rsid w:val="00787C8F"/>
    <w:rsid w:val="0079014C"/>
    <w:rsid w:val="00790214"/>
    <w:rsid w:val="00790A61"/>
    <w:rsid w:val="007913AF"/>
    <w:rsid w:val="007915AE"/>
    <w:rsid w:val="0079180A"/>
    <w:rsid w:val="00791F1E"/>
    <w:rsid w:val="00793027"/>
    <w:rsid w:val="00793EBF"/>
    <w:rsid w:val="00794042"/>
    <w:rsid w:val="00794810"/>
    <w:rsid w:val="007948A7"/>
    <w:rsid w:val="00794E49"/>
    <w:rsid w:val="00795AFA"/>
    <w:rsid w:val="00796083"/>
    <w:rsid w:val="00796528"/>
    <w:rsid w:val="00796A3E"/>
    <w:rsid w:val="00797E62"/>
    <w:rsid w:val="007A18D3"/>
    <w:rsid w:val="007A1952"/>
    <w:rsid w:val="007A2B1A"/>
    <w:rsid w:val="007A3086"/>
    <w:rsid w:val="007A34E5"/>
    <w:rsid w:val="007A37E9"/>
    <w:rsid w:val="007A3957"/>
    <w:rsid w:val="007A59C9"/>
    <w:rsid w:val="007A6AD2"/>
    <w:rsid w:val="007A70CA"/>
    <w:rsid w:val="007A7643"/>
    <w:rsid w:val="007A7982"/>
    <w:rsid w:val="007A79B6"/>
    <w:rsid w:val="007A7E3C"/>
    <w:rsid w:val="007B0E91"/>
    <w:rsid w:val="007B2734"/>
    <w:rsid w:val="007B2B86"/>
    <w:rsid w:val="007B33A1"/>
    <w:rsid w:val="007B35A0"/>
    <w:rsid w:val="007B36FA"/>
    <w:rsid w:val="007B3FAF"/>
    <w:rsid w:val="007B47AD"/>
    <w:rsid w:val="007B4C83"/>
    <w:rsid w:val="007B512C"/>
    <w:rsid w:val="007B533E"/>
    <w:rsid w:val="007B54CD"/>
    <w:rsid w:val="007B6822"/>
    <w:rsid w:val="007B6A3C"/>
    <w:rsid w:val="007B779A"/>
    <w:rsid w:val="007B7F1F"/>
    <w:rsid w:val="007C072E"/>
    <w:rsid w:val="007C12AF"/>
    <w:rsid w:val="007C1D8A"/>
    <w:rsid w:val="007C2839"/>
    <w:rsid w:val="007C289D"/>
    <w:rsid w:val="007C2B5A"/>
    <w:rsid w:val="007C307C"/>
    <w:rsid w:val="007C5405"/>
    <w:rsid w:val="007C5C92"/>
    <w:rsid w:val="007C668A"/>
    <w:rsid w:val="007C6BFE"/>
    <w:rsid w:val="007C6F94"/>
    <w:rsid w:val="007C7795"/>
    <w:rsid w:val="007C7E89"/>
    <w:rsid w:val="007D1682"/>
    <w:rsid w:val="007D1908"/>
    <w:rsid w:val="007D1C56"/>
    <w:rsid w:val="007D2508"/>
    <w:rsid w:val="007D2585"/>
    <w:rsid w:val="007D2995"/>
    <w:rsid w:val="007D29A1"/>
    <w:rsid w:val="007D351D"/>
    <w:rsid w:val="007D3C27"/>
    <w:rsid w:val="007D5B32"/>
    <w:rsid w:val="007D5D49"/>
    <w:rsid w:val="007D62D6"/>
    <w:rsid w:val="007D6BBA"/>
    <w:rsid w:val="007D6C99"/>
    <w:rsid w:val="007D6DCD"/>
    <w:rsid w:val="007D6ED2"/>
    <w:rsid w:val="007D70C4"/>
    <w:rsid w:val="007D7235"/>
    <w:rsid w:val="007D7383"/>
    <w:rsid w:val="007E088E"/>
    <w:rsid w:val="007E17EF"/>
    <w:rsid w:val="007E203F"/>
    <w:rsid w:val="007E2150"/>
    <w:rsid w:val="007E232A"/>
    <w:rsid w:val="007E2D27"/>
    <w:rsid w:val="007E39E9"/>
    <w:rsid w:val="007E3EE0"/>
    <w:rsid w:val="007E3FD3"/>
    <w:rsid w:val="007E4006"/>
    <w:rsid w:val="007E46E4"/>
    <w:rsid w:val="007E481B"/>
    <w:rsid w:val="007E4A80"/>
    <w:rsid w:val="007E4F68"/>
    <w:rsid w:val="007E55F9"/>
    <w:rsid w:val="007E59C5"/>
    <w:rsid w:val="007E5EE8"/>
    <w:rsid w:val="007E64FC"/>
    <w:rsid w:val="007E6C14"/>
    <w:rsid w:val="007E7379"/>
    <w:rsid w:val="007F0152"/>
    <w:rsid w:val="007F01B2"/>
    <w:rsid w:val="007F1C8E"/>
    <w:rsid w:val="007F2287"/>
    <w:rsid w:val="007F2785"/>
    <w:rsid w:val="007F2D3D"/>
    <w:rsid w:val="007F3490"/>
    <w:rsid w:val="007F4818"/>
    <w:rsid w:val="007F4C23"/>
    <w:rsid w:val="007F4EE7"/>
    <w:rsid w:val="007F54EB"/>
    <w:rsid w:val="007F6431"/>
    <w:rsid w:val="007F66D2"/>
    <w:rsid w:val="007F6A96"/>
    <w:rsid w:val="007F7A2A"/>
    <w:rsid w:val="007F7AF6"/>
    <w:rsid w:val="008003F8"/>
    <w:rsid w:val="00800E76"/>
    <w:rsid w:val="00802040"/>
    <w:rsid w:val="0080233E"/>
    <w:rsid w:val="00802911"/>
    <w:rsid w:val="00802DA4"/>
    <w:rsid w:val="0080342F"/>
    <w:rsid w:val="00803578"/>
    <w:rsid w:val="00803A46"/>
    <w:rsid w:val="00803B87"/>
    <w:rsid w:val="00803E32"/>
    <w:rsid w:val="008043AE"/>
    <w:rsid w:val="0080478F"/>
    <w:rsid w:val="00805974"/>
    <w:rsid w:val="008064D3"/>
    <w:rsid w:val="00806BBF"/>
    <w:rsid w:val="0080799E"/>
    <w:rsid w:val="00807A31"/>
    <w:rsid w:val="0081012A"/>
    <w:rsid w:val="008105EE"/>
    <w:rsid w:val="00810A22"/>
    <w:rsid w:val="00810F47"/>
    <w:rsid w:val="00811219"/>
    <w:rsid w:val="008119DD"/>
    <w:rsid w:val="00811CF3"/>
    <w:rsid w:val="00812233"/>
    <w:rsid w:val="00812460"/>
    <w:rsid w:val="00812666"/>
    <w:rsid w:val="00812E68"/>
    <w:rsid w:val="00813ACF"/>
    <w:rsid w:val="00814092"/>
    <w:rsid w:val="00814623"/>
    <w:rsid w:val="008147D8"/>
    <w:rsid w:val="0081608B"/>
    <w:rsid w:val="00816408"/>
    <w:rsid w:val="00816F00"/>
    <w:rsid w:val="0081725F"/>
    <w:rsid w:val="00817933"/>
    <w:rsid w:val="0082020F"/>
    <w:rsid w:val="008204BE"/>
    <w:rsid w:val="0082081D"/>
    <w:rsid w:val="00820D59"/>
    <w:rsid w:val="0082122F"/>
    <w:rsid w:val="00822F45"/>
    <w:rsid w:val="00823223"/>
    <w:rsid w:val="00823FFF"/>
    <w:rsid w:val="0082470E"/>
    <w:rsid w:val="00824883"/>
    <w:rsid w:val="008254C0"/>
    <w:rsid w:val="0082597A"/>
    <w:rsid w:val="00825A08"/>
    <w:rsid w:val="008265EC"/>
    <w:rsid w:val="008274E7"/>
    <w:rsid w:val="00830343"/>
    <w:rsid w:val="00830AEE"/>
    <w:rsid w:val="00833341"/>
    <w:rsid w:val="00833F23"/>
    <w:rsid w:val="00834561"/>
    <w:rsid w:val="008363FC"/>
    <w:rsid w:val="00836EFA"/>
    <w:rsid w:val="00837138"/>
    <w:rsid w:val="00837B74"/>
    <w:rsid w:val="00840811"/>
    <w:rsid w:val="008419C1"/>
    <w:rsid w:val="00841CBC"/>
    <w:rsid w:val="008424BD"/>
    <w:rsid w:val="00842C52"/>
    <w:rsid w:val="0084373A"/>
    <w:rsid w:val="00843B31"/>
    <w:rsid w:val="00843D24"/>
    <w:rsid w:val="00843F3F"/>
    <w:rsid w:val="00843FD8"/>
    <w:rsid w:val="00844063"/>
    <w:rsid w:val="00845E84"/>
    <w:rsid w:val="00846982"/>
    <w:rsid w:val="00846A08"/>
    <w:rsid w:val="00846BB9"/>
    <w:rsid w:val="00847A2E"/>
    <w:rsid w:val="00847F06"/>
    <w:rsid w:val="00850336"/>
    <w:rsid w:val="00850A96"/>
    <w:rsid w:val="00850D81"/>
    <w:rsid w:val="00850DE5"/>
    <w:rsid w:val="0085111B"/>
    <w:rsid w:val="00851266"/>
    <w:rsid w:val="0085193C"/>
    <w:rsid w:val="008527D0"/>
    <w:rsid w:val="00852BF0"/>
    <w:rsid w:val="00852CCA"/>
    <w:rsid w:val="00852D35"/>
    <w:rsid w:val="008532E4"/>
    <w:rsid w:val="00854032"/>
    <w:rsid w:val="00854DFD"/>
    <w:rsid w:val="00855A46"/>
    <w:rsid w:val="00856CA1"/>
    <w:rsid w:val="00857445"/>
    <w:rsid w:val="00860789"/>
    <w:rsid w:val="008614B9"/>
    <w:rsid w:val="008619D0"/>
    <w:rsid w:val="00861D6A"/>
    <w:rsid w:val="00862A5B"/>
    <w:rsid w:val="00862E51"/>
    <w:rsid w:val="00863198"/>
    <w:rsid w:val="00863492"/>
    <w:rsid w:val="008637BE"/>
    <w:rsid w:val="00864438"/>
    <w:rsid w:val="008646F5"/>
    <w:rsid w:val="00864804"/>
    <w:rsid w:val="00865248"/>
    <w:rsid w:val="00865734"/>
    <w:rsid w:val="00865767"/>
    <w:rsid w:val="00865BD8"/>
    <w:rsid w:val="00866330"/>
    <w:rsid w:val="00866EC2"/>
    <w:rsid w:val="0086744D"/>
    <w:rsid w:val="00867C6D"/>
    <w:rsid w:val="00871E90"/>
    <w:rsid w:val="00872584"/>
    <w:rsid w:val="00872C6E"/>
    <w:rsid w:val="0087354F"/>
    <w:rsid w:val="00873C57"/>
    <w:rsid w:val="00873C85"/>
    <w:rsid w:val="00873DC6"/>
    <w:rsid w:val="00875F71"/>
    <w:rsid w:val="00875F94"/>
    <w:rsid w:val="008763F1"/>
    <w:rsid w:val="008766B2"/>
    <w:rsid w:val="008778AE"/>
    <w:rsid w:val="00881175"/>
    <w:rsid w:val="008812A8"/>
    <w:rsid w:val="00881368"/>
    <w:rsid w:val="00881688"/>
    <w:rsid w:val="008818C0"/>
    <w:rsid w:val="0088317A"/>
    <w:rsid w:val="00883F82"/>
    <w:rsid w:val="00884AD9"/>
    <w:rsid w:val="008861B8"/>
    <w:rsid w:val="00886FAB"/>
    <w:rsid w:val="0088704C"/>
    <w:rsid w:val="008874ED"/>
    <w:rsid w:val="008878E3"/>
    <w:rsid w:val="00887C56"/>
    <w:rsid w:val="00887FFB"/>
    <w:rsid w:val="00890A55"/>
    <w:rsid w:val="00891945"/>
    <w:rsid w:val="00891DFE"/>
    <w:rsid w:val="008923AD"/>
    <w:rsid w:val="00892869"/>
    <w:rsid w:val="00892F88"/>
    <w:rsid w:val="008930CE"/>
    <w:rsid w:val="00893598"/>
    <w:rsid w:val="008942B4"/>
    <w:rsid w:val="00895F14"/>
    <w:rsid w:val="00896495"/>
    <w:rsid w:val="00896737"/>
    <w:rsid w:val="008A05AE"/>
    <w:rsid w:val="008A073B"/>
    <w:rsid w:val="008A09BB"/>
    <w:rsid w:val="008A0AFF"/>
    <w:rsid w:val="008A0BD1"/>
    <w:rsid w:val="008A0D37"/>
    <w:rsid w:val="008A0D44"/>
    <w:rsid w:val="008A1421"/>
    <w:rsid w:val="008A1AEA"/>
    <w:rsid w:val="008A2992"/>
    <w:rsid w:val="008A2D0B"/>
    <w:rsid w:val="008A3663"/>
    <w:rsid w:val="008A3947"/>
    <w:rsid w:val="008A43C3"/>
    <w:rsid w:val="008A5086"/>
    <w:rsid w:val="008A59DD"/>
    <w:rsid w:val="008A5AC5"/>
    <w:rsid w:val="008A6653"/>
    <w:rsid w:val="008A6F6C"/>
    <w:rsid w:val="008B0444"/>
    <w:rsid w:val="008B08B7"/>
    <w:rsid w:val="008B0902"/>
    <w:rsid w:val="008B0C58"/>
    <w:rsid w:val="008B2142"/>
    <w:rsid w:val="008B2FB2"/>
    <w:rsid w:val="008B300B"/>
    <w:rsid w:val="008B44E4"/>
    <w:rsid w:val="008B5605"/>
    <w:rsid w:val="008B5B19"/>
    <w:rsid w:val="008B602C"/>
    <w:rsid w:val="008B7054"/>
    <w:rsid w:val="008B7092"/>
    <w:rsid w:val="008B75A7"/>
    <w:rsid w:val="008B7DD5"/>
    <w:rsid w:val="008B7E8D"/>
    <w:rsid w:val="008C028E"/>
    <w:rsid w:val="008C0533"/>
    <w:rsid w:val="008C0FD2"/>
    <w:rsid w:val="008C112E"/>
    <w:rsid w:val="008C1196"/>
    <w:rsid w:val="008C17F6"/>
    <w:rsid w:val="008C1C4E"/>
    <w:rsid w:val="008C25A9"/>
    <w:rsid w:val="008C2F1C"/>
    <w:rsid w:val="008C4CF6"/>
    <w:rsid w:val="008C4FA0"/>
    <w:rsid w:val="008C5695"/>
    <w:rsid w:val="008C580E"/>
    <w:rsid w:val="008C5989"/>
    <w:rsid w:val="008C6780"/>
    <w:rsid w:val="008C6A6D"/>
    <w:rsid w:val="008C72B4"/>
    <w:rsid w:val="008D0712"/>
    <w:rsid w:val="008D1EEC"/>
    <w:rsid w:val="008D23FD"/>
    <w:rsid w:val="008D242F"/>
    <w:rsid w:val="008D3174"/>
    <w:rsid w:val="008D3C62"/>
    <w:rsid w:val="008D405C"/>
    <w:rsid w:val="008D4891"/>
    <w:rsid w:val="008D4D65"/>
    <w:rsid w:val="008D536E"/>
    <w:rsid w:val="008D56A6"/>
    <w:rsid w:val="008D63EE"/>
    <w:rsid w:val="008D64BF"/>
    <w:rsid w:val="008D729D"/>
    <w:rsid w:val="008D75B9"/>
    <w:rsid w:val="008D75CC"/>
    <w:rsid w:val="008D7E70"/>
    <w:rsid w:val="008D7F52"/>
    <w:rsid w:val="008E0980"/>
    <w:rsid w:val="008E0CF7"/>
    <w:rsid w:val="008E0F1B"/>
    <w:rsid w:val="008E1408"/>
    <w:rsid w:val="008E1C5E"/>
    <w:rsid w:val="008E2287"/>
    <w:rsid w:val="008E290B"/>
    <w:rsid w:val="008E2AC3"/>
    <w:rsid w:val="008E3572"/>
    <w:rsid w:val="008E3E85"/>
    <w:rsid w:val="008E4D1F"/>
    <w:rsid w:val="008E4F39"/>
    <w:rsid w:val="008E52F2"/>
    <w:rsid w:val="008E573D"/>
    <w:rsid w:val="008E5A83"/>
    <w:rsid w:val="008E5CA3"/>
    <w:rsid w:val="008E60ED"/>
    <w:rsid w:val="008E6573"/>
    <w:rsid w:val="008E71E3"/>
    <w:rsid w:val="008E784E"/>
    <w:rsid w:val="008E7ACC"/>
    <w:rsid w:val="008E7E52"/>
    <w:rsid w:val="008F0B57"/>
    <w:rsid w:val="008F14D8"/>
    <w:rsid w:val="008F16FD"/>
    <w:rsid w:val="008F286D"/>
    <w:rsid w:val="008F29F8"/>
    <w:rsid w:val="008F402F"/>
    <w:rsid w:val="008F412D"/>
    <w:rsid w:val="008F4744"/>
    <w:rsid w:val="008F4795"/>
    <w:rsid w:val="008F4E7A"/>
    <w:rsid w:val="008F4FFD"/>
    <w:rsid w:val="008F5E58"/>
    <w:rsid w:val="008F674E"/>
    <w:rsid w:val="008F7FBE"/>
    <w:rsid w:val="00900032"/>
    <w:rsid w:val="00900128"/>
    <w:rsid w:val="00900558"/>
    <w:rsid w:val="0090118A"/>
    <w:rsid w:val="009017D5"/>
    <w:rsid w:val="009028C3"/>
    <w:rsid w:val="0090319A"/>
    <w:rsid w:val="009032B9"/>
    <w:rsid w:val="009035B2"/>
    <w:rsid w:val="00903629"/>
    <w:rsid w:val="0090466A"/>
    <w:rsid w:val="00904B99"/>
    <w:rsid w:val="009052CB"/>
    <w:rsid w:val="0090556F"/>
    <w:rsid w:val="00905638"/>
    <w:rsid w:val="00905744"/>
    <w:rsid w:val="00905EE4"/>
    <w:rsid w:val="00906539"/>
    <w:rsid w:val="009066E5"/>
    <w:rsid w:val="00906726"/>
    <w:rsid w:val="00906B48"/>
    <w:rsid w:val="00907A80"/>
    <w:rsid w:val="00910913"/>
    <w:rsid w:val="00911828"/>
    <w:rsid w:val="00911B96"/>
    <w:rsid w:val="00911C17"/>
    <w:rsid w:val="00913CEC"/>
    <w:rsid w:val="00913E67"/>
    <w:rsid w:val="00913F08"/>
    <w:rsid w:val="009141B3"/>
    <w:rsid w:val="00914532"/>
    <w:rsid w:val="00914D45"/>
    <w:rsid w:val="00914DE4"/>
    <w:rsid w:val="00915B0C"/>
    <w:rsid w:val="00915CE9"/>
    <w:rsid w:val="00916C34"/>
    <w:rsid w:val="00917050"/>
    <w:rsid w:val="0091714B"/>
    <w:rsid w:val="0091769D"/>
    <w:rsid w:val="009177FF"/>
    <w:rsid w:val="009179CB"/>
    <w:rsid w:val="00920567"/>
    <w:rsid w:val="00920C43"/>
    <w:rsid w:val="0092172F"/>
    <w:rsid w:val="00921B9B"/>
    <w:rsid w:val="00921E6D"/>
    <w:rsid w:val="009220D9"/>
    <w:rsid w:val="00922B18"/>
    <w:rsid w:val="00922E51"/>
    <w:rsid w:val="00922FCF"/>
    <w:rsid w:val="009238D1"/>
    <w:rsid w:val="009242A6"/>
    <w:rsid w:val="00924F4E"/>
    <w:rsid w:val="009255AC"/>
    <w:rsid w:val="0092605A"/>
    <w:rsid w:val="00927EDE"/>
    <w:rsid w:val="009303B5"/>
    <w:rsid w:val="00930DA7"/>
    <w:rsid w:val="00931CBA"/>
    <w:rsid w:val="00931E0F"/>
    <w:rsid w:val="009322F7"/>
    <w:rsid w:val="00932366"/>
    <w:rsid w:val="009331C8"/>
    <w:rsid w:val="009338BC"/>
    <w:rsid w:val="00934E18"/>
    <w:rsid w:val="009350AF"/>
    <w:rsid w:val="00935564"/>
    <w:rsid w:val="0093560F"/>
    <w:rsid w:val="00936242"/>
    <w:rsid w:val="0093655C"/>
    <w:rsid w:val="0093729F"/>
    <w:rsid w:val="00937642"/>
    <w:rsid w:val="00937BDE"/>
    <w:rsid w:val="0094016C"/>
    <w:rsid w:val="00940642"/>
    <w:rsid w:val="00941108"/>
    <w:rsid w:val="0094164C"/>
    <w:rsid w:val="009423C9"/>
    <w:rsid w:val="00942A49"/>
    <w:rsid w:val="00942AB6"/>
    <w:rsid w:val="00942D7C"/>
    <w:rsid w:val="00942D9A"/>
    <w:rsid w:val="00942E66"/>
    <w:rsid w:val="00943185"/>
    <w:rsid w:val="009440EC"/>
    <w:rsid w:val="0094417B"/>
    <w:rsid w:val="009445E4"/>
    <w:rsid w:val="00944A46"/>
    <w:rsid w:val="0094571D"/>
    <w:rsid w:val="00945A48"/>
    <w:rsid w:val="00945DEF"/>
    <w:rsid w:val="00946141"/>
    <w:rsid w:val="0094659D"/>
    <w:rsid w:val="00946697"/>
    <w:rsid w:val="009466F3"/>
    <w:rsid w:val="009470C9"/>
    <w:rsid w:val="00947A77"/>
    <w:rsid w:val="00947DD2"/>
    <w:rsid w:val="00947DDA"/>
    <w:rsid w:val="00947EE4"/>
    <w:rsid w:val="00950C66"/>
    <w:rsid w:val="00950EE0"/>
    <w:rsid w:val="00951902"/>
    <w:rsid w:val="009527B9"/>
    <w:rsid w:val="00952DF1"/>
    <w:rsid w:val="00952EAD"/>
    <w:rsid w:val="0095325A"/>
    <w:rsid w:val="00954CF5"/>
    <w:rsid w:val="009557B6"/>
    <w:rsid w:val="00955FE3"/>
    <w:rsid w:val="00956228"/>
    <w:rsid w:val="00956AB1"/>
    <w:rsid w:val="00957265"/>
    <w:rsid w:val="00957DE1"/>
    <w:rsid w:val="00960335"/>
    <w:rsid w:val="00960533"/>
    <w:rsid w:val="009605DE"/>
    <w:rsid w:val="00960833"/>
    <w:rsid w:val="009609AA"/>
    <w:rsid w:val="00960EFA"/>
    <w:rsid w:val="00961AD7"/>
    <w:rsid w:val="00961FFA"/>
    <w:rsid w:val="00963375"/>
    <w:rsid w:val="0096427F"/>
    <w:rsid w:val="009646AB"/>
    <w:rsid w:val="00964CBD"/>
    <w:rsid w:val="00964F9E"/>
    <w:rsid w:val="0096531D"/>
    <w:rsid w:val="00965A98"/>
    <w:rsid w:val="00965B3B"/>
    <w:rsid w:val="009660DB"/>
    <w:rsid w:val="0096613D"/>
    <w:rsid w:val="0096620C"/>
    <w:rsid w:val="00966FAA"/>
    <w:rsid w:val="00970A30"/>
    <w:rsid w:val="009717B0"/>
    <w:rsid w:val="00971D41"/>
    <w:rsid w:val="00971EF2"/>
    <w:rsid w:val="009722C9"/>
    <w:rsid w:val="00972462"/>
    <w:rsid w:val="00973C1F"/>
    <w:rsid w:val="00973F55"/>
    <w:rsid w:val="00974995"/>
    <w:rsid w:val="009764CD"/>
    <w:rsid w:val="00976593"/>
    <w:rsid w:val="00976800"/>
    <w:rsid w:val="00977388"/>
    <w:rsid w:val="009777D0"/>
    <w:rsid w:val="00977CF8"/>
    <w:rsid w:val="00980D16"/>
    <w:rsid w:val="00980D88"/>
    <w:rsid w:val="00980E14"/>
    <w:rsid w:val="00980E2A"/>
    <w:rsid w:val="0098156A"/>
    <w:rsid w:val="00981BCD"/>
    <w:rsid w:val="00981C2B"/>
    <w:rsid w:val="00982482"/>
    <w:rsid w:val="009826E7"/>
    <w:rsid w:val="00983432"/>
    <w:rsid w:val="00983F5D"/>
    <w:rsid w:val="009844C9"/>
    <w:rsid w:val="009844EE"/>
    <w:rsid w:val="00984A03"/>
    <w:rsid w:val="00984C46"/>
    <w:rsid w:val="00984D40"/>
    <w:rsid w:val="009857B5"/>
    <w:rsid w:val="00985B93"/>
    <w:rsid w:val="0098640D"/>
    <w:rsid w:val="00986611"/>
    <w:rsid w:val="009869C0"/>
    <w:rsid w:val="009869C1"/>
    <w:rsid w:val="00987108"/>
    <w:rsid w:val="009879C7"/>
    <w:rsid w:val="00987C81"/>
    <w:rsid w:val="00987DCF"/>
    <w:rsid w:val="00990369"/>
    <w:rsid w:val="00990854"/>
    <w:rsid w:val="0099142F"/>
    <w:rsid w:val="009915D8"/>
    <w:rsid w:val="00991646"/>
    <w:rsid w:val="0099176B"/>
    <w:rsid w:val="00991A80"/>
    <w:rsid w:val="009927E4"/>
    <w:rsid w:val="0099282C"/>
    <w:rsid w:val="00993CC6"/>
    <w:rsid w:val="00994148"/>
    <w:rsid w:val="00994983"/>
    <w:rsid w:val="00994C20"/>
    <w:rsid w:val="009952B0"/>
    <w:rsid w:val="00995A89"/>
    <w:rsid w:val="00995FCA"/>
    <w:rsid w:val="009961E4"/>
    <w:rsid w:val="00996907"/>
    <w:rsid w:val="00996A54"/>
    <w:rsid w:val="00996CA9"/>
    <w:rsid w:val="00996ECD"/>
    <w:rsid w:val="00996F37"/>
    <w:rsid w:val="00997950"/>
    <w:rsid w:val="009A019E"/>
    <w:rsid w:val="009A0D62"/>
    <w:rsid w:val="009A0E4F"/>
    <w:rsid w:val="009A0FC4"/>
    <w:rsid w:val="009A15F6"/>
    <w:rsid w:val="009A1863"/>
    <w:rsid w:val="009A1A42"/>
    <w:rsid w:val="009A1FFC"/>
    <w:rsid w:val="009A3071"/>
    <w:rsid w:val="009A41FA"/>
    <w:rsid w:val="009A43A2"/>
    <w:rsid w:val="009A45C9"/>
    <w:rsid w:val="009A4912"/>
    <w:rsid w:val="009A49C6"/>
    <w:rsid w:val="009A4EB9"/>
    <w:rsid w:val="009A5B5D"/>
    <w:rsid w:val="009A5DB5"/>
    <w:rsid w:val="009A6070"/>
    <w:rsid w:val="009A6A9C"/>
    <w:rsid w:val="009A6FCE"/>
    <w:rsid w:val="009B02C5"/>
    <w:rsid w:val="009B0D23"/>
    <w:rsid w:val="009B0D56"/>
    <w:rsid w:val="009B10E5"/>
    <w:rsid w:val="009B143D"/>
    <w:rsid w:val="009B2A0E"/>
    <w:rsid w:val="009B3471"/>
    <w:rsid w:val="009B3AF0"/>
    <w:rsid w:val="009B3C09"/>
    <w:rsid w:val="009B3C39"/>
    <w:rsid w:val="009B4339"/>
    <w:rsid w:val="009B4CC2"/>
    <w:rsid w:val="009B58D1"/>
    <w:rsid w:val="009B59ED"/>
    <w:rsid w:val="009B5D05"/>
    <w:rsid w:val="009B6035"/>
    <w:rsid w:val="009B60E0"/>
    <w:rsid w:val="009B7348"/>
    <w:rsid w:val="009B75E6"/>
    <w:rsid w:val="009B7C6A"/>
    <w:rsid w:val="009C0494"/>
    <w:rsid w:val="009C089A"/>
    <w:rsid w:val="009C0AED"/>
    <w:rsid w:val="009C11CD"/>
    <w:rsid w:val="009C1546"/>
    <w:rsid w:val="009C19E5"/>
    <w:rsid w:val="009C234A"/>
    <w:rsid w:val="009C285E"/>
    <w:rsid w:val="009C32CB"/>
    <w:rsid w:val="009C3981"/>
    <w:rsid w:val="009C5062"/>
    <w:rsid w:val="009C6121"/>
    <w:rsid w:val="009C63A9"/>
    <w:rsid w:val="009C65BC"/>
    <w:rsid w:val="009C68C2"/>
    <w:rsid w:val="009C6CCF"/>
    <w:rsid w:val="009C7282"/>
    <w:rsid w:val="009C72E2"/>
    <w:rsid w:val="009C7679"/>
    <w:rsid w:val="009C7E1F"/>
    <w:rsid w:val="009D05F4"/>
    <w:rsid w:val="009D228C"/>
    <w:rsid w:val="009D2989"/>
    <w:rsid w:val="009D2E1E"/>
    <w:rsid w:val="009D365B"/>
    <w:rsid w:val="009D395C"/>
    <w:rsid w:val="009D4003"/>
    <w:rsid w:val="009D408D"/>
    <w:rsid w:val="009D5F03"/>
    <w:rsid w:val="009D60B3"/>
    <w:rsid w:val="009D6475"/>
    <w:rsid w:val="009D72D9"/>
    <w:rsid w:val="009D779B"/>
    <w:rsid w:val="009E04F6"/>
    <w:rsid w:val="009E0A9B"/>
    <w:rsid w:val="009E0AF0"/>
    <w:rsid w:val="009E1D1C"/>
    <w:rsid w:val="009E2CC0"/>
    <w:rsid w:val="009E2CCC"/>
    <w:rsid w:val="009E3A1A"/>
    <w:rsid w:val="009E40D7"/>
    <w:rsid w:val="009E45D8"/>
    <w:rsid w:val="009E5456"/>
    <w:rsid w:val="009E5ADE"/>
    <w:rsid w:val="009E5B97"/>
    <w:rsid w:val="009E7057"/>
    <w:rsid w:val="009F0BAC"/>
    <w:rsid w:val="009F0D80"/>
    <w:rsid w:val="009F1602"/>
    <w:rsid w:val="009F1730"/>
    <w:rsid w:val="009F1A88"/>
    <w:rsid w:val="009F1BCE"/>
    <w:rsid w:val="009F214E"/>
    <w:rsid w:val="009F2A18"/>
    <w:rsid w:val="009F3481"/>
    <w:rsid w:val="009F4397"/>
    <w:rsid w:val="009F4E5E"/>
    <w:rsid w:val="009F4F39"/>
    <w:rsid w:val="009F5415"/>
    <w:rsid w:val="009F6005"/>
    <w:rsid w:val="009F63CA"/>
    <w:rsid w:val="009F66C8"/>
    <w:rsid w:val="009F6CA2"/>
    <w:rsid w:val="009F726F"/>
    <w:rsid w:val="009F7EAB"/>
    <w:rsid w:val="00A00B9D"/>
    <w:rsid w:val="00A017F7"/>
    <w:rsid w:val="00A02A8C"/>
    <w:rsid w:val="00A02AFC"/>
    <w:rsid w:val="00A030A7"/>
    <w:rsid w:val="00A03F80"/>
    <w:rsid w:val="00A0467A"/>
    <w:rsid w:val="00A047DD"/>
    <w:rsid w:val="00A05B4C"/>
    <w:rsid w:val="00A07317"/>
    <w:rsid w:val="00A07419"/>
    <w:rsid w:val="00A075C7"/>
    <w:rsid w:val="00A076FF"/>
    <w:rsid w:val="00A0779D"/>
    <w:rsid w:val="00A10DA5"/>
    <w:rsid w:val="00A12B03"/>
    <w:rsid w:val="00A12D10"/>
    <w:rsid w:val="00A13090"/>
    <w:rsid w:val="00A1369D"/>
    <w:rsid w:val="00A138C7"/>
    <w:rsid w:val="00A13E9A"/>
    <w:rsid w:val="00A13FA0"/>
    <w:rsid w:val="00A14AFF"/>
    <w:rsid w:val="00A14C14"/>
    <w:rsid w:val="00A1568D"/>
    <w:rsid w:val="00A15FFE"/>
    <w:rsid w:val="00A1619A"/>
    <w:rsid w:val="00A16D7D"/>
    <w:rsid w:val="00A17796"/>
    <w:rsid w:val="00A17AE6"/>
    <w:rsid w:val="00A20099"/>
    <w:rsid w:val="00A20851"/>
    <w:rsid w:val="00A21783"/>
    <w:rsid w:val="00A22251"/>
    <w:rsid w:val="00A22964"/>
    <w:rsid w:val="00A22A4A"/>
    <w:rsid w:val="00A232D7"/>
    <w:rsid w:val="00A254E9"/>
    <w:rsid w:val="00A25B14"/>
    <w:rsid w:val="00A26B99"/>
    <w:rsid w:val="00A26F65"/>
    <w:rsid w:val="00A274FC"/>
    <w:rsid w:val="00A27F84"/>
    <w:rsid w:val="00A30691"/>
    <w:rsid w:val="00A3071D"/>
    <w:rsid w:val="00A313F6"/>
    <w:rsid w:val="00A31A5A"/>
    <w:rsid w:val="00A31F36"/>
    <w:rsid w:val="00A3273B"/>
    <w:rsid w:val="00A33620"/>
    <w:rsid w:val="00A347FF"/>
    <w:rsid w:val="00A34F2D"/>
    <w:rsid w:val="00A351F1"/>
    <w:rsid w:val="00A35A30"/>
    <w:rsid w:val="00A35B5B"/>
    <w:rsid w:val="00A36BE9"/>
    <w:rsid w:val="00A40155"/>
    <w:rsid w:val="00A410A6"/>
    <w:rsid w:val="00A419E0"/>
    <w:rsid w:val="00A42936"/>
    <w:rsid w:val="00A430EF"/>
    <w:rsid w:val="00A43A19"/>
    <w:rsid w:val="00A43EEA"/>
    <w:rsid w:val="00A460AA"/>
    <w:rsid w:val="00A46E07"/>
    <w:rsid w:val="00A5057D"/>
    <w:rsid w:val="00A506D2"/>
    <w:rsid w:val="00A51762"/>
    <w:rsid w:val="00A51ABF"/>
    <w:rsid w:val="00A51CD9"/>
    <w:rsid w:val="00A5203D"/>
    <w:rsid w:val="00A52712"/>
    <w:rsid w:val="00A53483"/>
    <w:rsid w:val="00A54979"/>
    <w:rsid w:val="00A55040"/>
    <w:rsid w:val="00A551E9"/>
    <w:rsid w:val="00A55421"/>
    <w:rsid w:val="00A562E1"/>
    <w:rsid w:val="00A56382"/>
    <w:rsid w:val="00A577AE"/>
    <w:rsid w:val="00A57F5F"/>
    <w:rsid w:val="00A609E6"/>
    <w:rsid w:val="00A60A5B"/>
    <w:rsid w:val="00A60F89"/>
    <w:rsid w:val="00A6122A"/>
    <w:rsid w:val="00A62978"/>
    <w:rsid w:val="00A631BD"/>
    <w:rsid w:val="00A6354E"/>
    <w:rsid w:val="00A63B3F"/>
    <w:rsid w:val="00A63CE0"/>
    <w:rsid w:val="00A63F75"/>
    <w:rsid w:val="00A64F38"/>
    <w:rsid w:val="00A660B7"/>
    <w:rsid w:val="00A6624E"/>
    <w:rsid w:val="00A66B7D"/>
    <w:rsid w:val="00A67367"/>
    <w:rsid w:val="00A6754F"/>
    <w:rsid w:val="00A67C85"/>
    <w:rsid w:val="00A67E63"/>
    <w:rsid w:val="00A70CC3"/>
    <w:rsid w:val="00A70F9C"/>
    <w:rsid w:val="00A70FC9"/>
    <w:rsid w:val="00A7119D"/>
    <w:rsid w:val="00A717B2"/>
    <w:rsid w:val="00A71A16"/>
    <w:rsid w:val="00A71ABD"/>
    <w:rsid w:val="00A7261E"/>
    <w:rsid w:val="00A72E2A"/>
    <w:rsid w:val="00A72F01"/>
    <w:rsid w:val="00A73A8D"/>
    <w:rsid w:val="00A73C96"/>
    <w:rsid w:val="00A7440A"/>
    <w:rsid w:val="00A7490F"/>
    <w:rsid w:val="00A74ED5"/>
    <w:rsid w:val="00A75579"/>
    <w:rsid w:val="00A757E6"/>
    <w:rsid w:val="00A75832"/>
    <w:rsid w:val="00A75BA9"/>
    <w:rsid w:val="00A76416"/>
    <w:rsid w:val="00A76C13"/>
    <w:rsid w:val="00A77A48"/>
    <w:rsid w:val="00A81699"/>
    <w:rsid w:val="00A8176F"/>
    <w:rsid w:val="00A81FFA"/>
    <w:rsid w:val="00A8214B"/>
    <w:rsid w:val="00A8222E"/>
    <w:rsid w:val="00A8433C"/>
    <w:rsid w:val="00A84DA3"/>
    <w:rsid w:val="00A8519E"/>
    <w:rsid w:val="00A85C15"/>
    <w:rsid w:val="00A86729"/>
    <w:rsid w:val="00A868D5"/>
    <w:rsid w:val="00A86D6F"/>
    <w:rsid w:val="00A87561"/>
    <w:rsid w:val="00A876E5"/>
    <w:rsid w:val="00A87F83"/>
    <w:rsid w:val="00A90367"/>
    <w:rsid w:val="00A90BAA"/>
    <w:rsid w:val="00A90D55"/>
    <w:rsid w:val="00A91697"/>
    <w:rsid w:val="00A923D3"/>
    <w:rsid w:val="00A9383D"/>
    <w:rsid w:val="00A938C0"/>
    <w:rsid w:val="00A940F1"/>
    <w:rsid w:val="00A94E2E"/>
    <w:rsid w:val="00A9560C"/>
    <w:rsid w:val="00A95BB4"/>
    <w:rsid w:val="00A95D90"/>
    <w:rsid w:val="00A969A3"/>
    <w:rsid w:val="00A96BC1"/>
    <w:rsid w:val="00A9721E"/>
    <w:rsid w:val="00A979C5"/>
    <w:rsid w:val="00AA0FFD"/>
    <w:rsid w:val="00AA1B3A"/>
    <w:rsid w:val="00AA2D7D"/>
    <w:rsid w:val="00AA3739"/>
    <w:rsid w:val="00AA3B44"/>
    <w:rsid w:val="00AA3E49"/>
    <w:rsid w:val="00AA4DB4"/>
    <w:rsid w:val="00AA5069"/>
    <w:rsid w:val="00AA5528"/>
    <w:rsid w:val="00AA68D0"/>
    <w:rsid w:val="00AA6DB0"/>
    <w:rsid w:val="00AA6F14"/>
    <w:rsid w:val="00AA7A05"/>
    <w:rsid w:val="00AA7A3D"/>
    <w:rsid w:val="00AB07DF"/>
    <w:rsid w:val="00AB09C1"/>
    <w:rsid w:val="00AB0C68"/>
    <w:rsid w:val="00AB157C"/>
    <w:rsid w:val="00AB20D3"/>
    <w:rsid w:val="00AB28B0"/>
    <w:rsid w:val="00AB2CC4"/>
    <w:rsid w:val="00AB2F21"/>
    <w:rsid w:val="00AB3345"/>
    <w:rsid w:val="00AB34D4"/>
    <w:rsid w:val="00AB36BA"/>
    <w:rsid w:val="00AB4B57"/>
    <w:rsid w:val="00AB53F9"/>
    <w:rsid w:val="00AB543B"/>
    <w:rsid w:val="00AB5BD2"/>
    <w:rsid w:val="00AB5F58"/>
    <w:rsid w:val="00AB5F79"/>
    <w:rsid w:val="00AB6922"/>
    <w:rsid w:val="00AB6DCE"/>
    <w:rsid w:val="00AB7ECA"/>
    <w:rsid w:val="00AC05B3"/>
    <w:rsid w:val="00AC0BE8"/>
    <w:rsid w:val="00AC0E13"/>
    <w:rsid w:val="00AC0E37"/>
    <w:rsid w:val="00AC15FD"/>
    <w:rsid w:val="00AC17DF"/>
    <w:rsid w:val="00AC25ED"/>
    <w:rsid w:val="00AC287D"/>
    <w:rsid w:val="00AC3632"/>
    <w:rsid w:val="00AC3A30"/>
    <w:rsid w:val="00AC411B"/>
    <w:rsid w:val="00AC45B8"/>
    <w:rsid w:val="00AC4B6F"/>
    <w:rsid w:val="00AC4EDC"/>
    <w:rsid w:val="00AC5A41"/>
    <w:rsid w:val="00AC65AF"/>
    <w:rsid w:val="00AC7096"/>
    <w:rsid w:val="00AC71DF"/>
    <w:rsid w:val="00AD0B0F"/>
    <w:rsid w:val="00AD0E10"/>
    <w:rsid w:val="00AD215F"/>
    <w:rsid w:val="00AD25A8"/>
    <w:rsid w:val="00AD2754"/>
    <w:rsid w:val="00AD27F4"/>
    <w:rsid w:val="00AD2850"/>
    <w:rsid w:val="00AD295D"/>
    <w:rsid w:val="00AD32F1"/>
    <w:rsid w:val="00AD3599"/>
    <w:rsid w:val="00AD5275"/>
    <w:rsid w:val="00AD5713"/>
    <w:rsid w:val="00AE002E"/>
    <w:rsid w:val="00AE0622"/>
    <w:rsid w:val="00AE0F39"/>
    <w:rsid w:val="00AE10E1"/>
    <w:rsid w:val="00AE2277"/>
    <w:rsid w:val="00AE29DA"/>
    <w:rsid w:val="00AE326B"/>
    <w:rsid w:val="00AE3370"/>
    <w:rsid w:val="00AE3507"/>
    <w:rsid w:val="00AE3921"/>
    <w:rsid w:val="00AE3989"/>
    <w:rsid w:val="00AE4306"/>
    <w:rsid w:val="00AE4EDE"/>
    <w:rsid w:val="00AE5DFC"/>
    <w:rsid w:val="00AE5F14"/>
    <w:rsid w:val="00AE5F89"/>
    <w:rsid w:val="00AE6544"/>
    <w:rsid w:val="00AE689F"/>
    <w:rsid w:val="00AE6929"/>
    <w:rsid w:val="00AE6998"/>
    <w:rsid w:val="00AE6E22"/>
    <w:rsid w:val="00AE7C59"/>
    <w:rsid w:val="00AF02DC"/>
    <w:rsid w:val="00AF05CE"/>
    <w:rsid w:val="00AF06E2"/>
    <w:rsid w:val="00AF08E3"/>
    <w:rsid w:val="00AF1140"/>
    <w:rsid w:val="00AF11F3"/>
    <w:rsid w:val="00AF2023"/>
    <w:rsid w:val="00AF212A"/>
    <w:rsid w:val="00AF3D2B"/>
    <w:rsid w:val="00AF4C41"/>
    <w:rsid w:val="00AF4FBC"/>
    <w:rsid w:val="00AF52F5"/>
    <w:rsid w:val="00AF57B1"/>
    <w:rsid w:val="00AF588E"/>
    <w:rsid w:val="00AF6272"/>
    <w:rsid w:val="00AF64CF"/>
    <w:rsid w:val="00AF6516"/>
    <w:rsid w:val="00AF6EB8"/>
    <w:rsid w:val="00B00970"/>
    <w:rsid w:val="00B00993"/>
    <w:rsid w:val="00B00D49"/>
    <w:rsid w:val="00B0199F"/>
    <w:rsid w:val="00B01C63"/>
    <w:rsid w:val="00B0241B"/>
    <w:rsid w:val="00B026A6"/>
    <w:rsid w:val="00B02CA2"/>
    <w:rsid w:val="00B03440"/>
    <w:rsid w:val="00B03575"/>
    <w:rsid w:val="00B03BA5"/>
    <w:rsid w:val="00B03D04"/>
    <w:rsid w:val="00B04937"/>
    <w:rsid w:val="00B04B70"/>
    <w:rsid w:val="00B04EE6"/>
    <w:rsid w:val="00B05A05"/>
    <w:rsid w:val="00B05B8E"/>
    <w:rsid w:val="00B05FBD"/>
    <w:rsid w:val="00B060CB"/>
    <w:rsid w:val="00B066CA"/>
    <w:rsid w:val="00B06BC1"/>
    <w:rsid w:val="00B06BEB"/>
    <w:rsid w:val="00B07176"/>
    <w:rsid w:val="00B0721A"/>
    <w:rsid w:val="00B07C67"/>
    <w:rsid w:val="00B109FC"/>
    <w:rsid w:val="00B10EC5"/>
    <w:rsid w:val="00B11D86"/>
    <w:rsid w:val="00B12614"/>
    <w:rsid w:val="00B12A03"/>
    <w:rsid w:val="00B12C15"/>
    <w:rsid w:val="00B12C17"/>
    <w:rsid w:val="00B12FD9"/>
    <w:rsid w:val="00B1304D"/>
    <w:rsid w:val="00B13434"/>
    <w:rsid w:val="00B1380B"/>
    <w:rsid w:val="00B13E33"/>
    <w:rsid w:val="00B13E89"/>
    <w:rsid w:val="00B142C1"/>
    <w:rsid w:val="00B1471F"/>
    <w:rsid w:val="00B147F8"/>
    <w:rsid w:val="00B155F7"/>
    <w:rsid w:val="00B16484"/>
    <w:rsid w:val="00B1654B"/>
    <w:rsid w:val="00B16CB9"/>
    <w:rsid w:val="00B21456"/>
    <w:rsid w:val="00B217C6"/>
    <w:rsid w:val="00B21810"/>
    <w:rsid w:val="00B2186D"/>
    <w:rsid w:val="00B22438"/>
    <w:rsid w:val="00B22666"/>
    <w:rsid w:val="00B22D0A"/>
    <w:rsid w:val="00B24D53"/>
    <w:rsid w:val="00B24FE7"/>
    <w:rsid w:val="00B25EEE"/>
    <w:rsid w:val="00B26617"/>
    <w:rsid w:val="00B26803"/>
    <w:rsid w:val="00B26F57"/>
    <w:rsid w:val="00B27C36"/>
    <w:rsid w:val="00B27DC0"/>
    <w:rsid w:val="00B3071B"/>
    <w:rsid w:val="00B315F1"/>
    <w:rsid w:val="00B3192C"/>
    <w:rsid w:val="00B31A77"/>
    <w:rsid w:val="00B3295D"/>
    <w:rsid w:val="00B32A84"/>
    <w:rsid w:val="00B32EB5"/>
    <w:rsid w:val="00B32FCF"/>
    <w:rsid w:val="00B33D38"/>
    <w:rsid w:val="00B34C84"/>
    <w:rsid w:val="00B3537A"/>
    <w:rsid w:val="00B3566D"/>
    <w:rsid w:val="00B35F47"/>
    <w:rsid w:val="00B35FF8"/>
    <w:rsid w:val="00B36009"/>
    <w:rsid w:val="00B360E0"/>
    <w:rsid w:val="00B367B0"/>
    <w:rsid w:val="00B36BE7"/>
    <w:rsid w:val="00B3717B"/>
    <w:rsid w:val="00B3746A"/>
    <w:rsid w:val="00B37F9A"/>
    <w:rsid w:val="00B406A6"/>
    <w:rsid w:val="00B408F3"/>
    <w:rsid w:val="00B428D0"/>
    <w:rsid w:val="00B441C5"/>
    <w:rsid w:val="00B44500"/>
    <w:rsid w:val="00B447E2"/>
    <w:rsid w:val="00B44C00"/>
    <w:rsid w:val="00B452CF"/>
    <w:rsid w:val="00B4549C"/>
    <w:rsid w:val="00B45631"/>
    <w:rsid w:val="00B45762"/>
    <w:rsid w:val="00B45FD6"/>
    <w:rsid w:val="00B45FF7"/>
    <w:rsid w:val="00B4635A"/>
    <w:rsid w:val="00B46A02"/>
    <w:rsid w:val="00B46A37"/>
    <w:rsid w:val="00B46B27"/>
    <w:rsid w:val="00B46D92"/>
    <w:rsid w:val="00B46DBF"/>
    <w:rsid w:val="00B46E4E"/>
    <w:rsid w:val="00B47179"/>
    <w:rsid w:val="00B4754D"/>
    <w:rsid w:val="00B50608"/>
    <w:rsid w:val="00B511AB"/>
    <w:rsid w:val="00B51357"/>
    <w:rsid w:val="00B51C09"/>
    <w:rsid w:val="00B51FAF"/>
    <w:rsid w:val="00B522CE"/>
    <w:rsid w:val="00B52EA4"/>
    <w:rsid w:val="00B53207"/>
    <w:rsid w:val="00B53AB7"/>
    <w:rsid w:val="00B53B94"/>
    <w:rsid w:val="00B551D6"/>
    <w:rsid w:val="00B55A52"/>
    <w:rsid w:val="00B6087B"/>
    <w:rsid w:val="00B60DCD"/>
    <w:rsid w:val="00B60E2B"/>
    <w:rsid w:val="00B6151A"/>
    <w:rsid w:val="00B61FC0"/>
    <w:rsid w:val="00B625E6"/>
    <w:rsid w:val="00B62651"/>
    <w:rsid w:val="00B6267F"/>
    <w:rsid w:val="00B6367D"/>
    <w:rsid w:val="00B63D09"/>
    <w:rsid w:val="00B63F5D"/>
    <w:rsid w:val="00B6405A"/>
    <w:rsid w:val="00B64233"/>
    <w:rsid w:val="00B643D7"/>
    <w:rsid w:val="00B64406"/>
    <w:rsid w:val="00B65138"/>
    <w:rsid w:val="00B65646"/>
    <w:rsid w:val="00B65BE0"/>
    <w:rsid w:val="00B65E5F"/>
    <w:rsid w:val="00B65EEF"/>
    <w:rsid w:val="00B66173"/>
    <w:rsid w:val="00B66521"/>
    <w:rsid w:val="00B66BBE"/>
    <w:rsid w:val="00B66F39"/>
    <w:rsid w:val="00B6744F"/>
    <w:rsid w:val="00B67C49"/>
    <w:rsid w:val="00B67FA6"/>
    <w:rsid w:val="00B70760"/>
    <w:rsid w:val="00B70DC5"/>
    <w:rsid w:val="00B719AE"/>
    <w:rsid w:val="00B71A76"/>
    <w:rsid w:val="00B71B61"/>
    <w:rsid w:val="00B72A17"/>
    <w:rsid w:val="00B7325B"/>
    <w:rsid w:val="00B740C3"/>
    <w:rsid w:val="00B74A3B"/>
    <w:rsid w:val="00B75134"/>
    <w:rsid w:val="00B754FE"/>
    <w:rsid w:val="00B75C40"/>
    <w:rsid w:val="00B7616D"/>
    <w:rsid w:val="00B761B4"/>
    <w:rsid w:val="00B76430"/>
    <w:rsid w:val="00B76437"/>
    <w:rsid w:val="00B76A24"/>
    <w:rsid w:val="00B80C7E"/>
    <w:rsid w:val="00B80D27"/>
    <w:rsid w:val="00B80EB2"/>
    <w:rsid w:val="00B81854"/>
    <w:rsid w:val="00B820D9"/>
    <w:rsid w:val="00B8241D"/>
    <w:rsid w:val="00B8289E"/>
    <w:rsid w:val="00B840A4"/>
    <w:rsid w:val="00B855DC"/>
    <w:rsid w:val="00B85695"/>
    <w:rsid w:val="00B86535"/>
    <w:rsid w:val="00B86719"/>
    <w:rsid w:val="00B87E48"/>
    <w:rsid w:val="00B90465"/>
    <w:rsid w:val="00B90CD1"/>
    <w:rsid w:val="00B912C6"/>
    <w:rsid w:val="00B91B38"/>
    <w:rsid w:val="00B9222C"/>
    <w:rsid w:val="00B922FF"/>
    <w:rsid w:val="00B9299B"/>
    <w:rsid w:val="00B92E8B"/>
    <w:rsid w:val="00B93E26"/>
    <w:rsid w:val="00B94D8C"/>
    <w:rsid w:val="00B959B7"/>
    <w:rsid w:val="00B95B3D"/>
    <w:rsid w:val="00B95B77"/>
    <w:rsid w:val="00B95CE4"/>
    <w:rsid w:val="00B96314"/>
    <w:rsid w:val="00B96DBB"/>
    <w:rsid w:val="00B97379"/>
    <w:rsid w:val="00B979FB"/>
    <w:rsid w:val="00B97E66"/>
    <w:rsid w:val="00BA0061"/>
    <w:rsid w:val="00BA04B7"/>
    <w:rsid w:val="00BA0639"/>
    <w:rsid w:val="00BA0734"/>
    <w:rsid w:val="00BA1D2D"/>
    <w:rsid w:val="00BA2D01"/>
    <w:rsid w:val="00BA4DAE"/>
    <w:rsid w:val="00BA66BB"/>
    <w:rsid w:val="00BA6AF1"/>
    <w:rsid w:val="00BA6DE9"/>
    <w:rsid w:val="00BA76F9"/>
    <w:rsid w:val="00BA7E90"/>
    <w:rsid w:val="00BB0236"/>
    <w:rsid w:val="00BB0E1C"/>
    <w:rsid w:val="00BB177F"/>
    <w:rsid w:val="00BB1F0F"/>
    <w:rsid w:val="00BB3566"/>
    <w:rsid w:val="00BB4095"/>
    <w:rsid w:val="00BB4671"/>
    <w:rsid w:val="00BB46ED"/>
    <w:rsid w:val="00BB5598"/>
    <w:rsid w:val="00BB5FC0"/>
    <w:rsid w:val="00BB79D0"/>
    <w:rsid w:val="00BC02BD"/>
    <w:rsid w:val="00BC0F7E"/>
    <w:rsid w:val="00BC1322"/>
    <w:rsid w:val="00BC1867"/>
    <w:rsid w:val="00BC1FF7"/>
    <w:rsid w:val="00BC21D2"/>
    <w:rsid w:val="00BC3134"/>
    <w:rsid w:val="00BC3356"/>
    <w:rsid w:val="00BC35F8"/>
    <w:rsid w:val="00BC368F"/>
    <w:rsid w:val="00BC3A86"/>
    <w:rsid w:val="00BC5A6C"/>
    <w:rsid w:val="00BC6807"/>
    <w:rsid w:val="00BC6A8E"/>
    <w:rsid w:val="00BC74BA"/>
    <w:rsid w:val="00BC7FF7"/>
    <w:rsid w:val="00BD03AA"/>
    <w:rsid w:val="00BD057C"/>
    <w:rsid w:val="00BD0760"/>
    <w:rsid w:val="00BD0834"/>
    <w:rsid w:val="00BD1EEF"/>
    <w:rsid w:val="00BD1F29"/>
    <w:rsid w:val="00BD23A4"/>
    <w:rsid w:val="00BD2714"/>
    <w:rsid w:val="00BD29B5"/>
    <w:rsid w:val="00BD2B79"/>
    <w:rsid w:val="00BD33CA"/>
    <w:rsid w:val="00BD4396"/>
    <w:rsid w:val="00BD4617"/>
    <w:rsid w:val="00BD4690"/>
    <w:rsid w:val="00BD482F"/>
    <w:rsid w:val="00BD4EEB"/>
    <w:rsid w:val="00BD51DC"/>
    <w:rsid w:val="00BD6259"/>
    <w:rsid w:val="00BD669E"/>
    <w:rsid w:val="00BE01BC"/>
    <w:rsid w:val="00BE13FE"/>
    <w:rsid w:val="00BE14A1"/>
    <w:rsid w:val="00BE2782"/>
    <w:rsid w:val="00BE2B03"/>
    <w:rsid w:val="00BE3780"/>
    <w:rsid w:val="00BE38F1"/>
    <w:rsid w:val="00BE4492"/>
    <w:rsid w:val="00BE5566"/>
    <w:rsid w:val="00BE5D01"/>
    <w:rsid w:val="00BE6BD8"/>
    <w:rsid w:val="00BE7073"/>
    <w:rsid w:val="00BE7BDB"/>
    <w:rsid w:val="00BE7D1A"/>
    <w:rsid w:val="00BE7E78"/>
    <w:rsid w:val="00BF038B"/>
    <w:rsid w:val="00BF0836"/>
    <w:rsid w:val="00BF0858"/>
    <w:rsid w:val="00BF1070"/>
    <w:rsid w:val="00BF1093"/>
    <w:rsid w:val="00BF13F3"/>
    <w:rsid w:val="00BF1407"/>
    <w:rsid w:val="00BF1938"/>
    <w:rsid w:val="00BF237F"/>
    <w:rsid w:val="00BF246B"/>
    <w:rsid w:val="00BF48A2"/>
    <w:rsid w:val="00BF4B9D"/>
    <w:rsid w:val="00BF51B7"/>
    <w:rsid w:val="00BF5F34"/>
    <w:rsid w:val="00BF6020"/>
    <w:rsid w:val="00BF6228"/>
    <w:rsid w:val="00BF6E7B"/>
    <w:rsid w:val="00BF7153"/>
    <w:rsid w:val="00BF79B5"/>
    <w:rsid w:val="00C002F0"/>
    <w:rsid w:val="00C00401"/>
    <w:rsid w:val="00C00E89"/>
    <w:rsid w:val="00C01193"/>
    <w:rsid w:val="00C017D2"/>
    <w:rsid w:val="00C02EE4"/>
    <w:rsid w:val="00C037C7"/>
    <w:rsid w:val="00C03F11"/>
    <w:rsid w:val="00C03F62"/>
    <w:rsid w:val="00C041D2"/>
    <w:rsid w:val="00C043DC"/>
    <w:rsid w:val="00C046C3"/>
    <w:rsid w:val="00C049AC"/>
    <w:rsid w:val="00C04BB6"/>
    <w:rsid w:val="00C05041"/>
    <w:rsid w:val="00C0595C"/>
    <w:rsid w:val="00C0638E"/>
    <w:rsid w:val="00C0650A"/>
    <w:rsid w:val="00C079CF"/>
    <w:rsid w:val="00C07CEC"/>
    <w:rsid w:val="00C07D09"/>
    <w:rsid w:val="00C07EA8"/>
    <w:rsid w:val="00C07FC0"/>
    <w:rsid w:val="00C1008C"/>
    <w:rsid w:val="00C10847"/>
    <w:rsid w:val="00C11B6E"/>
    <w:rsid w:val="00C11E16"/>
    <w:rsid w:val="00C12134"/>
    <w:rsid w:val="00C13A65"/>
    <w:rsid w:val="00C140E8"/>
    <w:rsid w:val="00C14276"/>
    <w:rsid w:val="00C14968"/>
    <w:rsid w:val="00C14D78"/>
    <w:rsid w:val="00C1559C"/>
    <w:rsid w:val="00C15835"/>
    <w:rsid w:val="00C15BD6"/>
    <w:rsid w:val="00C166C4"/>
    <w:rsid w:val="00C16A26"/>
    <w:rsid w:val="00C16B4D"/>
    <w:rsid w:val="00C17535"/>
    <w:rsid w:val="00C17ADD"/>
    <w:rsid w:val="00C21295"/>
    <w:rsid w:val="00C222FB"/>
    <w:rsid w:val="00C2238F"/>
    <w:rsid w:val="00C22957"/>
    <w:rsid w:val="00C22D73"/>
    <w:rsid w:val="00C22DD9"/>
    <w:rsid w:val="00C24450"/>
    <w:rsid w:val="00C2452D"/>
    <w:rsid w:val="00C25CB7"/>
    <w:rsid w:val="00C276D6"/>
    <w:rsid w:val="00C3058F"/>
    <w:rsid w:val="00C30B6F"/>
    <w:rsid w:val="00C30CA0"/>
    <w:rsid w:val="00C30F0E"/>
    <w:rsid w:val="00C313B7"/>
    <w:rsid w:val="00C31453"/>
    <w:rsid w:val="00C319F3"/>
    <w:rsid w:val="00C31E19"/>
    <w:rsid w:val="00C32162"/>
    <w:rsid w:val="00C32458"/>
    <w:rsid w:val="00C32DB2"/>
    <w:rsid w:val="00C32EEF"/>
    <w:rsid w:val="00C3343C"/>
    <w:rsid w:val="00C3379A"/>
    <w:rsid w:val="00C33D76"/>
    <w:rsid w:val="00C33E68"/>
    <w:rsid w:val="00C344C4"/>
    <w:rsid w:val="00C346F4"/>
    <w:rsid w:val="00C34FD0"/>
    <w:rsid w:val="00C356D4"/>
    <w:rsid w:val="00C35C8E"/>
    <w:rsid w:val="00C3658F"/>
    <w:rsid w:val="00C36A8F"/>
    <w:rsid w:val="00C3741E"/>
    <w:rsid w:val="00C377F0"/>
    <w:rsid w:val="00C37846"/>
    <w:rsid w:val="00C3795F"/>
    <w:rsid w:val="00C37DF8"/>
    <w:rsid w:val="00C40CD7"/>
    <w:rsid w:val="00C41541"/>
    <w:rsid w:val="00C41C70"/>
    <w:rsid w:val="00C4269E"/>
    <w:rsid w:val="00C42B66"/>
    <w:rsid w:val="00C42D91"/>
    <w:rsid w:val="00C439DB"/>
    <w:rsid w:val="00C440FF"/>
    <w:rsid w:val="00C44281"/>
    <w:rsid w:val="00C443C9"/>
    <w:rsid w:val="00C455EE"/>
    <w:rsid w:val="00C45EE3"/>
    <w:rsid w:val="00C4641F"/>
    <w:rsid w:val="00C46506"/>
    <w:rsid w:val="00C46679"/>
    <w:rsid w:val="00C46953"/>
    <w:rsid w:val="00C46DA3"/>
    <w:rsid w:val="00C475B3"/>
    <w:rsid w:val="00C47755"/>
    <w:rsid w:val="00C47C23"/>
    <w:rsid w:val="00C50AD3"/>
    <w:rsid w:val="00C50D2D"/>
    <w:rsid w:val="00C51303"/>
    <w:rsid w:val="00C51369"/>
    <w:rsid w:val="00C51470"/>
    <w:rsid w:val="00C51475"/>
    <w:rsid w:val="00C51477"/>
    <w:rsid w:val="00C53055"/>
    <w:rsid w:val="00C531E5"/>
    <w:rsid w:val="00C533B0"/>
    <w:rsid w:val="00C54569"/>
    <w:rsid w:val="00C556AB"/>
    <w:rsid w:val="00C55783"/>
    <w:rsid w:val="00C55DDB"/>
    <w:rsid w:val="00C55F63"/>
    <w:rsid w:val="00C56AB7"/>
    <w:rsid w:val="00C57152"/>
    <w:rsid w:val="00C577BA"/>
    <w:rsid w:val="00C60B19"/>
    <w:rsid w:val="00C60B40"/>
    <w:rsid w:val="00C60CB8"/>
    <w:rsid w:val="00C61292"/>
    <w:rsid w:val="00C615DE"/>
    <w:rsid w:val="00C6263D"/>
    <w:rsid w:val="00C6271D"/>
    <w:rsid w:val="00C627B4"/>
    <w:rsid w:val="00C62A90"/>
    <w:rsid w:val="00C62F21"/>
    <w:rsid w:val="00C62FC6"/>
    <w:rsid w:val="00C638B2"/>
    <w:rsid w:val="00C63D72"/>
    <w:rsid w:val="00C647DA"/>
    <w:rsid w:val="00C653DB"/>
    <w:rsid w:val="00C667F2"/>
    <w:rsid w:val="00C66E92"/>
    <w:rsid w:val="00C67B3A"/>
    <w:rsid w:val="00C67D38"/>
    <w:rsid w:val="00C704F0"/>
    <w:rsid w:val="00C708B7"/>
    <w:rsid w:val="00C70B5B"/>
    <w:rsid w:val="00C716C1"/>
    <w:rsid w:val="00C71DCE"/>
    <w:rsid w:val="00C72294"/>
    <w:rsid w:val="00C72403"/>
    <w:rsid w:val="00C72A08"/>
    <w:rsid w:val="00C72F74"/>
    <w:rsid w:val="00C7383C"/>
    <w:rsid w:val="00C7391F"/>
    <w:rsid w:val="00C7494C"/>
    <w:rsid w:val="00C74B0E"/>
    <w:rsid w:val="00C74D06"/>
    <w:rsid w:val="00C75223"/>
    <w:rsid w:val="00C75B82"/>
    <w:rsid w:val="00C760D3"/>
    <w:rsid w:val="00C7629D"/>
    <w:rsid w:val="00C765E0"/>
    <w:rsid w:val="00C8130E"/>
    <w:rsid w:val="00C814C6"/>
    <w:rsid w:val="00C81C38"/>
    <w:rsid w:val="00C82E66"/>
    <w:rsid w:val="00C83ED3"/>
    <w:rsid w:val="00C83F79"/>
    <w:rsid w:val="00C844C9"/>
    <w:rsid w:val="00C84CA0"/>
    <w:rsid w:val="00C8547B"/>
    <w:rsid w:val="00C86040"/>
    <w:rsid w:val="00C86CAB"/>
    <w:rsid w:val="00C87125"/>
    <w:rsid w:val="00C87173"/>
    <w:rsid w:val="00C87309"/>
    <w:rsid w:val="00C8773D"/>
    <w:rsid w:val="00C912C0"/>
    <w:rsid w:val="00C91608"/>
    <w:rsid w:val="00C92694"/>
    <w:rsid w:val="00C935CA"/>
    <w:rsid w:val="00C93B13"/>
    <w:rsid w:val="00C93C21"/>
    <w:rsid w:val="00C944F7"/>
    <w:rsid w:val="00C94763"/>
    <w:rsid w:val="00C94A8F"/>
    <w:rsid w:val="00C94D71"/>
    <w:rsid w:val="00C9523C"/>
    <w:rsid w:val="00C9634C"/>
    <w:rsid w:val="00C964F8"/>
    <w:rsid w:val="00C9657B"/>
    <w:rsid w:val="00C969C7"/>
    <w:rsid w:val="00C96BF7"/>
    <w:rsid w:val="00C96C76"/>
    <w:rsid w:val="00C970EB"/>
    <w:rsid w:val="00C970F9"/>
    <w:rsid w:val="00C9735B"/>
    <w:rsid w:val="00C97F72"/>
    <w:rsid w:val="00CA051A"/>
    <w:rsid w:val="00CA0C2C"/>
    <w:rsid w:val="00CA101E"/>
    <w:rsid w:val="00CA127A"/>
    <w:rsid w:val="00CA1665"/>
    <w:rsid w:val="00CA1F00"/>
    <w:rsid w:val="00CA21AA"/>
    <w:rsid w:val="00CA2963"/>
    <w:rsid w:val="00CA2F73"/>
    <w:rsid w:val="00CA32D8"/>
    <w:rsid w:val="00CA3A8A"/>
    <w:rsid w:val="00CA44A8"/>
    <w:rsid w:val="00CA44F1"/>
    <w:rsid w:val="00CA4882"/>
    <w:rsid w:val="00CA519C"/>
    <w:rsid w:val="00CA561E"/>
    <w:rsid w:val="00CA5E95"/>
    <w:rsid w:val="00CA6149"/>
    <w:rsid w:val="00CA69C5"/>
    <w:rsid w:val="00CA7261"/>
    <w:rsid w:val="00CA76A0"/>
    <w:rsid w:val="00CB05A5"/>
    <w:rsid w:val="00CB16F3"/>
    <w:rsid w:val="00CB1780"/>
    <w:rsid w:val="00CB2028"/>
    <w:rsid w:val="00CB2843"/>
    <w:rsid w:val="00CB294F"/>
    <w:rsid w:val="00CB2D22"/>
    <w:rsid w:val="00CB2D70"/>
    <w:rsid w:val="00CB39C4"/>
    <w:rsid w:val="00CB3DDC"/>
    <w:rsid w:val="00CB3E04"/>
    <w:rsid w:val="00CB4CE0"/>
    <w:rsid w:val="00CB4DCF"/>
    <w:rsid w:val="00CB5066"/>
    <w:rsid w:val="00CB5258"/>
    <w:rsid w:val="00CB62B4"/>
    <w:rsid w:val="00CB654A"/>
    <w:rsid w:val="00CB669D"/>
    <w:rsid w:val="00CB6910"/>
    <w:rsid w:val="00CB6CBA"/>
    <w:rsid w:val="00CB739E"/>
    <w:rsid w:val="00CB75E5"/>
    <w:rsid w:val="00CB7BC9"/>
    <w:rsid w:val="00CC00A6"/>
    <w:rsid w:val="00CC0184"/>
    <w:rsid w:val="00CC0C0E"/>
    <w:rsid w:val="00CC14EA"/>
    <w:rsid w:val="00CC155E"/>
    <w:rsid w:val="00CC1FCE"/>
    <w:rsid w:val="00CC2D86"/>
    <w:rsid w:val="00CC3C69"/>
    <w:rsid w:val="00CC49E6"/>
    <w:rsid w:val="00CC4BD0"/>
    <w:rsid w:val="00CC5007"/>
    <w:rsid w:val="00CC517E"/>
    <w:rsid w:val="00CC524D"/>
    <w:rsid w:val="00CC5B4C"/>
    <w:rsid w:val="00CC6359"/>
    <w:rsid w:val="00CC6C45"/>
    <w:rsid w:val="00CC7500"/>
    <w:rsid w:val="00CD021D"/>
    <w:rsid w:val="00CD1520"/>
    <w:rsid w:val="00CD17CE"/>
    <w:rsid w:val="00CD1874"/>
    <w:rsid w:val="00CD18EB"/>
    <w:rsid w:val="00CD1DF9"/>
    <w:rsid w:val="00CD2CCC"/>
    <w:rsid w:val="00CD30F7"/>
    <w:rsid w:val="00CD3632"/>
    <w:rsid w:val="00CD3A69"/>
    <w:rsid w:val="00CD3A97"/>
    <w:rsid w:val="00CD3C14"/>
    <w:rsid w:val="00CD3D6C"/>
    <w:rsid w:val="00CD43AA"/>
    <w:rsid w:val="00CD49BA"/>
    <w:rsid w:val="00CD5269"/>
    <w:rsid w:val="00CD53B6"/>
    <w:rsid w:val="00CD6676"/>
    <w:rsid w:val="00CD722B"/>
    <w:rsid w:val="00CD7BDE"/>
    <w:rsid w:val="00CD7CEC"/>
    <w:rsid w:val="00CE0281"/>
    <w:rsid w:val="00CE085F"/>
    <w:rsid w:val="00CE0B51"/>
    <w:rsid w:val="00CE1EE6"/>
    <w:rsid w:val="00CE1F6D"/>
    <w:rsid w:val="00CE1F89"/>
    <w:rsid w:val="00CE2175"/>
    <w:rsid w:val="00CE2287"/>
    <w:rsid w:val="00CE2AAC"/>
    <w:rsid w:val="00CE2C41"/>
    <w:rsid w:val="00CE308C"/>
    <w:rsid w:val="00CE3106"/>
    <w:rsid w:val="00CE371F"/>
    <w:rsid w:val="00CE3C12"/>
    <w:rsid w:val="00CE3C36"/>
    <w:rsid w:val="00CE3CC4"/>
    <w:rsid w:val="00CE4ECD"/>
    <w:rsid w:val="00CE5060"/>
    <w:rsid w:val="00CE54FB"/>
    <w:rsid w:val="00CE6855"/>
    <w:rsid w:val="00CE6E03"/>
    <w:rsid w:val="00CE73EF"/>
    <w:rsid w:val="00CE7665"/>
    <w:rsid w:val="00CE7B61"/>
    <w:rsid w:val="00CE7C64"/>
    <w:rsid w:val="00CF08BF"/>
    <w:rsid w:val="00CF0F09"/>
    <w:rsid w:val="00CF1320"/>
    <w:rsid w:val="00CF1BDD"/>
    <w:rsid w:val="00CF2288"/>
    <w:rsid w:val="00CF231B"/>
    <w:rsid w:val="00CF24A2"/>
    <w:rsid w:val="00CF2902"/>
    <w:rsid w:val="00CF2C6F"/>
    <w:rsid w:val="00CF34FA"/>
    <w:rsid w:val="00CF3ADD"/>
    <w:rsid w:val="00CF3DDA"/>
    <w:rsid w:val="00CF3FB6"/>
    <w:rsid w:val="00CF44DF"/>
    <w:rsid w:val="00CF47C0"/>
    <w:rsid w:val="00CF4D0B"/>
    <w:rsid w:val="00CF586F"/>
    <w:rsid w:val="00CF5B08"/>
    <w:rsid w:val="00CF5DB0"/>
    <w:rsid w:val="00CF68E6"/>
    <w:rsid w:val="00CF7758"/>
    <w:rsid w:val="00D001B8"/>
    <w:rsid w:val="00D0136E"/>
    <w:rsid w:val="00D017B5"/>
    <w:rsid w:val="00D030CE"/>
    <w:rsid w:val="00D03123"/>
    <w:rsid w:val="00D03756"/>
    <w:rsid w:val="00D03C2C"/>
    <w:rsid w:val="00D03C51"/>
    <w:rsid w:val="00D03E07"/>
    <w:rsid w:val="00D03FE9"/>
    <w:rsid w:val="00D0452E"/>
    <w:rsid w:val="00D04B93"/>
    <w:rsid w:val="00D053E7"/>
    <w:rsid w:val="00D067C4"/>
    <w:rsid w:val="00D06AA1"/>
    <w:rsid w:val="00D072E0"/>
    <w:rsid w:val="00D0730D"/>
    <w:rsid w:val="00D076B2"/>
    <w:rsid w:val="00D077F3"/>
    <w:rsid w:val="00D079A7"/>
    <w:rsid w:val="00D07B12"/>
    <w:rsid w:val="00D07B3E"/>
    <w:rsid w:val="00D105DA"/>
    <w:rsid w:val="00D1079A"/>
    <w:rsid w:val="00D10F3C"/>
    <w:rsid w:val="00D11962"/>
    <w:rsid w:val="00D124F0"/>
    <w:rsid w:val="00D12769"/>
    <w:rsid w:val="00D12BC9"/>
    <w:rsid w:val="00D132FF"/>
    <w:rsid w:val="00D13804"/>
    <w:rsid w:val="00D157BC"/>
    <w:rsid w:val="00D15CA7"/>
    <w:rsid w:val="00D16C76"/>
    <w:rsid w:val="00D17069"/>
    <w:rsid w:val="00D20076"/>
    <w:rsid w:val="00D20EB4"/>
    <w:rsid w:val="00D227C4"/>
    <w:rsid w:val="00D22D47"/>
    <w:rsid w:val="00D233F0"/>
    <w:rsid w:val="00D24233"/>
    <w:rsid w:val="00D2465F"/>
    <w:rsid w:val="00D2589D"/>
    <w:rsid w:val="00D258D7"/>
    <w:rsid w:val="00D25B6B"/>
    <w:rsid w:val="00D25BA6"/>
    <w:rsid w:val="00D25CD3"/>
    <w:rsid w:val="00D27C99"/>
    <w:rsid w:val="00D309E7"/>
    <w:rsid w:val="00D30A72"/>
    <w:rsid w:val="00D310A0"/>
    <w:rsid w:val="00D31AF8"/>
    <w:rsid w:val="00D31C2B"/>
    <w:rsid w:val="00D31C35"/>
    <w:rsid w:val="00D31E45"/>
    <w:rsid w:val="00D3520B"/>
    <w:rsid w:val="00D35754"/>
    <w:rsid w:val="00D36F0B"/>
    <w:rsid w:val="00D400F3"/>
    <w:rsid w:val="00D401D0"/>
    <w:rsid w:val="00D4031F"/>
    <w:rsid w:val="00D40E42"/>
    <w:rsid w:val="00D40F22"/>
    <w:rsid w:val="00D40F53"/>
    <w:rsid w:val="00D4131F"/>
    <w:rsid w:val="00D421FC"/>
    <w:rsid w:val="00D4252C"/>
    <w:rsid w:val="00D428AB"/>
    <w:rsid w:val="00D42F00"/>
    <w:rsid w:val="00D43533"/>
    <w:rsid w:val="00D43622"/>
    <w:rsid w:val="00D43694"/>
    <w:rsid w:val="00D455DA"/>
    <w:rsid w:val="00D45B7E"/>
    <w:rsid w:val="00D46130"/>
    <w:rsid w:val="00D465C7"/>
    <w:rsid w:val="00D466EF"/>
    <w:rsid w:val="00D46901"/>
    <w:rsid w:val="00D469F8"/>
    <w:rsid w:val="00D47037"/>
    <w:rsid w:val="00D47330"/>
    <w:rsid w:val="00D4742A"/>
    <w:rsid w:val="00D474D8"/>
    <w:rsid w:val="00D47939"/>
    <w:rsid w:val="00D47F45"/>
    <w:rsid w:val="00D50158"/>
    <w:rsid w:val="00D51091"/>
    <w:rsid w:val="00D515E2"/>
    <w:rsid w:val="00D51CF0"/>
    <w:rsid w:val="00D52327"/>
    <w:rsid w:val="00D52ED0"/>
    <w:rsid w:val="00D53D7E"/>
    <w:rsid w:val="00D54015"/>
    <w:rsid w:val="00D54CA1"/>
    <w:rsid w:val="00D55332"/>
    <w:rsid w:val="00D55D9C"/>
    <w:rsid w:val="00D55DCC"/>
    <w:rsid w:val="00D55E73"/>
    <w:rsid w:val="00D5630A"/>
    <w:rsid w:val="00D56A1D"/>
    <w:rsid w:val="00D576EA"/>
    <w:rsid w:val="00D61B45"/>
    <w:rsid w:val="00D62E81"/>
    <w:rsid w:val="00D6341B"/>
    <w:rsid w:val="00D65665"/>
    <w:rsid w:val="00D65776"/>
    <w:rsid w:val="00D675DD"/>
    <w:rsid w:val="00D6765F"/>
    <w:rsid w:val="00D67E31"/>
    <w:rsid w:val="00D70028"/>
    <w:rsid w:val="00D702DB"/>
    <w:rsid w:val="00D71556"/>
    <w:rsid w:val="00D715FF"/>
    <w:rsid w:val="00D717B6"/>
    <w:rsid w:val="00D71FCE"/>
    <w:rsid w:val="00D72267"/>
    <w:rsid w:val="00D72C6F"/>
    <w:rsid w:val="00D7381D"/>
    <w:rsid w:val="00D73E38"/>
    <w:rsid w:val="00D742FE"/>
    <w:rsid w:val="00D7430D"/>
    <w:rsid w:val="00D74EC2"/>
    <w:rsid w:val="00D75570"/>
    <w:rsid w:val="00D773A6"/>
    <w:rsid w:val="00D774C6"/>
    <w:rsid w:val="00D81628"/>
    <w:rsid w:val="00D81FF4"/>
    <w:rsid w:val="00D82F8F"/>
    <w:rsid w:val="00D838AD"/>
    <w:rsid w:val="00D843CA"/>
    <w:rsid w:val="00D84695"/>
    <w:rsid w:val="00D8498D"/>
    <w:rsid w:val="00D84A89"/>
    <w:rsid w:val="00D85648"/>
    <w:rsid w:val="00D85DB6"/>
    <w:rsid w:val="00D85E10"/>
    <w:rsid w:val="00D863A7"/>
    <w:rsid w:val="00D86550"/>
    <w:rsid w:val="00D9038B"/>
    <w:rsid w:val="00D90BBF"/>
    <w:rsid w:val="00D90DD9"/>
    <w:rsid w:val="00D9181B"/>
    <w:rsid w:val="00D921FC"/>
    <w:rsid w:val="00D92B54"/>
    <w:rsid w:val="00D92E7E"/>
    <w:rsid w:val="00D93062"/>
    <w:rsid w:val="00D943DC"/>
    <w:rsid w:val="00D944DA"/>
    <w:rsid w:val="00D95BC7"/>
    <w:rsid w:val="00D95C19"/>
    <w:rsid w:val="00D9620C"/>
    <w:rsid w:val="00D9648B"/>
    <w:rsid w:val="00D96E97"/>
    <w:rsid w:val="00D97574"/>
    <w:rsid w:val="00D97C9D"/>
    <w:rsid w:val="00DA19EA"/>
    <w:rsid w:val="00DA1ABA"/>
    <w:rsid w:val="00DA1D3E"/>
    <w:rsid w:val="00DA2360"/>
    <w:rsid w:val="00DA27DE"/>
    <w:rsid w:val="00DA3958"/>
    <w:rsid w:val="00DA4443"/>
    <w:rsid w:val="00DA4A71"/>
    <w:rsid w:val="00DB034C"/>
    <w:rsid w:val="00DB0885"/>
    <w:rsid w:val="00DB1057"/>
    <w:rsid w:val="00DB10AC"/>
    <w:rsid w:val="00DB23C8"/>
    <w:rsid w:val="00DB458B"/>
    <w:rsid w:val="00DB4B92"/>
    <w:rsid w:val="00DB4D5A"/>
    <w:rsid w:val="00DB5498"/>
    <w:rsid w:val="00DB5E71"/>
    <w:rsid w:val="00DB67B8"/>
    <w:rsid w:val="00DB6ABF"/>
    <w:rsid w:val="00DC0443"/>
    <w:rsid w:val="00DC07A1"/>
    <w:rsid w:val="00DC10DE"/>
    <w:rsid w:val="00DC1160"/>
    <w:rsid w:val="00DC12D8"/>
    <w:rsid w:val="00DC1C0C"/>
    <w:rsid w:val="00DC2062"/>
    <w:rsid w:val="00DC252E"/>
    <w:rsid w:val="00DC2703"/>
    <w:rsid w:val="00DC2D24"/>
    <w:rsid w:val="00DC2EDB"/>
    <w:rsid w:val="00DC3B0B"/>
    <w:rsid w:val="00DC42E5"/>
    <w:rsid w:val="00DC458E"/>
    <w:rsid w:val="00DC554B"/>
    <w:rsid w:val="00DC5638"/>
    <w:rsid w:val="00DC59B7"/>
    <w:rsid w:val="00DC59F7"/>
    <w:rsid w:val="00DC66FF"/>
    <w:rsid w:val="00DC7812"/>
    <w:rsid w:val="00DC7AFB"/>
    <w:rsid w:val="00DD00CB"/>
    <w:rsid w:val="00DD0232"/>
    <w:rsid w:val="00DD0ADD"/>
    <w:rsid w:val="00DD12B7"/>
    <w:rsid w:val="00DD2190"/>
    <w:rsid w:val="00DD228A"/>
    <w:rsid w:val="00DD29B9"/>
    <w:rsid w:val="00DD34F4"/>
    <w:rsid w:val="00DD45C4"/>
    <w:rsid w:val="00DD4E6F"/>
    <w:rsid w:val="00DD4F2D"/>
    <w:rsid w:val="00DD501C"/>
    <w:rsid w:val="00DD66CE"/>
    <w:rsid w:val="00DD6E85"/>
    <w:rsid w:val="00DD6F1F"/>
    <w:rsid w:val="00DD7442"/>
    <w:rsid w:val="00DD766F"/>
    <w:rsid w:val="00DD7B66"/>
    <w:rsid w:val="00DE0737"/>
    <w:rsid w:val="00DE08A3"/>
    <w:rsid w:val="00DE09A4"/>
    <w:rsid w:val="00DE1994"/>
    <w:rsid w:val="00DE1A10"/>
    <w:rsid w:val="00DE2197"/>
    <w:rsid w:val="00DE23C7"/>
    <w:rsid w:val="00DE2A76"/>
    <w:rsid w:val="00DE3143"/>
    <w:rsid w:val="00DE32B6"/>
    <w:rsid w:val="00DE34E7"/>
    <w:rsid w:val="00DE3A25"/>
    <w:rsid w:val="00DE43CF"/>
    <w:rsid w:val="00DE4537"/>
    <w:rsid w:val="00DE4A19"/>
    <w:rsid w:val="00DE4C29"/>
    <w:rsid w:val="00DE55A3"/>
    <w:rsid w:val="00DE5E9D"/>
    <w:rsid w:val="00DE5F15"/>
    <w:rsid w:val="00DE5FC7"/>
    <w:rsid w:val="00DE708C"/>
    <w:rsid w:val="00DE7975"/>
    <w:rsid w:val="00DE79EE"/>
    <w:rsid w:val="00DF0130"/>
    <w:rsid w:val="00DF10EB"/>
    <w:rsid w:val="00DF124D"/>
    <w:rsid w:val="00DF21F9"/>
    <w:rsid w:val="00DF2595"/>
    <w:rsid w:val="00DF26BD"/>
    <w:rsid w:val="00DF2866"/>
    <w:rsid w:val="00DF2C2D"/>
    <w:rsid w:val="00DF2F7A"/>
    <w:rsid w:val="00DF31FC"/>
    <w:rsid w:val="00DF3990"/>
    <w:rsid w:val="00DF39B4"/>
    <w:rsid w:val="00DF4E58"/>
    <w:rsid w:val="00DF565C"/>
    <w:rsid w:val="00DF674A"/>
    <w:rsid w:val="00DF6FC4"/>
    <w:rsid w:val="00DF6FF1"/>
    <w:rsid w:val="00E0066F"/>
    <w:rsid w:val="00E00EB0"/>
    <w:rsid w:val="00E00F9C"/>
    <w:rsid w:val="00E0252F"/>
    <w:rsid w:val="00E02C37"/>
    <w:rsid w:val="00E0334C"/>
    <w:rsid w:val="00E03CED"/>
    <w:rsid w:val="00E03F2F"/>
    <w:rsid w:val="00E04022"/>
    <w:rsid w:val="00E0466F"/>
    <w:rsid w:val="00E04AF6"/>
    <w:rsid w:val="00E05174"/>
    <w:rsid w:val="00E05957"/>
    <w:rsid w:val="00E05DEE"/>
    <w:rsid w:val="00E0626A"/>
    <w:rsid w:val="00E06745"/>
    <w:rsid w:val="00E076C1"/>
    <w:rsid w:val="00E07736"/>
    <w:rsid w:val="00E07C8F"/>
    <w:rsid w:val="00E07F1F"/>
    <w:rsid w:val="00E10E77"/>
    <w:rsid w:val="00E10F1A"/>
    <w:rsid w:val="00E1102A"/>
    <w:rsid w:val="00E116FF"/>
    <w:rsid w:val="00E11829"/>
    <w:rsid w:val="00E11B7E"/>
    <w:rsid w:val="00E12650"/>
    <w:rsid w:val="00E12AED"/>
    <w:rsid w:val="00E12D55"/>
    <w:rsid w:val="00E136FD"/>
    <w:rsid w:val="00E13AD2"/>
    <w:rsid w:val="00E14313"/>
    <w:rsid w:val="00E1477F"/>
    <w:rsid w:val="00E14CE4"/>
    <w:rsid w:val="00E170AE"/>
    <w:rsid w:val="00E1734E"/>
    <w:rsid w:val="00E1783B"/>
    <w:rsid w:val="00E17906"/>
    <w:rsid w:val="00E17F32"/>
    <w:rsid w:val="00E21987"/>
    <w:rsid w:val="00E21CBE"/>
    <w:rsid w:val="00E22688"/>
    <w:rsid w:val="00E22E53"/>
    <w:rsid w:val="00E23EAE"/>
    <w:rsid w:val="00E24B91"/>
    <w:rsid w:val="00E2552C"/>
    <w:rsid w:val="00E26AB7"/>
    <w:rsid w:val="00E26BF9"/>
    <w:rsid w:val="00E27521"/>
    <w:rsid w:val="00E30424"/>
    <w:rsid w:val="00E30EBE"/>
    <w:rsid w:val="00E31DB6"/>
    <w:rsid w:val="00E31FB0"/>
    <w:rsid w:val="00E32857"/>
    <w:rsid w:val="00E33428"/>
    <w:rsid w:val="00E351EE"/>
    <w:rsid w:val="00E354D5"/>
    <w:rsid w:val="00E35D32"/>
    <w:rsid w:val="00E361C2"/>
    <w:rsid w:val="00E37F8B"/>
    <w:rsid w:val="00E41142"/>
    <w:rsid w:val="00E411AE"/>
    <w:rsid w:val="00E419DF"/>
    <w:rsid w:val="00E41FCD"/>
    <w:rsid w:val="00E4218B"/>
    <w:rsid w:val="00E429F3"/>
    <w:rsid w:val="00E42D88"/>
    <w:rsid w:val="00E43F40"/>
    <w:rsid w:val="00E440EC"/>
    <w:rsid w:val="00E44D88"/>
    <w:rsid w:val="00E45197"/>
    <w:rsid w:val="00E45E8D"/>
    <w:rsid w:val="00E45F95"/>
    <w:rsid w:val="00E46496"/>
    <w:rsid w:val="00E464DE"/>
    <w:rsid w:val="00E4699D"/>
    <w:rsid w:val="00E47701"/>
    <w:rsid w:val="00E47AAC"/>
    <w:rsid w:val="00E50019"/>
    <w:rsid w:val="00E500C5"/>
    <w:rsid w:val="00E50384"/>
    <w:rsid w:val="00E505BC"/>
    <w:rsid w:val="00E51739"/>
    <w:rsid w:val="00E51937"/>
    <w:rsid w:val="00E532CD"/>
    <w:rsid w:val="00E5358A"/>
    <w:rsid w:val="00E53D3A"/>
    <w:rsid w:val="00E53EFE"/>
    <w:rsid w:val="00E5466F"/>
    <w:rsid w:val="00E54859"/>
    <w:rsid w:val="00E54AC8"/>
    <w:rsid w:val="00E55A77"/>
    <w:rsid w:val="00E55F42"/>
    <w:rsid w:val="00E56B4D"/>
    <w:rsid w:val="00E56BF8"/>
    <w:rsid w:val="00E572F0"/>
    <w:rsid w:val="00E6067F"/>
    <w:rsid w:val="00E6108E"/>
    <w:rsid w:val="00E612DD"/>
    <w:rsid w:val="00E6131B"/>
    <w:rsid w:val="00E62B2D"/>
    <w:rsid w:val="00E6307F"/>
    <w:rsid w:val="00E64136"/>
    <w:rsid w:val="00E648BD"/>
    <w:rsid w:val="00E64AC6"/>
    <w:rsid w:val="00E64E45"/>
    <w:rsid w:val="00E65438"/>
    <w:rsid w:val="00E657D4"/>
    <w:rsid w:val="00E65819"/>
    <w:rsid w:val="00E661ED"/>
    <w:rsid w:val="00E667C2"/>
    <w:rsid w:val="00E6729E"/>
    <w:rsid w:val="00E67964"/>
    <w:rsid w:val="00E7114B"/>
    <w:rsid w:val="00E71546"/>
    <w:rsid w:val="00E73460"/>
    <w:rsid w:val="00E7452B"/>
    <w:rsid w:val="00E746E9"/>
    <w:rsid w:val="00E7490F"/>
    <w:rsid w:val="00E749E7"/>
    <w:rsid w:val="00E74F88"/>
    <w:rsid w:val="00E7661C"/>
    <w:rsid w:val="00E76F3B"/>
    <w:rsid w:val="00E77571"/>
    <w:rsid w:val="00E8072E"/>
    <w:rsid w:val="00E807C5"/>
    <w:rsid w:val="00E80A72"/>
    <w:rsid w:val="00E80B70"/>
    <w:rsid w:val="00E80F5E"/>
    <w:rsid w:val="00E812E3"/>
    <w:rsid w:val="00E82ACF"/>
    <w:rsid w:val="00E8472F"/>
    <w:rsid w:val="00E84A0C"/>
    <w:rsid w:val="00E8518A"/>
    <w:rsid w:val="00E85191"/>
    <w:rsid w:val="00E853B1"/>
    <w:rsid w:val="00E85FBE"/>
    <w:rsid w:val="00E86140"/>
    <w:rsid w:val="00E8619F"/>
    <w:rsid w:val="00E86E7A"/>
    <w:rsid w:val="00E87315"/>
    <w:rsid w:val="00E874EE"/>
    <w:rsid w:val="00E875E8"/>
    <w:rsid w:val="00E87BCC"/>
    <w:rsid w:val="00E90403"/>
    <w:rsid w:val="00E90B31"/>
    <w:rsid w:val="00E92FC1"/>
    <w:rsid w:val="00E94563"/>
    <w:rsid w:val="00E94941"/>
    <w:rsid w:val="00E95B25"/>
    <w:rsid w:val="00E95ECA"/>
    <w:rsid w:val="00E97265"/>
    <w:rsid w:val="00E9753D"/>
    <w:rsid w:val="00EA021E"/>
    <w:rsid w:val="00EA0273"/>
    <w:rsid w:val="00EA06F7"/>
    <w:rsid w:val="00EA0F62"/>
    <w:rsid w:val="00EA138B"/>
    <w:rsid w:val="00EA1419"/>
    <w:rsid w:val="00EA1572"/>
    <w:rsid w:val="00EA2156"/>
    <w:rsid w:val="00EA2462"/>
    <w:rsid w:val="00EA2510"/>
    <w:rsid w:val="00EA2759"/>
    <w:rsid w:val="00EA27A2"/>
    <w:rsid w:val="00EA2BD6"/>
    <w:rsid w:val="00EA346A"/>
    <w:rsid w:val="00EA3631"/>
    <w:rsid w:val="00EA37CD"/>
    <w:rsid w:val="00EA52D2"/>
    <w:rsid w:val="00EA53D5"/>
    <w:rsid w:val="00EA5EFA"/>
    <w:rsid w:val="00EA6C95"/>
    <w:rsid w:val="00EA7157"/>
    <w:rsid w:val="00EA7575"/>
    <w:rsid w:val="00EA7877"/>
    <w:rsid w:val="00EA7B2E"/>
    <w:rsid w:val="00EB07C7"/>
    <w:rsid w:val="00EB0CFF"/>
    <w:rsid w:val="00EB0E98"/>
    <w:rsid w:val="00EB1590"/>
    <w:rsid w:val="00EB2327"/>
    <w:rsid w:val="00EB2505"/>
    <w:rsid w:val="00EB2B80"/>
    <w:rsid w:val="00EB3A57"/>
    <w:rsid w:val="00EB3D00"/>
    <w:rsid w:val="00EB410E"/>
    <w:rsid w:val="00EB42E2"/>
    <w:rsid w:val="00EB43A2"/>
    <w:rsid w:val="00EB4FFB"/>
    <w:rsid w:val="00EB559B"/>
    <w:rsid w:val="00EB5674"/>
    <w:rsid w:val="00EB621A"/>
    <w:rsid w:val="00EB63B5"/>
    <w:rsid w:val="00EB6572"/>
    <w:rsid w:val="00EB663F"/>
    <w:rsid w:val="00EB66A9"/>
    <w:rsid w:val="00EB6BD5"/>
    <w:rsid w:val="00EB6C75"/>
    <w:rsid w:val="00EB6CE5"/>
    <w:rsid w:val="00EB6CF0"/>
    <w:rsid w:val="00EB7198"/>
    <w:rsid w:val="00EC0488"/>
    <w:rsid w:val="00EC138E"/>
    <w:rsid w:val="00EC23CB"/>
    <w:rsid w:val="00EC2523"/>
    <w:rsid w:val="00EC2B11"/>
    <w:rsid w:val="00EC2B17"/>
    <w:rsid w:val="00EC2EA0"/>
    <w:rsid w:val="00EC2EAD"/>
    <w:rsid w:val="00EC5098"/>
    <w:rsid w:val="00EC51EA"/>
    <w:rsid w:val="00EC5AA8"/>
    <w:rsid w:val="00EC5CC5"/>
    <w:rsid w:val="00EC5CF4"/>
    <w:rsid w:val="00EC5E2E"/>
    <w:rsid w:val="00EC6295"/>
    <w:rsid w:val="00EC6350"/>
    <w:rsid w:val="00EC63B6"/>
    <w:rsid w:val="00EC6518"/>
    <w:rsid w:val="00EC69FB"/>
    <w:rsid w:val="00EC71A2"/>
    <w:rsid w:val="00ED0069"/>
    <w:rsid w:val="00ED0F1B"/>
    <w:rsid w:val="00ED1319"/>
    <w:rsid w:val="00ED3AE3"/>
    <w:rsid w:val="00ED45CA"/>
    <w:rsid w:val="00ED5BD7"/>
    <w:rsid w:val="00ED648D"/>
    <w:rsid w:val="00ED6843"/>
    <w:rsid w:val="00ED6850"/>
    <w:rsid w:val="00ED6E8D"/>
    <w:rsid w:val="00ED6F36"/>
    <w:rsid w:val="00ED76A2"/>
    <w:rsid w:val="00EE01E3"/>
    <w:rsid w:val="00EE0319"/>
    <w:rsid w:val="00EE072B"/>
    <w:rsid w:val="00EE09E1"/>
    <w:rsid w:val="00EE128A"/>
    <w:rsid w:val="00EE1418"/>
    <w:rsid w:val="00EE14EB"/>
    <w:rsid w:val="00EE1973"/>
    <w:rsid w:val="00EE1E57"/>
    <w:rsid w:val="00EE2144"/>
    <w:rsid w:val="00EE2499"/>
    <w:rsid w:val="00EE252C"/>
    <w:rsid w:val="00EE2662"/>
    <w:rsid w:val="00EE2790"/>
    <w:rsid w:val="00EE2B7F"/>
    <w:rsid w:val="00EE2CEA"/>
    <w:rsid w:val="00EE3308"/>
    <w:rsid w:val="00EE3671"/>
    <w:rsid w:val="00EE4DCC"/>
    <w:rsid w:val="00EE54AF"/>
    <w:rsid w:val="00EE5696"/>
    <w:rsid w:val="00EE5D33"/>
    <w:rsid w:val="00EE683E"/>
    <w:rsid w:val="00EE6FC7"/>
    <w:rsid w:val="00EE72CD"/>
    <w:rsid w:val="00EE7519"/>
    <w:rsid w:val="00EE7901"/>
    <w:rsid w:val="00EE7A2F"/>
    <w:rsid w:val="00EF0345"/>
    <w:rsid w:val="00EF0C04"/>
    <w:rsid w:val="00EF20C4"/>
    <w:rsid w:val="00EF41F8"/>
    <w:rsid w:val="00EF5C30"/>
    <w:rsid w:val="00EF5D04"/>
    <w:rsid w:val="00EF68E6"/>
    <w:rsid w:val="00EF6995"/>
    <w:rsid w:val="00EF6CF8"/>
    <w:rsid w:val="00EF7572"/>
    <w:rsid w:val="00EF7B66"/>
    <w:rsid w:val="00EF7F2F"/>
    <w:rsid w:val="00F0004E"/>
    <w:rsid w:val="00F000AA"/>
    <w:rsid w:val="00F00247"/>
    <w:rsid w:val="00F00939"/>
    <w:rsid w:val="00F0099E"/>
    <w:rsid w:val="00F00DD7"/>
    <w:rsid w:val="00F00E51"/>
    <w:rsid w:val="00F01506"/>
    <w:rsid w:val="00F01EAC"/>
    <w:rsid w:val="00F02C77"/>
    <w:rsid w:val="00F035B6"/>
    <w:rsid w:val="00F03777"/>
    <w:rsid w:val="00F03C50"/>
    <w:rsid w:val="00F04DE2"/>
    <w:rsid w:val="00F054E5"/>
    <w:rsid w:val="00F06CA9"/>
    <w:rsid w:val="00F079A4"/>
    <w:rsid w:val="00F1028D"/>
    <w:rsid w:val="00F10674"/>
    <w:rsid w:val="00F11162"/>
    <w:rsid w:val="00F112F5"/>
    <w:rsid w:val="00F11EF3"/>
    <w:rsid w:val="00F1274B"/>
    <w:rsid w:val="00F13CFD"/>
    <w:rsid w:val="00F13F95"/>
    <w:rsid w:val="00F1464D"/>
    <w:rsid w:val="00F14708"/>
    <w:rsid w:val="00F1599F"/>
    <w:rsid w:val="00F15E77"/>
    <w:rsid w:val="00F2003D"/>
    <w:rsid w:val="00F200BE"/>
    <w:rsid w:val="00F212E0"/>
    <w:rsid w:val="00F21CCA"/>
    <w:rsid w:val="00F230CE"/>
    <w:rsid w:val="00F242D7"/>
    <w:rsid w:val="00F24AB8"/>
    <w:rsid w:val="00F25939"/>
    <w:rsid w:val="00F25BF4"/>
    <w:rsid w:val="00F25C15"/>
    <w:rsid w:val="00F26235"/>
    <w:rsid w:val="00F26F03"/>
    <w:rsid w:val="00F2706F"/>
    <w:rsid w:val="00F277EE"/>
    <w:rsid w:val="00F300DE"/>
    <w:rsid w:val="00F31F7C"/>
    <w:rsid w:val="00F33687"/>
    <w:rsid w:val="00F34854"/>
    <w:rsid w:val="00F3526A"/>
    <w:rsid w:val="00F35A61"/>
    <w:rsid w:val="00F35BAC"/>
    <w:rsid w:val="00F36311"/>
    <w:rsid w:val="00F36B63"/>
    <w:rsid w:val="00F36DD5"/>
    <w:rsid w:val="00F379EA"/>
    <w:rsid w:val="00F40676"/>
    <w:rsid w:val="00F417C3"/>
    <w:rsid w:val="00F41E6C"/>
    <w:rsid w:val="00F425BF"/>
    <w:rsid w:val="00F4346B"/>
    <w:rsid w:val="00F43491"/>
    <w:rsid w:val="00F43610"/>
    <w:rsid w:val="00F436BB"/>
    <w:rsid w:val="00F436ED"/>
    <w:rsid w:val="00F43805"/>
    <w:rsid w:val="00F440D6"/>
    <w:rsid w:val="00F44769"/>
    <w:rsid w:val="00F447AE"/>
    <w:rsid w:val="00F44937"/>
    <w:rsid w:val="00F450BA"/>
    <w:rsid w:val="00F453EA"/>
    <w:rsid w:val="00F45A72"/>
    <w:rsid w:val="00F45CA8"/>
    <w:rsid w:val="00F467B4"/>
    <w:rsid w:val="00F46D91"/>
    <w:rsid w:val="00F470B6"/>
    <w:rsid w:val="00F474E3"/>
    <w:rsid w:val="00F47F6E"/>
    <w:rsid w:val="00F50089"/>
    <w:rsid w:val="00F50619"/>
    <w:rsid w:val="00F50FA0"/>
    <w:rsid w:val="00F51719"/>
    <w:rsid w:val="00F51AAD"/>
    <w:rsid w:val="00F51D1A"/>
    <w:rsid w:val="00F52A32"/>
    <w:rsid w:val="00F54557"/>
    <w:rsid w:val="00F5461D"/>
    <w:rsid w:val="00F548E3"/>
    <w:rsid w:val="00F551F7"/>
    <w:rsid w:val="00F55718"/>
    <w:rsid w:val="00F564DF"/>
    <w:rsid w:val="00F5656C"/>
    <w:rsid w:val="00F56B46"/>
    <w:rsid w:val="00F56BB7"/>
    <w:rsid w:val="00F56C60"/>
    <w:rsid w:val="00F56EC2"/>
    <w:rsid w:val="00F57211"/>
    <w:rsid w:val="00F5727F"/>
    <w:rsid w:val="00F57589"/>
    <w:rsid w:val="00F578EF"/>
    <w:rsid w:val="00F600F1"/>
    <w:rsid w:val="00F6023B"/>
    <w:rsid w:val="00F60A54"/>
    <w:rsid w:val="00F60F14"/>
    <w:rsid w:val="00F613A0"/>
    <w:rsid w:val="00F61837"/>
    <w:rsid w:val="00F62252"/>
    <w:rsid w:val="00F63361"/>
    <w:rsid w:val="00F63A7D"/>
    <w:rsid w:val="00F6424E"/>
    <w:rsid w:val="00F64E8B"/>
    <w:rsid w:val="00F64F61"/>
    <w:rsid w:val="00F65AC4"/>
    <w:rsid w:val="00F65F28"/>
    <w:rsid w:val="00F6673F"/>
    <w:rsid w:val="00F6684A"/>
    <w:rsid w:val="00F66A50"/>
    <w:rsid w:val="00F67216"/>
    <w:rsid w:val="00F6792B"/>
    <w:rsid w:val="00F714A2"/>
    <w:rsid w:val="00F715FF"/>
    <w:rsid w:val="00F71A3C"/>
    <w:rsid w:val="00F71D30"/>
    <w:rsid w:val="00F72E94"/>
    <w:rsid w:val="00F7373D"/>
    <w:rsid w:val="00F73A88"/>
    <w:rsid w:val="00F73DF6"/>
    <w:rsid w:val="00F75E88"/>
    <w:rsid w:val="00F765FC"/>
    <w:rsid w:val="00F76A71"/>
    <w:rsid w:val="00F77DCF"/>
    <w:rsid w:val="00F77EBA"/>
    <w:rsid w:val="00F81276"/>
    <w:rsid w:val="00F81DC1"/>
    <w:rsid w:val="00F81DE1"/>
    <w:rsid w:val="00F82775"/>
    <w:rsid w:val="00F82E85"/>
    <w:rsid w:val="00F82EF5"/>
    <w:rsid w:val="00F83480"/>
    <w:rsid w:val="00F837C7"/>
    <w:rsid w:val="00F83958"/>
    <w:rsid w:val="00F83966"/>
    <w:rsid w:val="00F83D2F"/>
    <w:rsid w:val="00F83D6F"/>
    <w:rsid w:val="00F84D26"/>
    <w:rsid w:val="00F85262"/>
    <w:rsid w:val="00F853D7"/>
    <w:rsid w:val="00F85686"/>
    <w:rsid w:val="00F85877"/>
    <w:rsid w:val="00F86C21"/>
    <w:rsid w:val="00F87D2B"/>
    <w:rsid w:val="00F9065E"/>
    <w:rsid w:val="00F9068E"/>
    <w:rsid w:val="00F907B8"/>
    <w:rsid w:val="00F91533"/>
    <w:rsid w:val="00F91BEC"/>
    <w:rsid w:val="00F91F57"/>
    <w:rsid w:val="00F925F3"/>
    <w:rsid w:val="00F93160"/>
    <w:rsid w:val="00F94173"/>
    <w:rsid w:val="00F95284"/>
    <w:rsid w:val="00F95DFF"/>
    <w:rsid w:val="00F961BF"/>
    <w:rsid w:val="00F96F25"/>
    <w:rsid w:val="00F9748D"/>
    <w:rsid w:val="00F97598"/>
    <w:rsid w:val="00F97E94"/>
    <w:rsid w:val="00F97F46"/>
    <w:rsid w:val="00FA0008"/>
    <w:rsid w:val="00FA03A2"/>
    <w:rsid w:val="00FA09D6"/>
    <w:rsid w:val="00FA0C0C"/>
    <w:rsid w:val="00FA1536"/>
    <w:rsid w:val="00FA1CD9"/>
    <w:rsid w:val="00FA275C"/>
    <w:rsid w:val="00FA2A29"/>
    <w:rsid w:val="00FA2FED"/>
    <w:rsid w:val="00FA41EA"/>
    <w:rsid w:val="00FA44DA"/>
    <w:rsid w:val="00FA50B4"/>
    <w:rsid w:val="00FA52BE"/>
    <w:rsid w:val="00FA67BC"/>
    <w:rsid w:val="00FA6A22"/>
    <w:rsid w:val="00FA6CF1"/>
    <w:rsid w:val="00FA73FF"/>
    <w:rsid w:val="00FA7C49"/>
    <w:rsid w:val="00FB0871"/>
    <w:rsid w:val="00FB0966"/>
    <w:rsid w:val="00FB0FF7"/>
    <w:rsid w:val="00FB1EAA"/>
    <w:rsid w:val="00FB1EE3"/>
    <w:rsid w:val="00FB2986"/>
    <w:rsid w:val="00FB299E"/>
    <w:rsid w:val="00FB3123"/>
    <w:rsid w:val="00FB3623"/>
    <w:rsid w:val="00FB3910"/>
    <w:rsid w:val="00FB3AF8"/>
    <w:rsid w:val="00FB425E"/>
    <w:rsid w:val="00FB4E69"/>
    <w:rsid w:val="00FB5124"/>
    <w:rsid w:val="00FB5A82"/>
    <w:rsid w:val="00FB5CC7"/>
    <w:rsid w:val="00FB6107"/>
    <w:rsid w:val="00FB6762"/>
    <w:rsid w:val="00FC1185"/>
    <w:rsid w:val="00FC1255"/>
    <w:rsid w:val="00FC18EF"/>
    <w:rsid w:val="00FC3004"/>
    <w:rsid w:val="00FC342D"/>
    <w:rsid w:val="00FC356A"/>
    <w:rsid w:val="00FC36C6"/>
    <w:rsid w:val="00FC3B3D"/>
    <w:rsid w:val="00FC3D05"/>
    <w:rsid w:val="00FC48E1"/>
    <w:rsid w:val="00FC4CB4"/>
    <w:rsid w:val="00FC4F23"/>
    <w:rsid w:val="00FC4FEA"/>
    <w:rsid w:val="00FC5B77"/>
    <w:rsid w:val="00FC6357"/>
    <w:rsid w:val="00FC6716"/>
    <w:rsid w:val="00FC68C1"/>
    <w:rsid w:val="00FC6DB0"/>
    <w:rsid w:val="00FC6FC7"/>
    <w:rsid w:val="00FC72F9"/>
    <w:rsid w:val="00FD015F"/>
    <w:rsid w:val="00FD043C"/>
    <w:rsid w:val="00FD0AEA"/>
    <w:rsid w:val="00FD0F2C"/>
    <w:rsid w:val="00FD1654"/>
    <w:rsid w:val="00FD1E17"/>
    <w:rsid w:val="00FD2385"/>
    <w:rsid w:val="00FD2681"/>
    <w:rsid w:val="00FD2816"/>
    <w:rsid w:val="00FD3298"/>
    <w:rsid w:val="00FD3953"/>
    <w:rsid w:val="00FD3AAB"/>
    <w:rsid w:val="00FD3C97"/>
    <w:rsid w:val="00FD48C9"/>
    <w:rsid w:val="00FD5044"/>
    <w:rsid w:val="00FD5065"/>
    <w:rsid w:val="00FD53E9"/>
    <w:rsid w:val="00FD5518"/>
    <w:rsid w:val="00FD57E1"/>
    <w:rsid w:val="00FD58A4"/>
    <w:rsid w:val="00FD5ADB"/>
    <w:rsid w:val="00FD5EA7"/>
    <w:rsid w:val="00FD618C"/>
    <w:rsid w:val="00FD6FEA"/>
    <w:rsid w:val="00FE0118"/>
    <w:rsid w:val="00FE073B"/>
    <w:rsid w:val="00FE12EF"/>
    <w:rsid w:val="00FE1E38"/>
    <w:rsid w:val="00FE28C4"/>
    <w:rsid w:val="00FE35DE"/>
    <w:rsid w:val="00FE3A74"/>
    <w:rsid w:val="00FE3EF3"/>
    <w:rsid w:val="00FE3F14"/>
    <w:rsid w:val="00FE4365"/>
    <w:rsid w:val="00FE4588"/>
    <w:rsid w:val="00FE5120"/>
    <w:rsid w:val="00FE5A9D"/>
    <w:rsid w:val="00FE65FD"/>
    <w:rsid w:val="00FE6BCF"/>
    <w:rsid w:val="00FE6E4C"/>
    <w:rsid w:val="00FE7AD9"/>
    <w:rsid w:val="00FF03A1"/>
    <w:rsid w:val="00FF05F4"/>
    <w:rsid w:val="00FF0C9B"/>
    <w:rsid w:val="00FF1128"/>
    <w:rsid w:val="00FF11AB"/>
    <w:rsid w:val="00FF1522"/>
    <w:rsid w:val="00FF1C97"/>
    <w:rsid w:val="00FF29E2"/>
    <w:rsid w:val="00FF3A77"/>
    <w:rsid w:val="00FF4BCF"/>
    <w:rsid w:val="00FF58AC"/>
    <w:rsid w:val="00FF6294"/>
    <w:rsid w:val="00FF6301"/>
    <w:rsid w:val="00FF66E0"/>
    <w:rsid w:val="00FF6800"/>
    <w:rsid w:val="00FF6ECF"/>
    <w:rsid w:val="00FF6F1A"/>
    <w:rsid w:val="00FF73F2"/>
    <w:rsid w:val="00FF7513"/>
    <w:rsid w:val="13466C7C"/>
    <w:rsid w:val="378BCF85"/>
    <w:rsid w:val="37F4CC64"/>
    <w:rsid w:val="38CAAF8A"/>
    <w:rsid w:val="589E2A87"/>
    <w:rsid w:val="6EDA5BD4"/>
    <w:rsid w:val="7CEADE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57C0F"/>
  <w15:docId w15:val="{2495DF93-1168-48B5-8064-1894760A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en-GB"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1D1A"/>
  </w:style>
  <w:style w:type="paragraph" w:styleId="Heading1">
    <w:name w:val="heading 1"/>
    <w:basedOn w:val="Normal"/>
    <w:next w:val="Normal"/>
    <w:link w:val="Heading1Char"/>
    <w:uiPriority w:val="9"/>
    <w:qFormat/>
    <w:rsid w:val="00EB621A"/>
    <w:pPr>
      <w:keepNext/>
      <w:keepLines/>
      <w:pageBreakBefore/>
      <w:numPr>
        <w:numId w:val="35"/>
      </w:numPr>
      <w:spacing w:before="720" w:after="240"/>
      <w:ind w:left="851" w:hanging="851"/>
      <w:outlineLvl w:val="0"/>
    </w:pPr>
    <w:rPr>
      <w:rFonts w:eastAsiaTheme="majorEastAsia" w:cs="Arial"/>
      <w:bCs/>
      <w:sz w:val="36"/>
      <w:szCs w:val="36"/>
    </w:rPr>
  </w:style>
  <w:style w:type="paragraph" w:styleId="Heading2">
    <w:name w:val="heading 2"/>
    <w:basedOn w:val="Heading1"/>
    <w:next w:val="Normal"/>
    <w:link w:val="Heading2Char"/>
    <w:uiPriority w:val="9"/>
    <w:unhideWhenUsed/>
    <w:qFormat/>
    <w:rsid w:val="000D08BF"/>
    <w:pPr>
      <w:pageBreakBefore w:val="0"/>
      <w:numPr>
        <w:ilvl w:val="1"/>
      </w:numPr>
      <w:spacing w:before="0" w:after="0"/>
      <w:outlineLvl w:val="1"/>
    </w:pPr>
    <w:rPr>
      <w:b/>
      <w:bCs w:val="0"/>
      <w:sz w:val="22"/>
      <w:szCs w:val="22"/>
      <w:lang w:val="en-US"/>
    </w:rPr>
  </w:style>
  <w:style w:type="paragraph" w:styleId="Heading3">
    <w:name w:val="heading 3"/>
    <w:basedOn w:val="Heading2"/>
    <w:next w:val="Normal"/>
    <w:link w:val="Heading3Char"/>
    <w:uiPriority w:val="9"/>
    <w:unhideWhenUsed/>
    <w:qFormat/>
    <w:rsid w:val="00C667F2"/>
    <w:pPr>
      <w:numPr>
        <w:ilvl w:val="2"/>
      </w:numPr>
      <w:tabs>
        <w:tab w:val="clear" w:pos="992"/>
        <w:tab w:val="num" w:pos="849"/>
      </w:tabs>
      <w:ind w:left="849"/>
      <w:outlineLvl w:val="2"/>
    </w:pPr>
    <w:rPr>
      <w:b w:val="0"/>
    </w:rPr>
  </w:style>
  <w:style w:type="paragraph" w:styleId="Heading4">
    <w:name w:val="heading 4"/>
    <w:basedOn w:val="Normal"/>
    <w:next w:val="Normal"/>
    <w:link w:val="Heading4Char"/>
    <w:uiPriority w:val="9"/>
    <w:qFormat/>
    <w:rsid w:val="008D1EEC"/>
    <w:pPr>
      <w:keepNext/>
      <w:keepLines/>
      <w:numPr>
        <w:ilvl w:val="3"/>
        <w:numId w:val="35"/>
      </w:numPr>
      <w:spacing w:before="240" w:after="240"/>
      <w:outlineLvl w:val="3"/>
    </w:pPr>
    <w:rPr>
      <w:rFonts w:cstheme="majorBidi"/>
      <w:iCs/>
    </w:rPr>
  </w:style>
  <w:style w:type="paragraph" w:styleId="Heading5">
    <w:name w:val="heading 5"/>
    <w:basedOn w:val="Normal"/>
    <w:next w:val="Normal"/>
    <w:link w:val="Heading5Char"/>
    <w:semiHidden/>
    <w:unhideWhenUsed/>
    <w:qFormat/>
    <w:rsid w:val="00EA1419"/>
    <w:pPr>
      <w:keepNext/>
      <w:keepLines/>
      <w:spacing w:before="200"/>
      <w:outlineLvl w:val="4"/>
    </w:pPr>
    <w:rPr>
      <w:rFonts w:asciiTheme="majorHAnsi" w:eastAsiaTheme="majorEastAsia" w:hAnsiTheme="majorHAnsi" w:cstheme="majorBidi"/>
      <w:color w:val="666C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21A"/>
    <w:rPr>
      <w:rFonts w:eastAsiaTheme="majorEastAsia" w:cs="Arial"/>
      <w:bCs/>
      <w:sz w:val="36"/>
      <w:szCs w:val="36"/>
    </w:rPr>
  </w:style>
  <w:style w:type="character" w:customStyle="1" w:styleId="Heading2Char">
    <w:name w:val="Heading 2 Char"/>
    <w:basedOn w:val="DefaultParagraphFont"/>
    <w:link w:val="Heading2"/>
    <w:uiPriority w:val="9"/>
    <w:rsid w:val="000D08BF"/>
    <w:rPr>
      <w:rFonts w:eastAsiaTheme="majorEastAsia" w:cs="Arial"/>
      <w:b/>
      <w:lang w:val="en-US"/>
    </w:rPr>
  </w:style>
  <w:style w:type="paragraph" w:styleId="ListParagraph">
    <w:name w:val="List Paragraph"/>
    <w:aliases w:val="Dot pt,No Spacing1,List Paragraph Char Char Char,Indicator Text,Numbered Para 1,List Paragraph1,F5 List Paragraph,Bullet Points,MAIN CONTENT,List Paragraph12,Bullet Style,Colorful List - Accent 11,Normal numbered,Bullet 1,OBC Bullet"/>
    <w:basedOn w:val="Normal"/>
    <w:link w:val="ListParagraphChar"/>
    <w:uiPriority w:val="34"/>
    <w:qFormat/>
    <w:rsid w:val="00E572F0"/>
    <w:pPr>
      <w:numPr>
        <w:numId w:val="1"/>
      </w:numPr>
    </w:pPr>
    <w:rPr>
      <w:rFonts w:eastAsiaTheme="minorHAnsi" w:cs="Arial"/>
    </w:rPr>
  </w:style>
  <w:style w:type="paragraph" w:customStyle="1" w:styleId="Advice">
    <w:name w:val="Advice"/>
    <w:basedOn w:val="Normal"/>
    <w:qFormat/>
    <w:rsid w:val="00D079A7"/>
    <w:pPr>
      <w:pBdr>
        <w:top w:val="single" w:sz="4" w:space="1" w:color="auto"/>
        <w:left w:val="single" w:sz="4" w:space="4" w:color="auto"/>
        <w:bottom w:val="single" w:sz="4" w:space="1" w:color="auto"/>
        <w:right w:val="single" w:sz="4" w:space="4" w:color="auto"/>
      </w:pBdr>
    </w:pPr>
    <w:rPr>
      <w:rFonts w:eastAsiaTheme="minorHAnsi" w:cs="Arial"/>
    </w:rPr>
  </w:style>
  <w:style w:type="character" w:customStyle="1" w:styleId="Heading3Char">
    <w:name w:val="Heading 3 Char"/>
    <w:basedOn w:val="DefaultParagraphFont"/>
    <w:link w:val="Heading3"/>
    <w:uiPriority w:val="9"/>
    <w:rsid w:val="00C667F2"/>
    <w:rPr>
      <w:rFonts w:eastAsiaTheme="majorEastAsia" w:cs="Arial"/>
      <w:lang w:val="en-US"/>
    </w:rPr>
  </w:style>
  <w:style w:type="paragraph" w:styleId="NormalWeb">
    <w:name w:val="Normal (Web)"/>
    <w:basedOn w:val="Normal"/>
    <w:uiPriority w:val="99"/>
    <w:unhideWhenUsed/>
    <w:rsid w:val="00F1274B"/>
    <w:pPr>
      <w:spacing w:before="100" w:beforeAutospacing="1" w:after="100" w:afterAutospacing="1"/>
    </w:pPr>
  </w:style>
  <w:style w:type="character" w:styleId="Strong">
    <w:name w:val="Strong"/>
    <w:basedOn w:val="DefaultParagraphFont"/>
    <w:uiPriority w:val="22"/>
    <w:qFormat/>
    <w:rsid w:val="00726E8D"/>
    <w:rPr>
      <w:rFonts w:ascii="Arial" w:hAnsi="Arial"/>
      <w:b/>
      <w:bCs/>
      <w:sz w:val="22"/>
    </w:rPr>
  </w:style>
  <w:style w:type="character" w:styleId="Emphasis">
    <w:name w:val="Emphasis"/>
    <w:basedOn w:val="DefaultParagraphFont"/>
    <w:uiPriority w:val="20"/>
    <w:qFormat/>
    <w:rsid w:val="00F1274B"/>
    <w:rPr>
      <w:i/>
      <w:iCs/>
    </w:rPr>
  </w:style>
  <w:style w:type="character" w:styleId="Hyperlink">
    <w:name w:val="Hyperlink"/>
    <w:basedOn w:val="DefaultParagraphFont"/>
    <w:uiPriority w:val="99"/>
    <w:unhideWhenUsed/>
    <w:rsid w:val="006402E3"/>
    <w:rPr>
      <w:color w:val="0000FF"/>
      <w:u w:val="single"/>
    </w:rPr>
  </w:style>
  <w:style w:type="paragraph" w:customStyle="1" w:styleId="Default">
    <w:name w:val="Default"/>
    <w:rsid w:val="002B69D1"/>
    <w:pPr>
      <w:autoSpaceDE w:val="0"/>
      <w:autoSpaceDN w:val="0"/>
      <w:adjustRightInd w:val="0"/>
    </w:pPr>
    <w:rPr>
      <w:rFonts w:eastAsiaTheme="minorHAnsi" w:cs="Arial"/>
      <w:color w:val="000000"/>
      <w:sz w:val="24"/>
      <w:szCs w:val="24"/>
    </w:rPr>
  </w:style>
  <w:style w:type="table" w:styleId="TableGrid">
    <w:name w:val="Table Grid"/>
    <w:aliases w:val="LP table"/>
    <w:basedOn w:val="TableNormal"/>
    <w:uiPriority w:val="39"/>
    <w:rsid w:val="00E572F0"/>
    <w:rPr>
      <w:color w:val="000000" w:themeColor="text1"/>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007078" w:themeFill="text2"/>
      </w:tcPr>
    </w:tblStylePr>
    <w:tblStylePr w:type="lastRow">
      <w:rPr>
        <w:color w:val="00C18B" w:themeColor="background2"/>
      </w:rPr>
      <w:tblPr/>
      <w:tcPr>
        <w:shd w:val="clear" w:color="auto" w:fill="FFFFFF" w:themeFill="background1"/>
      </w:tcPr>
    </w:tblStylePr>
    <w:tblStylePr w:type="firstCol">
      <w:tblPr/>
      <w:tcPr>
        <w:shd w:val="clear" w:color="auto" w:fill="FFFFFF" w:themeFill="background1"/>
      </w:tcPr>
    </w:tblStylePr>
  </w:style>
  <w:style w:type="paragraph" w:customStyle="1" w:styleId="Graphic">
    <w:name w:val="Graphic"/>
    <w:basedOn w:val="Normal"/>
    <w:rsid w:val="007D5B32"/>
    <w:pPr>
      <w:keepNext/>
      <w:overflowPunct w:val="0"/>
      <w:autoSpaceDE w:val="0"/>
      <w:autoSpaceDN w:val="0"/>
      <w:adjustRightInd w:val="0"/>
      <w:spacing w:after="130"/>
      <w:jc w:val="center"/>
      <w:textAlignment w:val="baseline"/>
    </w:pPr>
    <w:rPr>
      <w:szCs w:val="20"/>
    </w:rPr>
  </w:style>
  <w:style w:type="paragraph" w:customStyle="1" w:styleId="Bullet">
    <w:name w:val="Bullet"/>
    <w:aliases w:val="bl,Bullet L1,bl1"/>
    <w:basedOn w:val="Normal"/>
    <w:rsid w:val="007D5B32"/>
    <w:pPr>
      <w:numPr>
        <w:numId w:val="2"/>
      </w:numPr>
      <w:tabs>
        <w:tab w:val="clear" w:pos="360"/>
      </w:tabs>
      <w:overflowPunct w:val="0"/>
      <w:autoSpaceDE w:val="0"/>
      <w:autoSpaceDN w:val="0"/>
      <w:adjustRightInd w:val="0"/>
      <w:spacing w:after="130"/>
      <w:ind w:left="357" w:hanging="357"/>
      <w:jc w:val="both"/>
      <w:textAlignment w:val="baseline"/>
    </w:pPr>
    <w:rPr>
      <w:szCs w:val="20"/>
    </w:rPr>
  </w:style>
  <w:style w:type="paragraph" w:customStyle="1" w:styleId="ReduceLine">
    <w:name w:val="Reduce Line"/>
    <w:basedOn w:val="Normal"/>
    <w:rsid w:val="007D5B32"/>
    <w:pPr>
      <w:overflowPunct w:val="0"/>
      <w:autoSpaceDE w:val="0"/>
      <w:autoSpaceDN w:val="0"/>
      <w:adjustRightInd w:val="0"/>
      <w:spacing w:after="60" w:line="60" w:lineRule="exact"/>
      <w:textAlignment w:val="baseline"/>
    </w:pPr>
    <w:rPr>
      <w:szCs w:val="20"/>
    </w:rPr>
  </w:style>
  <w:style w:type="paragraph" w:styleId="Footer">
    <w:name w:val="footer"/>
    <w:basedOn w:val="Normal"/>
    <w:link w:val="FooterChar"/>
    <w:uiPriority w:val="99"/>
    <w:unhideWhenUsed/>
    <w:rsid w:val="00E77571"/>
    <w:pPr>
      <w:tabs>
        <w:tab w:val="center" w:pos="4513"/>
        <w:tab w:val="right" w:pos="9026"/>
      </w:tabs>
    </w:pPr>
    <w:rPr>
      <w:rFonts w:eastAsiaTheme="minorHAnsi" w:cstheme="minorBidi"/>
    </w:rPr>
  </w:style>
  <w:style w:type="character" w:customStyle="1" w:styleId="FooterChar">
    <w:name w:val="Footer Char"/>
    <w:basedOn w:val="DefaultParagraphFont"/>
    <w:link w:val="Footer"/>
    <w:uiPriority w:val="99"/>
    <w:rsid w:val="00E77571"/>
    <w:rPr>
      <w:rFonts w:ascii="Arial" w:eastAsiaTheme="minorHAnsi" w:hAnsi="Arial" w:cstheme="minorBidi"/>
      <w:sz w:val="22"/>
      <w:szCs w:val="22"/>
      <w:lang w:eastAsia="en-US"/>
    </w:rPr>
  </w:style>
  <w:style w:type="paragraph" w:styleId="BalloonText">
    <w:name w:val="Balloon Text"/>
    <w:basedOn w:val="Normal"/>
    <w:link w:val="BalloonTextChar"/>
    <w:rsid w:val="00E77571"/>
    <w:rPr>
      <w:rFonts w:ascii="Tahoma" w:hAnsi="Tahoma" w:cs="Tahoma"/>
      <w:sz w:val="16"/>
      <w:szCs w:val="16"/>
    </w:rPr>
  </w:style>
  <w:style w:type="character" w:customStyle="1" w:styleId="BalloonTextChar">
    <w:name w:val="Balloon Text Char"/>
    <w:basedOn w:val="DefaultParagraphFont"/>
    <w:link w:val="BalloonText"/>
    <w:rsid w:val="00E77571"/>
    <w:rPr>
      <w:rFonts w:ascii="Tahoma" w:hAnsi="Tahoma" w:cs="Tahoma"/>
      <w:sz w:val="16"/>
      <w:szCs w:val="16"/>
    </w:rPr>
  </w:style>
  <w:style w:type="paragraph" w:styleId="CommentText">
    <w:name w:val="annotation text"/>
    <w:basedOn w:val="Normal"/>
    <w:link w:val="CommentTextChar"/>
    <w:uiPriority w:val="99"/>
    <w:unhideWhenUsed/>
    <w:rsid w:val="00676A92"/>
    <w:pPr>
      <w:spacing w:after="20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676A92"/>
    <w:rPr>
      <w:rFonts w:asciiTheme="minorHAnsi" w:eastAsiaTheme="minorHAnsi" w:hAnsiTheme="minorHAnsi" w:cstheme="minorBidi"/>
      <w:lang w:eastAsia="en-US"/>
    </w:rPr>
  </w:style>
  <w:style w:type="character" w:customStyle="1" w:styleId="Heading5Char">
    <w:name w:val="Heading 5 Char"/>
    <w:basedOn w:val="DefaultParagraphFont"/>
    <w:link w:val="Heading5"/>
    <w:semiHidden/>
    <w:rsid w:val="00EA1419"/>
    <w:rPr>
      <w:rFonts w:asciiTheme="majorHAnsi" w:eastAsiaTheme="majorEastAsia" w:hAnsiTheme="majorHAnsi" w:cstheme="majorBidi"/>
      <w:color w:val="666C00" w:themeColor="accent1" w:themeShade="7F"/>
      <w:sz w:val="24"/>
      <w:szCs w:val="24"/>
    </w:rPr>
  </w:style>
  <w:style w:type="paragraph" w:customStyle="1" w:styleId="Bodycopy">
    <w:name w:val="Body copy"/>
    <w:basedOn w:val="Normal"/>
    <w:rsid w:val="00D55DC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suppressAutoHyphens/>
      <w:spacing w:after="100"/>
      <w:ind w:left="709"/>
      <w:jc w:val="both"/>
    </w:pPr>
    <w:rPr>
      <w:rFonts w:ascii="Frutiger LT Std 45 Light" w:eastAsia="ヒラギノ角ゴ Pro W3" w:hAnsi="Frutiger LT Std 45 Light"/>
      <w:color w:val="394A58"/>
      <w:kern w:val="1"/>
      <w:szCs w:val="20"/>
    </w:rPr>
  </w:style>
  <w:style w:type="paragraph" w:customStyle="1" w:styleId="Bulletlist">
    <w:name w:val="Bullet list"/>
    <w:rsid w:val="00D55DCC"/>
    <w:pPr>
      <w:tabs>
        <w:tab w:val="left" w:pos="709"/>
      </w:tabs>
      <w:suppressAutoHyphens/>
      <w:spacing w:after="40"/>
      <w:jc w:val="both"/>
    </w:pPr>
    <w:rPr>
      <w:rFonts w:ascii="Frutiger LT Std 45 Light" w:eastAsia="ヒラギノ角ゴ Pro W3" w:hAnsi="Frutiger LT Std 45 Light"/>
      <w:color w:val="394A58"/>
      <w:lang w:val="en-US"/>
    </w:rPr>
  </w:style>
  <w:style w:type="paragraph" w:customStyle="1" w:styleId="Tableheading">
    <w:name w:val="Table: heading"/>
    <w:basedOn w:val="Normal"/>
    <w:rsid w:val="00D55DCC"/>
    <w:pPr>
      <w:keepNext/>
      <w:spacing w:before="40" w:after="40" w:line="280" w:lineRule="exact"/>
      <w:ind w:right="113"/>
    </w:pPr>
    <w:rPr>
      <w:i/>
      <w:sz w:val="18"/>
      <w:szCs w:val="20"/>
    </w:rPr>
  </w:style>
  <w:style w:type="paragraph" w:customStyle="1" w:styleId="Tablecells">
    <w:name w:val="Table: cells"/>
    <w:basedOn w:val="Normal"/>
    <w:rsid w:val="00D55DCC"/>
    <w:pPr>
      <w:keepNext/>
      <w:spacing w:before="40" w:after="40" w:line="240" w:lineRule="exact"/>
      <w:ind w:right="113"/>
    </w:pPr>
    <w:rPr>
      <w:sz w:val="18"/>
      <w:szCs w:val="20"/>
    </w:rPr>
  </w:style>
  <w:style w:type="paragraph" w:styleId="Header">
    <w:name w:val="header"/>
    <w:basedOn w:val="Normal"/>
    <w:link w:val="HeaderChar"/>
    <w:rsid w:val="00E7452B"/>
    <w:pPr>
      <w:tabs>
        <w:tab w:val="center" w:pos="4513"/>
        <w:tab w:val="right" w:pos="9026"/>
      </w:tabs>
    </w:pPr>
  </w:style>
  <w:style w:type="character" w:customStyle="1" w:styleId="HeaderChar">
    <w:name w:val="Header Char"/>
    <w:basedOn w:val="DefaultParagraphFont"/>
    <w:link w:val="Header"/>
    <w:rsid w:val="00E7452B"/>
    <w:rPr>
      <w:sz w:val="24"/>
      <w:szCs w:val="24"/>
    </w:rPr>
  </w:style>
  <w:style w:type="paragraph" w:styleId="TOC1">
    <w:name w:val="toc 1"/>
    <w:basedOn w:val="Normal"/>
    <w:next w:val="Normal"/>
    <w:uiPriority w:val="39"/>
    <w:rsid w:val="0054328F"/>
    <w:pPr>
      <w:suppressAutoHyphens/>
      <w:autoSpaceDN w:val="0"/>
      <w:spacing w:before="120" w:after="200" w:line="276" w:lineRule="auto"/>
      <w:ind w:left="567" w:hanging="567"/>
      <w:textAlignment w:val="baseline"/>
    </w:pPr>
    <w:rPr>
      <w:rFonts w:ascii="Calibri" w:hAnsi="Calibri"/>
      <w:b/>
      <w:caps/>
    </w:rPr>
  </w:style>
  <w:style w:type="paragraph" w:customStyle="1" w:styleId="TitleSubheading">
    <w:name w:val="Title Subheading"/>
    <w:basedOn w:val="Normal"/>
    <w:rsid w:val="0054328F"/>
    <w:pPr>
      <w:suppressAutoHyphens/>
      <w:autoSpaceDN w:val="0"/>
      <w:spacing w:after="200" w:line="276" w:lineRule="auto"/>
      <w:jc w:val="right"/>
      <w:textAlignment w:val="baseline"/>
    </w:pPr>
    <w:rPr>
      <w:rFonts w:ascii="Frutiger 45 Light" w:hAnsi="Frutiger 45 Light"/>
      <w:sz w:val="28"/>
    </w:rPr>
  </w:style>
  <w:style w:type="paragraph" w:customStyle="1" w:styleId="TableHeading0">
    <w:name w:val="Table Heading"/>
    <w:basedOn w:val="Normal"/>
    <w:rsid w:val="0054328F"/>
    <w:pPr>
      <w:suppressAutoHyphens/>
      <w:autoSpaceDN w:val="0"/>
      <w:spacing w:before="40" w:after="40" w:line="276" w:lineRule="auto"/>
      <w:jc w:val="center"/>
      <w:textAlignment w:val="baseline"/>
    </w:pPr>
    <w:rPr>
      <w:b/>
    </w:rPr>
  </w:style>
  <w:style w:type="paragraph" w:customStyle="1" w:styleId="Tabletext">
    <w:name w:val="Table text"/>
    <w:basedOn w:val="Normal"/>
    <w:rsid w:val="0054328F"/>
    <w:pPr>
      <w:suppressAutoHyphens/>
      <w:autoSpaceDN w:val="0"/>
      <w:spacing w:before="40" w:after="40" w:line="276" w:lineRule="auto"/>
      <w:textAlignment w:val="baseline"/>
    </w:pPr>
  </w:style>
  <w:style w:type="character" w:customStyle="1" w:styleId="A11">
    <w:name w:val="A11"/>
    <w:uiPriority w:val="99"/>
    <w:rsid w:val="00E04022"/>
    <w:rPr>
      <w:rFonts w:cs="Univers LT Std 45 Light"/>
      <w:color w:val="000000"/>
      <w:sz w:val="10"/>
      <w:szCs w:val="10"/>
    </w:rPr>
  </w:style>
  <w:style w:type="paragraph" w:customStyle="1" w:styleId="Pa6">
    <w:name w:val="Pa6"/>
    <w:basedOn w:val="Normal"/>
    <w:next w:val="Normal"/>
    <w:uiPriority w:val="99"/>
    <w:rsid w:val="00E04022"/>
    <w:pPr>
      <w:autoSpaceDE w:val="0"/>
      <w:autoSpaceDN w:val="0"/>
      <w:adjustRightInd w:val="0"/>
      <w:spacing w:line="181" w:lineRule="atLeast"/>
    </w:pPr>
    <w:rPr>
      <w:rFonts w:ascii="Univers LT Std 45 Light" w:eastAsiaTheme="minorHAnsi" w:hAnsi="Univers LT Std 45 Light" w:cstheme="minorBidi"/>
    </w:rPr>
  </w:style>
  <w:style w:type="paragraph" w:styleId="Title">
    <w:name w:val="Title"/>
    <w:basedOn w:val="Normal"/>
    <w:next w:val="Normal"/>
    <w:link w:val="TitleChar"/>
    <w:qFormat/>
    <w:rsid w:val="008D1EEC"/>
    <w:pPr>
      <w:contextualSpacing/>
    </w:pPr>
    <w:rPr>
      <w:rFonts w:eastAsiaTheme="majorEastAsia" w:cs="Arial"/>
      <w:spacing w:val="-10"/>
      <w:kern w:val="28"/>
      <w:sz w:val="56"/>
      <w:szCs w:val="56"/>
    </w:rPr>
  </w:style>
  <w:style w:type="character" w:customStyle="1" w:styleId="TitleChar">
    <w:name w:val="Title Char"/>
    <w:basedOn w:val="DefaultParagraphFont"/>
    <w:link w:val="Title"/>
    <w:rsid w:val="008D1EEC"/>
    <w:rPr>
      <w:rFonts w:eastAsiaTheme="majorEastAsia" w:cs="Arial"/>
      <w:spacing w:val="-10"/>
      <w:kern w:val="28"/>
      <w:sz w:val="56"/>
      <w:szCs w:val="56"/>
    </w:rPr>
  </w:style>
  <w:style w:type="paragraph" w:styleId="Subtitle">
    <w:name w:val="Subtitle"/>
    <w:basedOn w:val="Normal"/>
    <w:next w:val="Normal"/>
    <w:link w:val="SubtitleChar"/>
    <w:qFormat/>
    <w:rsid w:val="008D1EEC"/>
    <w:pPr>
      <w:numPr>
        <w:ilvl w:val="1"/>
      </w:numPr>
      <w:spacing w:after="160"/>
    </w:pPr>
    <w:rPr>
      <w:rFonts w:eastAsiaTheme="minorEastAsia" w:cs="Arial"/>
    </w:rPr>
  </w:style>
  <w:style w:type="character" w:customStyle="1" w:styleId="SubtitleChar">
    <w:name w:val="Subtitle Char"/>
    <w:basedOn w:val="DefaultParagraphFont"/>
    <w:link w:val="Subtitle"/>
    <w:rsid w:val="008D1EEC"/>
    <w:rPr>
      <w:rFonts w:eastAsiaTheme="minorEastAsia" w:cs="Arial"/>
    </w:rPr>
  </w:style>
  <w:style w:type="table" w:styleId="TableGridLight">
    <w:name w:val="Grid Table Light"/>
    <w:basedOn w:val="TableNormal"/>
    <w:uiPriority w:val="40"/>
    <w:rsid w:val="001015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015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8D1EEC"/>
    <w:rPr>
      <w:rFonts w:cstheme="majorBidi"/>
      <w:iCs/>
    </w:rPr>
  </w:style>
  <w:style w:type="paragraph" w:styleId="TOC2">
    <w:name w:val="toc 2"/>
    <w:basedOn w:val="Normal"/>
    <w:next w:val="Normal"/>
    <w:autoRedefine/>
    <w:uiPriority w:val="39"/>
    <w:unhideWhenUsed/>
    <w:rsid w:val="00913CEC"/>
    <w:pPr>
      <w:tabs>
        <w:tab w:val="left" w:pos="880"/>
        <w:tab w:val="right" w:leader="dot" w:pos="8678"/>
      </w:tabs>
      <w:spacing w:after="100"/>
      <w:ind w:left="200"/>
    </w:pPr>
  </w:style>
  <w:style w:type="paragraph" w:styleId="NoSpacing">
    <w:name w:val="No Spacing"/>
    <w:link w:val="NoSpacingChar"/>
    <w:uiPriority w:val="1"/>
    <w:rsid w:val="001E644A"/>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1E644A"/>
    <w:rPr>
      <w:rFonts w:asciiTheme="minorHAnsi" w:eastAsiaTheme="minorEastAsia" w:hAnsiTheme="minorHAnsi" w:cstheme="minorBidi"/>
      <w:lang w:val="en-US" w:eastAsia="en-US"/>
    </w:rPr>
  </w:style>
  <w:style w:type="table" w:customStyle="1" w:styleId="Style1">
    <w:name w:val="Style1"/>
    <w:basedOn w:val="TableNormal"/>
    <w:uiPriority w:val="99"/>
    <w:rsid w:val="00E572F0"/>
    <w:rPr>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rFonts w:ascii="Arial" w:hAnsi="Arial"/>
        <w:b/>
        <w:color w:val="FFFFFF" w:themeColor="background1"/>
        <w:sz w:val="22"/>
      </w:rPr>
      <w:tblPr/>
      <w:tcPr>
        <w:shd w:val="clear" w:color="auto" w:fill="007078" w:themeFill="text2"/>
      </w:tcPr>
    </w:tblStylePr>
  </w:style>
  <w:style w:type="character" w:customStyle="1" w:styleId="apple-converted-space">
    <w:name w:val="apple-converted-space"/>
    <w:basedOn w:val="DefaultParagraphFont"/>
    <w:rsid w:val="00D944DA"/>
  </w:style>
  <w:style w:type="paragraph" w:styleId="FootnoteText">
    <w:name w:val="footnote text"/>
    <w:basedOn w:val="Normal"/>
    <w:link w:val="FootnoteTextChar"/>
    <w:unhideWhenUsed/>
    <w:qFormat/>
    <w:rsid w:val="00B066CA"/>
    <w:rPr>
      <w:sz w:val="20"/>
      <w:szCs w:val="20"/>
      <w:lang w:eastAsia="en-GB"/>
    </w:rPr>
  </w:style>
  <w:style w:type="character" w:customStyle="1" w:styleId="FootnoteTextChar">
    <w:name w:val="Footnote Text Char"/>
    <w:basedOn w:val="DefaultParagraphFont"/>
    <w:link w:val="FootnoteText"/>
    <w:rsid w:val="00B066CA"/>
    <w:rPr>
      <w:sz w:val="20"/>
      <w:szCs w:val="20"/>
      <w:lang w:eastAsia="en-GB"/>
    </w:rPr>
  </w:style>
  <w:style w:type="character" w:styleId="FootnoteReference">
    <w:name w:val="footnote reference"/>
    <w:basedOn w:val="DefaultParagraphFont"/>
    <w:unhideWhenUsed/>
    <w:rsid w:val="00B066CA"/>
    <w:rPr>
      <w:vertAlign w:val="superscript"/>
    </w:rPr>
  </w:style>
  <w:style w:type="character" w:styleId="UnresolvedMention">
    <w:name w:val="Unresolved Mention"/>
    <w:basedOn w:val="DefaultParagraphFont"/>
    <w:uiPriority w:val="99"/>
    <w:semiHidden/>
    <w:unhideWhenUsed/>
    <w:rsid w:val="00B066CA"/>
    <w:rPr>
      <w:color w:val="605E5C"/>
      <w:shd w:val="clear" w:color="auto" w:fill="E1DFDD"/>
    </w:rPr>
  </w:style>
  <w:style w:type="paragraph" w:customStyle="1" w:styleId="paragraph">
    <w:name w:val="paragraph"/>
    <w:basedOn w:val="Normal"/>
    <w:rsid w:val="00D43622"/>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D43622"/>
  </w:style>
  <w:style w:type="character" w:customStyle="1" w:styleId="eop">
    <w:name w:val="eop"/>
    <w:basedOn w:val="DefaultParagraphFont"/>
    <w:rsid w:val="00D43622"/>
  </w:style>
  <w:style w:type="character" w:styleId="CommentReference">
    <w:name w:val="annotation reference"/>
    <w:basedOn w:val="DefaultParagraphFont"/>
    <w:uiPriority w:val="99"/>
    <w:semiHidden/>
    <w:unhideWhenUsed/>
    <w:rsid w:val="00496A25"/>
    <w:rPr>
      <w:sz w:val="16"/>
      <w:szCs w:val="16"/>
    </w:rPr>
  </w:style>
  <w:style w:type="paragraph" w:styleId="CommentSubject">
    <w:name w:val="annotation subject"/>
    <w:basedOn w:val="CommentText"/>
    <w:next w:val="CommentText"/>
    <w:link w:val="CommentSubjectChar"/>
    <w:semiHidden/>
    <w:unhideWhenUsed/>
    <w:rsid w:val="00496A25"/>
    <w:pPr>
      <w:spacing w:after="0"/>
    </w:pPr>
    <w:rPr>
      <w:rFonts w:ascii="Arial" w:eastAsia="Times New Roman" w:hAnsi="Arial" w:cs="Times New Roman"/>
      <w:b/>
      <w:bCs/>
      <w:sz w:val="20"/>
    </w:rPr>
  </w:style>
  <w:style w:type="character" w:customStyle="1" w:styleId="CommentSubjectChar">
    <w:name w:val="Comment Subject Char"/>
    <w:basedOn w:val="CommentTextChar"/>
    <w:link w:val="CommentSubject"/>
    <w:semiHidden/>
    <w:rsid w:val="00496A25"/>
    <w:rPr>
      <w:rFonts w:asciiTheme="minorHAnsi" w:eastAsiaTheme="minorHAnsi" w:hAnsiTheme="minorHAnsi" w:cstheme="minorBidi"/>
      <w:b/>
      <w:bCs/>
      <w:sz w:val="20"/>
      <w:szCs w:val="20"/>
      <w:lang w:eastAsia="en-US"/>
    </w:rPr>
  </w:style>
  <w:style w:type="paragraph" w:styleId="Revision">
    <w:name w:val="Revision"/>
    <w:hidden/>
    <w:uiPriority w:val="99"/>
    <w:semiHidden/>
    <w:rsid w:val="00063595"/>
  </w:style>
  <w:style w:type="character" w:styleId="Mention">
    <w:name w:val="Mention"/>
    <w:basedOn w:val="DefaultParagraphFont"/>
    <w:uiPriority w:val="99"/>
    <w:unhideWhenUsed/>
    <w:rsid w:val="002031FC"/>
    <w:rPr>
      <w:color w:val="2B579A"/>
      <w:shd w:val="clear" w:color="auto" w:fill="E1DFDD"/>
    </w:rPr>
  </w:style>
  <w:style w:type="paragraph" w:customStyle="1" w:styleId="pf0">
    <w:name w:val="pf0"/>
    <w:basedOn w:val="Normal"/>
    <w:rsid w:val="00761247"/>
    <w:pPr>
      <w:spacing w:before="100" w:beforeAutospacing="1" w:after="100" w:afterAutospacing="1"/>
    </w:pPr>
    <w:rPr>
      <w:rFonts w:ascii="Times New Roman" w:hAnsi="Times New Roman"/>
      <w:sz w:val="24"/>
      <w:szCs w:val="24"/>
      <w:lang w:eastAsia="en-GB"/>
    </w:rPr>
  </w:style>
  <w:style w:type="character" w:customStyle="1" w:styleId="cf01">
    <w:name w:val="cf01"/>
    <w:basedOn w:val="DefaultParagraphFont"/>
    <w:rsid w:val="00761247"/>
    <w:rPr>
      <w:rFonts w:ascii="Segoe UI" w:hAnsi="Segoe UI" w:cs="Segoe UI" w:hint="default"/>
      <w:sz w:val="18"/>
      <w:szCs w:val="18"/>
    </w:rPr>
  </w:style>
  <w:style w:type="character" w:styleId="FollowedHyperlink">
    <w:name w:val="FollowedHyperlink"/>
    <w:basedOn w:val="DefaultParagraphFont"/>
    <w:semiHidden/>
    <w:unhideWhenUsed/>
    <w:rsid w:val="00113F4D"/>
    <w:rPr>
      <w:color w:val="007078" w:themeColor="followedHyperlink"/>
      <w:u w:val="single"/>
    </w:rPr>
  </w:style>
  <w:style w:type="table" w:customStyle="1" w:styleId="TableGrid1">
    <w:name w:val="Table Grid1"/>
    <w:basedOn w:val="TableNormal"/>
    <w:next w:val="TableGrid"/>
    <w:rsid w:val="00E1783B"/>
    <w:rPr>
      <w:rFonts w:ascii="Times New Roman" w:hAnsi="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F5 List Paragraph Char,Bullet Points Char,MAIN CONTENT Char,List Paragraph12 Char,Bullet Style Char"/>
    <w:basedOn w:val="DefaultParagraphFont"/>
    <w:link w:val="ListParagraph"/>
    <w:uiPriority w:val="34"/>
    <w:qFormat/>
    <w:locked/>
    <w:rsid w:val="006B0413"/>
    <w:rPr>
      <w:rFonts w:eastAsiaTheme="minorHAnsi" w:cs="Arial"/>
    </w:rPr>
  </w:style>
  <w:style w:type="paragraph" w:customStyle="1" w:styleId="Pa0">
    <w:name w:val="Pa0"/>
    <w:basedOn w:val="Default"/>
    <w:next w:val="Default"/>
    <w:uiPriority w:val="99"/>
    <w:rsid w:val="00144622"/>
    <w:pPr>
      <w:spacing w:line="241" w:lineRule="atLeast"/>
    </w:pPr>
    <w:rPr>
      <w:rFonts w:ascii="TradeGothic Light" w:eastAsia="Times New Roman" w:hAnsi="TradeGothic Light" w:cs="Times New Roman"/>
      <w:color w:val="auto"/>
      <w:lang w:eastAsia="en-GB"/>
    </w:rPr>
  </w:style>
  <w:style w:type="table" w:styleId="GridTable4-Accent5">
    <w:name w:val="Grid Table 4 Accent 5"/>
    <w:basedOn w:val="TableNormal"/>
    <w:uiPriority w:val="49"/>
    <w:rsid w:val="00F93160"/>
    <w:rPr>
      <w:lang w:eastAsia="en-GB"/>
    </w:rPr>
    <w:tblPr>
      <w:tblStyleRowBandSize w:val="1"/>
      <w:tblStyleColBandSize w:val="1"/>
      <w:tblBorders>
        <w:top w:val="single" w:sz="4" w:space="0" w:color="EDC3FF" w:themeColor="accent5" w:themeTint="99"/>
        <w:left w:val="single" w:sz="4" w:space="0" w:color="EDC3FF" w:themeColor="accent5" w:themeTint="99"/>
        <w:bottom w:val="single" w:sz="4" w:space="0" w:color="EDC3FF" w:themeColor="accent5" w:themeTint="99"/>
        <w:right w:val="single" w:sz="4" w:space="0" w:color="EDC3FF" w:themeColor="accent5" w:themeTint="99"/>
        <w:insideH w:val="single" w:sz="4" w:space="0" w:color="EDC3FF" w:themeColor="accent5" w:themeTint="99"/>
        <w:insideV w:val="single" w:sz="4" w:space="0" w:color="EDC3FF" w:themeColor="accent5" w:themeTint="99"/>
      </w:tblBorders>
    </w:tblPr>
    <w:tblStylePr w:type="firstRow">
      <w:rPr>
        <w:b/>
        <w:bCs/>
        <w:color w:val="FFFFFF" w:themeColor="background1"/>
      </w:rPr>
      <w:tblPr/>
      <w:tcPr>
        <w:tcBorders>
          <w:top w:val="single" w:sz="4" w:space="0" w:color="E29BFF" w:themeColor="accent5"/>
          <w:left w:val="single" w:sz="4" w:space="0" w:color="E29BFF" w:themeColor="accent5"/>
          <w:bottom w:val="single" w:sz="4" w:space="0" w:color="E29BFF" w:themeColor="accent5"/>
          <w:right w:val="single" w:sz="4" w:space="0" w:color="E29BFF" w:themeColor="accent5"/>
          <w:insideH w:val="nil"/>
          <w:insideV w:val="nil"/>
        </w:tcBorders>
        <w:shd w:val="clear" w:color="auto" w:fill="E29BFF" w:themeFill="accent5"/>
      </w:tcPr>
    </w:tblStylePr>
    <w:tblStylePr w:type="lastRow">
      <w:rPr>
        <w:b/>
        <w:bCs/>
      </w:rPr>
      <w:tblPr/>
      <w:tcPr>
        <w:tcBorders>
          <w:top w:val="double" w:sz="4" w:space="0" w:color="E29BFF" w:themeColor="accent5"/>
        </w:tcBorders>
      </w:tcPr>
    </w:tblStylePr>
    <w:tblStylePr w:type="firstCol">
      <w:rPr>
        <w:b/>
        <w:bCs/>
      </w:rPr>
    </w:tblStylePr>
    <w:tblStylePr w:type="lastCol">
      <w:rPr>
        <w:b/>
        <w:bCs/>
      </w:rPr>
    </w:tblStylePr>
    <w:tblStylePr w:type="band1Vert">
      <w:tblPr/>
      <w:tcPr>
        <w:shd w:val="clear" w:color="auto" w:fill="F9EBFF" w:themeFill="accent5" w:themeFillTint="33"/>
      </w:tcPr>
    </w:tblStylePr>
    <w:tblStylePr w:type="band1Horz">
      <w:tblPr/>
      <w:tcPr>
        <w:shd w:val="clear" w:color="auto" w:fill="F9EBFF" w:themeFill="accent5" w:themeFillTint="33"/>
      </w:tcPr>
    </w:tblStylePr>
  </w:style>
  <w:style w:type="paragraph" w:customStyle="1" w:styleId="bulletsinnumberedlist">
    <w:name w:val="bullets in numbered list"/>
    <w:basedOn w:val="ListParagraph"/>
    <w:link w:val="bulletsinnumberedlistChar"/>
    <w:qFormat/>
    <w:rsid w:val="00BF038B"/>
    <w:pPr>
      <w:numPr>
        <w:numId w:val="5"/>
      </w:numPr>
      <w:spacing w:before="60" w:after="60"/>
    </w:pPr>
    <w:rPr>
      <w:rFonts w:asciiTheme="minorHAnsi" w:eastAsiaTheme="minorEastAsia" w:hAnsiTheme="minorHAnsi" w:cstheme="minorHAnsi"/>
      <w:lang w:eastAsia="en-GB"/>
    </w:rPr>
  </w:style>
  <w:style w:type="character" w:customStyle="1" w:styleId="bulletsinnumberedlistChar">
    <w:name w:val="bullets in numbered list Char"/>
    <w:basedOn w:val="DefaultParagraphFont"/>
    <w:link w:val="bulletsinnumberedlist"/>
    <w:rsid w:val="00BF038B"/>
    <w:rPr>
      <w:rFonts w:asciiTheme="minorHAnsi" w:eastAsiaTheme="minorEastAsia" w:hAnsiTheme="minorHAnsi" w:cstheme="minorHAnsi"/>
      <w:lang w:eastAsia="en-GB"/>
    </w:rPr>
  </w:style>
  <w:style w:type="paragraph" w:styleId="BodyText">
    <w:name w:val="Body Text"/>
    <w:basedOn w:val="Normal"/>
    <w:link w:val="BodyTextChar"/>
    <w:uiPriority w:val="99"/>
    <w:unhideWhenUsed/>
    <w:rsid w:val="00F10674"/>
    <w:pPr>
      <w:spacing w:after="120" w:line="276" w:lineRule="auto"/>
    </w:pPr>
    <w:rPr>
      <w:rFonts w:eastAsiaTheme="minorHAnsi" w:cstheme="minorBidi"/>
    </w:rPr>
  </w:style>
  <w:style w:type="character" w:customStyle="1" w:styleId="BodyTextChar">
    <w:name w:val="Body Text Char"/>
    <w:basedOn w:val="DefaultParagraphFont"/>
    <w:link w:val="BodyText"/>
    <w:uiPriority w:val="99"/>
    <w:rsid w:val="00F10674"/>
    <w:rPr>
      <w:rFonts w:eastAsiaTheme="minorHAnsi" w:cstheme="minorBidi"/>
    </w:rPr>
  </w:style>
  <w:style w:type="paragraph" w:styleId="ListBullet">
    <w:name w:val="List Bullet"/>
    <w:basedOn w:val="Normal"/>
    <w:uiPriority w:val="99"/>
    <w:unhideWhenUsed/>
    <w:rsid w:val="00F10674"/>
    <w:pPr>
      <w:numPr>
        <w:numId w:val="8"/>
      </w:numPr>
      <w:spacing w:after="120" w:line="276" w:lineRule="auto"/>
      <w:contextualSpacing/>
    </w:pPr>
    <w:rPr>
      <w:rFonts w:eastAsiaTheme="minorHAnsi" w:cstheme="minorBidi"/>
    </w:rPr>
  </w:style>
  <w:style w:type="paragraph" w:customStyle="1" w:styleId="HNDUHeadingStyle2">
    <w:name w:val="*HNDU Heading Style 2"/>
    <w:basedOn w:val="Heading2"/>
    <w:autoRedefine/>
    <w:rsid w:val="00EE7A2F"/>
    <w:pPr>
      <w:widowControl w:val="0"/>
      <w:numPr>
        <w:ilvl w:val="0"/>
        <w:numId w:val="20"/>
      </w:numPr>
      <w:tabs>
        <w:tab w:val="left" w:pos="993"/>
      </w:tabs>
      <w:adjustRightInd w:val="0"/>
      <w:spacing w:before="600" w:after="240"/>
      <w:textAlignment w:val="baseline"/>
    </w:pPr>
    <w:rPr>
      <w:bCs/>
      <w:sz w:val="28"/>
      <w:szCs w:val="28"/>
      <w:lang w:eastAsia="en-GB"/>
    </w:rPr>
  </w:style>
  <w:style w:type="paragraph" w:customStyle="1" w:styleId="HNDUStyle4">
    <w:name w:val="*HNDU Style 4"/>
    <w:basedOn w:val="Normal"/>
    <w:link w:val="HNDUStyle4Char"/>
    <w:rsid w:val="00EE7A2F"/>
    <w:pPr>
      <w:numPr>
        <w:ilvl w:val="1"/>
        <w:numId w:val="20"/>
      </w:numPr>
      <w:spacing w:after="120"/>
      <w:outlineLvl w:val="2"/>
    </w:pPr>
    <w:rPr>
      <w:rFonts w:asciiTheme="minorHAnsi" w:eastAsiaTheme="minorEastAsia" w:hAnsiTheme="minorHAnsi" w:cstheme="minorBidi"/>
      <w:bCs/>
      <w:color w:val="000000" w:themeColor="text1"/>
      <w:lang w:eastAsia="en-GB"/>
    </w:rPr>
  </w:style>
  <w:style w:type="character" w:customStyle="1" w:styleId="HNDUStyle4Char">
    <w:name w:val="*HNDU Style 4 Char"/>
    <w:basedOn w:val="DefaultParagraphFont"/>
    <w:link w:val="HNDUStyle4"/>
    <w:rsid w:val="00EE7A2F"/>
    <w:rPr>
      <w:rFonts w:asciiTheme="minorHAnsi" w:eastAsiaTheme="minorEastAsia" w:hAnsiTheme="minorHAnsi" w:cstheme="minorBidi"/>
      <w:bCs/>
      <w:color w:val="000000" w:themeColor="text1"/>
      <w:lang w:eastAsia="en-GB"/>
    </w:rPr>
  </w:style>
  <w:style w:type="paragraph" w:styleId="EndnoteText">
    <w:name w:val="endnote text"/>
    <w:basedOn w:val="Normal"/>
    <w:link w:val="EndnoteTextChar"/>
    <w:semiHidden/>
    <w:unhideWhenUsed/>
    <w:rsid w:val="00532865"/>
    <w:rPr>
      <w:sz w:val="20"/>
      <w:szCs w:val="20"/>
    </w:rPr>
  </w:style>
  <w:style w:type="character" w:customStyle="1" w:styleId="EndnoteTextChar">
    <w:name w:val="Endnote Text Char"/>
    <w:basedOn w:val="DefaultParagraphFont"/>
    <w:link w:val="EndnoteText"/>
    <w:semiHidden/>
    <w:rsid w:val="00532865"/>
    <w:rPr>
      <w:sz w:val="20"/>
      <w:szCs w:val="20"/>
    </w:rPr>
  </w:style>
  <w:style w:type="character" w:styleId="EndnoteReference">
    <w:name w:val="endnote reference"/>
    <w:basedOn w:val="DefaultParagraphFont"/>
    <w:semiHidden/>
    <w:unhideWhenUsed/>
    <w:rsid w:val="005328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7648">
      <w:bodyDiv w:val="1"/>
      <w:marLeft w:val="0"/>
      <w:marRight w:val="0"/>
      <w:marTop w:val="0"/>
      <w:marBottom w:val="0"/>
      <w:divBdr>
        <w:top w:val="none" w:sz="0" w:space="0" w:color="auto"/>
        <w:left w:val="none" w:sz="0" w:space="0" w:color="auto"/>
        <w:bottom w:val="none" w:sz="0" w:space="0" w:color="auto"/>
        <w:right w:val="none" w:sz="0" w:space="0" w:color="auto"/>
      </w:divBdr>
      <w:divsChild>
        <w:div w:id="1992326660">
          <w:marLeft w:val="0"/>
          <w:marRight w:val="0"/>
          <w:marTop w:val="0"/>
          <w:marBottom w:val="0"/>
          <w:divBdr>
            <w:top w:val="none" w:sz="0" w:space="0" w:color="auto"/>
            <w:left w:val="none" w:sz="0" w:space="0" w:color="auto"/>
            <w:bottom w:val="none" w:sz="0" w:space="0" w:color="auto"/>
            <w:right w:val="none" w:sz="0" w:space="0" w:color="auto"/>
          </w:divBdr>
          <w:divsChild>
            <w:div w:id="545067673">
              <w:marLeft w:val="0"/>
              <w:marRight w:val="0"/>
              <w:marTop w:val="0"/>
              <w:marBottom w:val="0"/>
              <w:divBdr>
                <w:top w:val="none" w:sz="0" w:space="0" w:color="auto"/>
                <w:left w:val="none" w:sz="0" w:space="0" w:color="auto"/>
                <w:bottom w:val="none" w:sz="0" w:space="0" w:color="auto"/>
                <w:right w:val="none" w:sz="0" w:space="0" w:color="auto"/>
              </w:divBdr>
              <w:divsChild>
                <w:div w:id="1949769714">
                  <w:marLeft w:val="0"/>
                  <w:marRight w:val="0"/>
                  <w:marTop w:val="0"/>
                  <w:marBottom w:val="300"/>
                  <w:divBdr>
                    <w:top w:val="none" w:sz="0" w:space="0" w:color="auto"/>
                    <w:left w:val="none" w:sz="0" w:space="0" w:color="auto"/>
                    <w:bottom w:val="none" w:sz="0" w:space="0" w:color="auto"/>
                    <w:right w:val="none" w:sz="0" w:space="0" w:color="auto"/>
                  </w:divBdr>
                  <w:divsChild>
                    <w:div w:id="807013980">
                      <w:marLeft w:val="0"/>
                      <w:marRight w:val="0"/>
                      <w:marTop w:val="150"/>
                      <w:marBottom w:val="0"/>
                      <w:divBdr>
                        <w:top w:val="none" w:sz="0" w:space="0" w:color="auto"/>
                        <w:left w:val="none" w:sz="0" w:space="0" w:color="auto"/>
                        <w:bottom w:val="none" w:sz="0" w:space="0" w:color="auto"/>
                        <w:right w:val="none" w:sz="0" w:space="0" w:color="auto"/>
                      </w:divBdr>
                      <w:divsChild>
                        <w:div w:id="59450475">
                          <w:marLeft w:val="0"/>
                          <w:marRight w:val="0"/>
                          <w:marTop w:val="0"/>
                          <w:marBottom w:val="300"/>
                          <w:divBdr>
                            <w:top w:val="none" w:sz="0" w:space="0" w:color="auto"/>
                            <w:left w:val="none" w:sz="0" w:space="0" w:color="auto"/>
                            <w:bottom w:val="none" w:sz="0" w:space="0" w:color="auto"/>
                            <w:right w:val="none" w:sz="0" w:space="0" w:color="auto"/>
                          </w:divBdr>
                        </w:div>
                        <w:div w:id="17406398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9408141">
      <w:bodyDiv w:val="1"/>
      <w:marLeft w:val="0"/>
      <w:marRight w:val="0"/>
      <w:marTop w:val="0"/>
      <w:marBottom w:val="0"/>
      <w:divBdr>
        <w:top w:val="none" w:sz="0" w:space="0" w:color="auto"/>
        <w:left w:val="none" w:sz="0" w:space="0" w:color="auto"/>
        <w:bottom w:val="none" w:sz="0" w:space="0" w:color="auto"/>
        <w:right w:val="none" w:sz="0" w:space="0" w:color="auto"/>
      </w:divBdr>
      <w:divsChild>
        <w:div w:id="43523625">
          <w:marLeft w:val="1166"/>
          <w:marRight w:val="0"/>
          <w:marTop w:val="0"/>
          <w:marBottom w:val="168"/>
          <w:divBdr>
            <w:top w:val="none" w:sz="0" w:space="0" w:color="auto"/>
            <w:left w:val="none" w:sz="0" w:space="0" w:color="auto"/>
            <w:bottom w:val="none" w:sz="0" w:space="0" w:color="auto"/>
            <w:right w:val="none" w:sz="0" w:space="0" w:color="auto"/>
          </w:divBdr>
        </w:div>
        <w:div w:id="121849904">
          <w:marLeft w:val="1166"/>
          <w:marRight w:val="0"/>
          <w:marTop w:val="0"/>
          <w:marBottom w:val="168"/>
          <w:divBdr>
            <w:top w:val="none" w:sz="0" w:space="0" w:color="auto"/>
            <w:left w:val="none" w:sz="0" w:space="0" w:color="auto"/>
            <w:bottom w:val="none" w:sz="0" w:space="0" w:color="auto"/>
            <w:right w:val="none" w:sz="0" w:space="0" w:color="auto"/>
          </w:divBdr>
        </w:div>
        <w:div w:id="288977651">
          <w:marLeft w:val="1166"/>
          <w:marRight w:val="0"/>
          <w:marTop w:val="0"/>
          <w:marBottom w:val="168"/>
          <w:divBdr>
            <w:top w:val="none" w:sz="0" w:space="0" w:color="auto"/>
            <w:left w:val="none" w:sz="0" w:space="0" w:color="auto"/>
            <w:bottom w:val="none" w:sz="0" w:space="0" w:color="auto"/>
            <w:right w:val="none" w:sz="0" w:space="0" w:color="auto"/>
          </w:divBdr>
        </w:div>
        <w:div w:id="672875736">
          <w:marLeft w:val="547"/>
          <w:marRight w:val="0"/>
          <w:marTop w:val="0"/>
          <w:marBottom w:val="168"/>
          <w:divBdr>
            <w:top w:val="none" w:sz="0" w:space="0" w:color="auto"/>
            <w:left w:val="none" w:sz="0" w:space="0" w:color="auto"/>
            <w:bottom w:val="none" w:sz="0" w:space="0" w:color="auto"/>
            <w:right w:val="none" w:sz="0" w:space="0" w:color="auto"/>
          </w:divBdr>
        </w:div>
        <w:div w:id="775636326">
          <w:marLeft w:val="1166"/>
          <w:marRight w:val="0"/>
          <w:marTop w:val="0"/>
          <w:marBottom w:val="168"/>
          <w:divBdr>
            <w:top w:val="none" w:sz="0" w:space="0" w:color="auto"/>
            <w:left w:val="none" w:sz="0" w:space="0" w:color="auto"/>
            <w:bottom w:val="none" w:sz="0" w:space="0" w:color="auto"/>
            <w:right w:val="none" w:sz="0" w:space="0" w:color="auto"/>
          </w:divBdr>
        </w:div>
        <w:div w:id="891506085">
          <w:marLeft w:val="547"/>
          <w:marRight w:val="0"/>
          <w:marTop w:val="0"/>
          <w:marBottom w:val="168"/>
          <w:divBdr>
            <w:top w:val="none" w:sz="0" w:space="0" w:color="auto"/>
            <w:left w:val="none" w:sz="0" w:space="0" w:color="auto"/>
            <w:bottom w:val="none" w:sz="0" w:space="0" w:color="auto"/>
            <w:right w:val="none" w:sz="0" w:space="0" w:color="auto"/>
          </w:divBdr>
        </w:div>
        <w:div w:id="1211839573">
          <w:marLeft w:val="1800"/>
          <w:marRight w:val="0"/>
          <w:marTop w:val="0"/>
          <w:marBottom w:val="168"/>
          <w:divBdr>
            <w:top w:val="none" w:sz="0" w:space="0" w:color="auto"/>
            <w:left w:val="none" w:sz="0" w:space="0" w:color="auto"/>
            <w:bottom w:val="none" w:sz="0" w:space="0" w:color="auto"/>
            <w:right w:val="none" w:sz="0" w:space="0" w:color="auto"/>
          </w:divBdr>
        </w:div>
        <w:div w:id="1284340971">
          <w:marLeft w:val="547"/>
          <w:marRight w:val="0"/>
          <w:marTop w:val="0"/>
          <w:marBottom w:val="168"/>
          <w:divBdr>
            <w:top w:val="none" w:sz="0" w:space="0" w:color="auto"/>
            <w:left w:val="none" w:sz="0" w:space="0" w:color="auto"/>
            <w:bottom w:val="none" w:sz="0" w:space="0" w:color="auto"/>
            <w:right w:val="none" w:sz="0" w:space="0" w:color="auto"/>
          </w:divBdr>
        </w:div>
        <w:div w:id="1474522840">
          <w:marLeft w:val="1800"/>
          <w:marRight w:val="0"/>
          <w:marTop w:val="0"/>
          <w:marBottom w:val="168"/>
          <w:divBdr>
            <w:top w:val="none" w:sz="0" w:space="0" w:color="auto"/>
            <w:left w:val="none" w:sz="0" w:space="0" w:color="auto"/>
            <w:bottom w:val="none" w:sz="0" w:space="0" w:color="auto"/>
            <w:right w:val="none" w:sz="0" w:space="0" w:color="auto"/>
          </w:divBdr>
        </w:div>
        <w:div w:id="1716807697">
          <w:marLeft w:val="1800"/>
          <w:marRight w:val="0"/>
          <w:marTop w:val="0"/>
          <w:marBottom w:val="168"/>
          <w:divBdr>
            <w:top w:val="none" w:sz="0" w:space="0" w:color="auto"/>
            <w:left w:val="none" w:sz="0" w:space="0" w:color="auto"/>
            <w:bottom w:val="none" w:sz="0" w:space="0" w:color="auto"/>
            <w:right w:val="none" w:sz="0" w:space="0" w:color="auto"/>
          </w:divBdr>
        </w:div>
        <w:div w:id="1868375177">
          <w:marLeft w:val="547"/>
          <w:marRight w:val="0"/>
          <w:marTop w:val="0"/>
          <w:marBottom w:val="168"/>
          <w:divBdr>
            <w:top w:val="none" w:sz="0" w:space="0" w:color="auto"/>
            <w:left w:val="none" w:sz="0" w:space="0" w:color="auto"/>
            <w:bottom w:val="none" w:sz="0" w:space="0" w:color="auto"/>
            <w:right w:val="none" w:sz="0" w:space="0" w:color="auto"/>
          </w:divBdr>
        </w:div>
        <w:div w:id="1969386391">
          <w:marLeft w:val="1800"/>
          <w:marRight w:val="0"/>
          <w:marTop w:val="0"/>
          <w:marBottom w:val="168"/>
          <w:divBdr>
            <w:top w:val="none" w:sz="0" w:space="0" w:color="auto"/>
            <w:left w:val="none" w:sz="0" w:space="0" w:color="auto"/>
            <w:bottom w:val="none" w:sz="0" w:space="0" w:color="auto"/>
            <w:right w:val="none" w:sz="0" w:space="0" w:color="auto"/>
          </w:divBdr>
        </w:div>
        <w:div w:id="2099205470">
          <w:marLeft w:val="1800"/>
          <w:marRight w:val="0"/>
          <w:marTop w:val="0"/>
          <w:marBottom w:val="168"/>
          <w:divBdr>
            <w:top w:val="none" w:sz="0" w:space="0" w:color="auto"/>
            <w:left w:val="none" w:sz="0" w:space="0" w:color="auto"/>
            <w:bottom w:val="none" w:sz="0" w:space="0" w:color="auto"/>
            <w:right w:val="none" w:sz="0" w:space="0" w:color="auto"/>
          </w:divBdr>
        </w:div>
      </w:divsChild>
    </w:div>
    <w:div w:id="62801778">
      <w:bodyDiv w:val="1"/>
      <w:marLeft w:val="0"/>
      <w:marRight w:val="0"/>
      <w:marTop w:val="0"/>
      <w:marBottom w:val="0"/>
      <w:divBdr>
        <w:top w:val="none" w:sz="0" w:space="0" w:color="auto"/>
        <w:left w:val="none" w:sz="0" w:space="0" w:color="auto"/>
        <w:bottom w:val="none" w:sz="0" w:space="0" w:color="auto"/>
        <w:right w:val="none" w:sz="0" w:space="0" w:color="auto"/>
      </w:divBdr>
    </w:div>
    <w:div w:id="148600592">
      <w:bodyDiv w:val="1"/>
      <w:marLeft w:val="0"/>
      <w:marRight w:val="0"/>
      <w:marTop w:val="0"/>
      <w:marBottom w:val="0"/>
      <w:divBdr>
        <w:top w:val="none" w:sz="0" w:space="0" w:color="auto"/>
        <w:left w:val="none" w:sz="0" w:space="0" w:color="auto"/>
        <w:bottom w:val="none" w:sz="0" w:space="0" w:color="auto"/>
        <w:right w:val="none" w:sz="0" w:space="0" w:color="auto"/>
      </w:divBdr>
      <w:divsChild>
        <w:div w:id="148255059">
          <w:marLeft w:val="0"/>
          <w:marRight w:val="0"/>
          <w:marTop w:val="144"/>
          <w:marBottom w:val="0"/>
          <w:divBdr>
            <w:top w:val="none" w:sz="0" w:space="0" w:color="auto"/>
            <w:left w:val="none" w:sz="0" w:space="0" w:color="auto"/>
            <w:bottom w:val="none" w:sz="0" w:space="0" w:color="auto"/>
            <w:right w:val="none" w:sz="0" w:space="0" w:color="auto"/>
          </w:divBdr>
        </w:div>
        <w:div w:id="1190215391">
          <w:marLeft w:val="0"/>
          <w:marRight w:val="0"/>
          <w:marTop w:val="144"/>
          <w:marBottom w:val="0"/>
          <w:divBdr>
            <w:top w:val="none" w:sz="0" w:space="0" w:color="auto"/>
            <w:left w:val="none" w:sz="0" w:space="0" w:color="auto"/>
            <w:bottom w:val="none" w:sz="0" w:space="0" w:color="auto"/>
            <w:right w:val="none" w:sz="0" w:space="0" w:color="auto"/>
          </w:divBdr>
        </w:div>
        <w:div w:id="1602296875">
          <w:marLeft w:val="0"/>
          <w:marRight w:val="0"/>
          <w:marTop w:val="144"/>
          <w:marBottom w:val="0"/>
          <w:divBdr>
            <w:top w:val="none" w:sz="0" w:space="0" w:color="auto"/>
            <w:left w:val="none" w:sz="0" w:space="0" w:color="auto"/>
            <w:bottom w:val="none" w:sz="0" w:space="0" w:color="auto"/>
            <w:right w:val="none" w:sz="0" w:space="0" w:color="auto"/>
          </w:divBdr>
        </w:div>
        <w:div w:id="1759328664">
          <w:marLeft w:val="0"/>
          <w:marRight w:val="0"/>
          <w:marTop w:val="144"/>
          <w:marBottom w:val="0"/>
          <w:divBdr>
            <w:top w:val="none" w:sz="0" w:space="0" w:color="auto"/>
            <w:left w:val="none" w:sz="0" w:space="0" w:color="auto"/>
            <w:bottom w:val="none" w:sz="0" w:space="0" w:color="auto"/>
            <w:right w:val="none" w:sz="0" w:space="0" w:color="auto"/>
          </w:divBdr>
        </w:div>
      </w:divsChild>
    </w:div>
    <w:div w:id="206450747">
      <w:bodyDiv w:val="1"/>
      <w:marLeft w:val="0"/>
      <w:marRight w:val="0"/>
      <w:marTop w:val="0"/>
      <w:marBottom w:val="0"/>
      <w:divBdr>
        <w:top w:val="none" w:sz="0" w:space="0" w:color="auto"/>
        <w:left w:val="none" w:sz="0" w:space="0" w:color="auto"/>
        <w:bottom w:val="none" w:sz="0" w:space="0" w:color="auto"/>
        <w:right w:val="none" w:sz="0" w:space="0" w:color="auto"/>
      </w:divBdr>
      <w:divsChild>
        <w:div w:id="984239643">
          <w:marLeft w:val="1166"/>
          <w:marRight w:val="0"/>
          <w:marTop w:val="0"/>
          <w:marBottom w:val="0"/>
          <w:divBdr>
            <w:top w:val="none" w:sz="0" w:space="0" w:color="auto"/>
            <w:left w:val="none" w:sz="0" w:space="0" w:color="auto"/>
            <w:bottom w:val="none" w:sz="0" w:space="0" w:color="auto"/>
            <w:right w:val="none" w:sz="0" w:space="0" w:color="auto"/>
          </w:divBdr>
        </w:div>
        <w:div w:id="1140154465">
          <w:marLeft w:val="1166"/>
          <w:marRight w:val="0"/>
          <w:marTop w:val="0"/>
          <w:marBottom w:val="0"/>
          <w:divBdr>
            <w:top w:val="none" w:sz="0" w:space="0" w:color="auto"/>
            <w:left w:val="none" w:sz="0" w:space="0" w:color="auto"/>
            <w:bottom w:val="none" w:sz="0" w:space="0" w:color="auto"/>
            <w:right w:val="none" w:sz="0" w:space="0" w:color="auto"/>
          </w:divBdr>
        </w:div>
        <w:div w:id="1596741385">
          <w:marLeft w:val="547"/>
          <w:marRight w:val="0"/>
          <w:marTop w:val="0"/>
          <w:marBottom w:val="0"/>
          <w:divBdr>
            <w:top w:val="none" w:sz="0" w:space="0" w:color="auto"/>
            <w:left w:val="none" w:sz="0" w:space="0" w:color="auto"/>
            <w:bottom w:val="none" w:sz="0" w:space="0" w:color="auto"/>
            <w:right w:val="none" w:sz="0" w:space="0" w:color="auto"/>
          </w:divBdr>
        </w:div>
        <w:div w:id="1818376204">
          <w:marLeft w:val="1166"/>
          <w:marRight w:val="0"/>
          <w:marTop w:val="0"/>
          <w:marBottom w:val="0"/>
          <w:divBdr>
            <w:top w:val="none" w:sz="0" w:space="0" w:color="auto"/>
            <w:left w:val="none" w:sz="0" w:space="0" w:color="auto"/>
            <w:bottom w:val="none" w:sz="0" w:space="0" w:color="auto"/>
            <w:right w:val="none" w:sz="0" w:space="0" w:color="auto"/>
          </w:divBdr>
        </w:div>
      </w:divsChild>
    </w:div>
    <w:div w:id="213926502">
      <w:bodyDiv w:val="1"/>
      <w:marLeft w:val="0"/>
      <w:marRight w:val="0"/>
      <w:marTop w:val="0"/>
      <w:marBottom w:val="0"/>
      <w:divBdr>
        <w:top w:val="none" w:sz="0" w:space="0" w:color="auto"/>
        <w:left w:val="none" w:sz="0" w:space="0" w:color="auto"/>
        <w:bottom w:val="none" w:sz="0" w:space="0" w:color="auto"/>
        <w:right w:val="none" w:sz="0" w:space="0" w:color="auto"/>
      </w:divBdr>
      <w:divsChild>
        <w:div w:id="302009993">
          <w:marLeft w:val="547"/>
          <w:marRight w:val="0"/>
          <w:marTop w:val="0"/>
          <w:marBottom w:val="0"/>
          <w:divBdr>
            <w:top w:val="none" w:sz="0" w:space="0" w:color="auto"/>
            <w:left w:val="none" w:sz="0" w:space="0" w:color="auto"/>
            <w:bottom w:val="none" w:sz="0" w:space="0" w:color="auto"/>
            <w:right w:val="none" w:sz="0" w:space="0" w:color="auto"/>
          </w:divBdr>
        </w:div>
        <w:div w:id="1660159463">
          <w:marLeft w:val="547"/>
          <w:marRight w:val="0"/>
          <w:marTop w:val="0"/>
          <w:marBottom w:val="0"/>
          <w:divBdr>
            <w:top w:val="none" w:sz="0" w:space="0" w:color="auto"/>
            <w:left w:val="none" w:sz="0" w:space="0" w:color="auto"/>
            <w:bottom w:val="none" w:sz="0" w:space="0" w:color="auto"/>
            <w:right w:val="none" w:sz="0" w:space="0" w:color="auto"/>
          </w:divBdr>
        </w:div>
      </w:divsChild>
    </w:div>
    <w:div w:id="254828520">
      <w:bodyDiv w:val="1"/>
      <w:marLeft w:val="0"/>
      <w:marRight w:val="0"/>
      <w:marTop w:val="0"/>
      <w:marBottom w:val="0"/>
      <w:divBdr>
        <w:top w:val="none" w:sz="0" w:space="0" w:color="auto"/>
        <w:left w:val="none" w:sz="0" w:space="0" w:color="auto"/>
        <w:bottom w:val="none" w:sz="0" w:space="0" w:color="auto"/>
        <w:right w:val="none" w:sz="0" w:space="0" w:color="auto"/>
      </w:divBdr>
    </w:div>
    <w:div w:id="286545433">
      <w:bodyDiv w:val="1"/>
      <w:marLeft w:val="0"/>
      <w:marRight w:val="0"/>
      <w:marTop w:val="0"/>
      <w:marBottom w:val="0"/>
      <w:divBdr>
        <w:top w:val="none" w:sz="0" w:space="0" w:color="auto"/>
        <w:left w:val="none" w:sz="0" w:space="0" w:color="auto"/>
        <w:bottom w:val="none" w:sz="0" w:space="0" w:color="auto"/>
        <w:right w:val="none" w:sz="0" w:space="0" w:color="auto"/>
      </w:divBdr>
      <w:divsChild>
        <w:div w:id="28142360">
          <w:marLeft w:val="547"/>
          <w:marRight w:val="0"/>
          <w:marTop w:val="0"/>
          <w:marBottom w:val="0"/>
          <w:divBdr>
            <w:top w:val="none" w:sz="0" w:space="0" w:color="auto"/>
            <w:left w:val="none" w:sz="0" w:space="0" w:color="auto"/>
            <w:bottom w:val="none" w:sz="0" w:space="0" w:color="auto"/>
            <w:right w:val="none" w:sz="0" w:space="0" w:color="auto"/>
          </w:divBdr>
        </w:div>
        <w:div w:id="93668899">
          <w:marLeft w:val="547"/>
          <w:marRight w:val="0"/>
          <w:marTop w:val="0"/>
          <w:marBottom w:val="0"/>
          <w:divBdr>
            <w:top w:val="none" w:sz="0" w:space="0" w:color="auto"/>
            <w:left w:val="none" w:sz="0" w:space="0" w:color="auto"/>
            <w:bottom w:val="none" w:sz="0" w:space="0" w:color="auto"/>
            <w:right w:val="none" w:sz="0" w:space="0" w:color="auto"/>
          </w:divBdr>
        </w:div>
        <w:div w:id="237131941">
          <w:marLeft w:val="547"/>
          <w:marRight w:val="0"/>
          <w:marTop w:val="0"/>
          <w:marBottom w:val="0"/>
          <w:divBdr>
            <w:top w:val="none" w:sz="0" w:space="0" w:color="auto"/>
            <w:left w:val="none" w:sz="0" w:space="0" w:color="auto"/>
            <w:bottom w:val="none" w:sz="0" w:space="0" w:color="auto"/>
            <w:right w:val="none" w:sz="0" w:space="0" w:color="auto"/>
          </w:divBdr>
        </w:div>
        <w:div w:id="292444005">
          <w:marLeft w:val="547"/>
          <w:marRight w:val="0"/>
          <w:marTop w:val="0"/>
          <w:marBottom w:val="0"/>
          <w:divBdr>
            <w:top w:val="none" w:sz="0" w:space="0" w:color="auto"/>
            <w:left w:val="none" w:sz="0" w:space="0" w:color="auto"/>
            <w:bottom w:val="none" w:sz="0" w:space="0" w:color="auto"/>
            <w:right w:val="none" w:sz="0" w:space="0" w:color="auto"/>
          </w:divBdr>
        </w:div>
        <w:div w:id="382948447">
          <w:marLeft w:val="547"/>
          <w:marRight w:val="0"/>
          <w:marTop w:val="0"/>
          <w:marBottom w:val="0"/>
          <w:divBdr>
            <w:top w:val="none" w:sz="0" w:space="0" w:color="auto"/>
            <w:left w:val="none" w:sz="0" w:space="0" w:color="auto"/>
            <w:bottom w:val="none" w:sz="0" w:space="0" w:color="auto"/>
            <w:right w:val="none" w:sz="0" w:space="0" w:color="auto"/>
          </w:divBdr>
        </w:div>
        <w:div w:id="425151496">
          <w:marLeft w:val="547"/>
          <w:marRight w:val="0"/>
          <w:marTop w:val="0"/>
          <w:marBottom w:val="0"/>
          <w:divBdr>
            <w:top w:val="none" w:sz="0" w:space="0" w:color="auto"/>
            <w:left w:val="none" w:sz="0" w:space="0" w:color="auto"/>
            <w:bottom w:val="none" w:sz="0" w:space="0" w:color="auto"/>
            <w:right w:val="none" w:sz="0" w:space="0" w:color="auto"/>
          </w:divBdr>
        </w:div>
        <w:div w:id="750658253">
          <w:marLeft w:val="547"/>
          <w:marRight w:val="0"/>
          <w:marTop w:val="0"/>
          <w:marBottom w:val="0"/>
          <w:divBdr>
            <w:top w:val="none" w:sz="0" w:space="0" w:color="auto"/>
            <w:left w:val="none" w:sz="0" w:space="0" w:color="auto"/>
            <w:bottom w:val="none" w:sz="0" w:space="0" w:color="auto"/>
            <w:right w:val="none" w:sz="0" w:space="0" w:color="auto"/>
          </w:divBdr>
        </w:div>
      </w:divsChild>
    </w:div>
    <w:div w:id="371226523">
      <w:bodyDiv w:val="1"/>
      <w:marLeft w:val="0"/>
      <w:marRight w:val="0"/>
      <w:marTop w:val="0"/>
      <w:marBottom w:val="0"/>
      <w:divBdr>
        <w:top w:val="none" w:sz="0" w:space="0" w:color="auto"/>
        <w:left w:val="none" w:sz="0" w:space="0" w:color="auto"/>
        <w:bottom w:val="none" w:sz="0" w:space="0" w:color="auto"/>
        <w:right w:val="none" w:sz="0" w:space="0" w:color="auto"/>
      </w:divBdr>
      <w:divsChild>
        <w:div w:id="1171945357">
          <w:marLeft w:val="0"/>
          <w:marRight w:val="0"/>
          <w:marTop w:val="0"/>
          <w:marBottom w:val="0"/>
          <w:divBdr>
            <w:top w:val="none" w:sz="0" w:space="0" w:color="auto"/>
            <w:left w:val="none" w:sz="0" w:space="0" w:color="auto"/>
            <w:bottom w:val="none" w:sz="0" w:space="0" w:color="auto"/>
            <w:right w:val="none" w:sz="0" w:space="0" w:color="auto"/>
          </w:divBdr>
          <w:divsChild>
            <w:div w:id="922446724">
              <w:marLeft w:val="0"/>
              <w:marRight w:val="0"/>
              <w:marTop w:val="0"/>
              <w:marBottom w:val="0"/>
              <w:divBdr>
                <w:top w:val="none" w:sz="0" w:space="0" w:color="auto"/>
                <w:left w:val="none" w:sz="0" w:space="0" w:color="auto"/>
                <w:bottom w:val="none" w:sz="0" w:space="0" w:color="auto"/>
                <w:right w:val="none" w:sz="0" w:space="0" w:color="auto"/>
              </w:divBdr>
              <w:divsChild>
                <w:div w:id="462769479">
                  <w:marLeft w:val="0"/>
                  <w:marRight w:val="0"/>
                  <w:marTop w:val="0"/>
                  <w:marBottom w:val="0"/>
                  <w:divBdr>
                    <w:top w:val="none" w:sz="0" w:space="0" w:color="auto"/>
                    <w:left w:val="none" w:sz="0" w:space="0" w:color="auto"/>
                    <w:bottom w:val="none" w:sz="0" w:space="0" w:color="auto"/>
                    <w:right w:val="none" w:sz="0" w:space="0" w:color="auto"/>
                  </w:divBdr>
                  <w:divsChild>
                    <w:div w:id="181090002">
                      <w:marLeft w:val="0"/>
                      <w:marRight w:val="0"/>
                      <w:marTop w:val="0"/>
                      <w:marBottom w:val="0"/>
                      <w:divBdr>
                        <w:top w:val="none" w:sz="0" w:space="0" w:color="auto"/>
                        <w:left w:val="none" w:sz="0" w:space="0" w:color="auto"/>
                        <w:bottom w:val="none" w:sz="0" w:space="0" w:color="auto"/>
                        <w:right w:val="none" w:sz="0" w:space="0" w:color="auto"/>
                      </w:divBdr>
                      <w:divsChild>
                        <w:div w:id="538980666">
                          <w:marLeft w:val="0"/>
                          <w:marRight w:val="0"/>
                          <w:marTop w:val="0"/>
                          <w:marBottom w:val="0"/>
                          <w:divBdr>
                            <w:top w:val="none" w:sz="0" w:space="0" w:color="auto"/>
                            <w:left w:val="none" w:sz="0" w:space="0" w:color="auto"/>
                            <w:bottom w:val="none" w:sz="0" w:space="0" w:color="auto"/>
                            <w:right w:val="none" w:sz="0" w:space="0" w:color="auto"/>
                          </w:divBdr>
                          <w:divsChild>
                            <w:div w:id="1743336729">
                              <w:marLeft w:val="0"/>
                              <w:marRight w:val="0"/>
                              <w:marTop w:val="0"/>
                              <w:marBottom w:val="0"/>
                              <w:divBdr>
                                <w:top w:val="none" w:sz="0" w:space="0" w:color="auto"/>
                                <w:left w:val="none" w:sz="0" w:space="0" w:color="auto"/>
                                <w:bottom w:val="none" w:sz="0" w:space="0" w:color="auto"/>
                                <w:right w:val="none" w:sz="0" w:space="0" w:color="auto"/>
                              </w:divBdr>
                              <w:divsChild>
                                <w:div w:id="1866022505">
                                  <w:marLeft w:val="0"/>
                                  <w:marRight w:val="0"/>
                                  <w:marTop w:val="0"/>
                                  <w:marBottom w:val="0"/>
                                  <w:divBdr>
                                    <w:top w:val="none" w:sz="0" w:space="0" w:color="auto"/>
                                    <w:left w:val="none" w:sz="0" w:space="0" w:color="auto"/>
                                    <w:bottom w:val="none" w:sz="0" w:space="0" w:color="auto"/>
                                    <w:right w:val="none" w:sz="0" w:space="0" w:color="auto"/>
                                  </w:divBdr>
                                  <w:divsChild>
                                    <w:div w:id="110250926">
                                      <w:marLeft w:val="0"/>
                                      <w:marRight w:val="0"/>
                                      <w:marTop w:val="0"/>
                                      <w:marBottom w:val="0"/>
                                      <w:divBdr>
                                        <w:top w:val="none" w:sz="0" w:space="0" w:color="auto"/>
                                        <w:left w:val="none" w:sz="0" w:space="0" w:color="auto"/>
                                        <w:bottom w:val="none" w:sz="0" w:space="0" w:color="auto"/>
                                        <w:right w:val="none" w:sz="0" w:space="0" w:color="auto"/>
                                      </w:divBdr>
                                      <w:divsChild>
                                        <w:div w:id="19059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9160731">
      <w:bodyDiv w:val="1"/>
      <w:marLeft w:val="0"/>
      <w:marRight w:val="0"/>
      <w:marTop w:val="0"/>
      <w:marBottom w:val="0"/>
      <w:divBdr>
        <w:top w:val="none" w:sz="0" w:space="0" w:color="auto"/>
        <w:left w:val="none" w:sz="0" w:space="0" w:color="auto"/>
        <w:bottom w:val="none" w:sz="0" w:space="0" w:color="auto"/>
        <w:right w:val="none" w:sz="0" w:space="0" w:color="auto"/>
      </w:divBdr>
    </w:div>
    <w:div w:id="402141156">
      <w:bodyDiv w:val="1"/>
      <w:marLeft w:val="0"/>
      <w:marRight w:val="0"/>
      <w:marTop w:val="0"/>
      <w:marBottom w:val="0"/>
      <w:divBdr>
        <w:top w:val="none" w:sz="0" w:space="0" w:color="auto"/>
        <w:left w:val="none" w:sz="0" w:space="0" w:color="auto"/>
        <w:bottom w:val="none" w:sz="0" w:space="0" w:color="auto"/>
        <w:right w:val="none" w:sz="0" w:space="0" w:color="auto"/>
      </w:divBdr>
      <w:divsChild>
        <w:div w:id="1674841093">
          <w:marLeft w:val="0"/>
          <w:marRight w:val="0"/>
          <w:marTop w:val="0"/>
          <w:marBottom w:val="0"/>
          <w:divBdr>
            <w:top w:val="none" w:sz="0" w:space="0" w:color="auto"/>
            <w:left w:val="none" w:sz="0" w:space="0" w:color="auto"/>
            <w:bottom w:val="none" w:sz="0" w:space="0" w:color="auto"/>
            <w:right w:val="none" w:sz="0" w:space="0" w:color="auto"/>
          </w:divBdr>
          <w:divsChild>
            <w:div w:id="1440101185">
              <w:marLeft w:val="0"/>
              <w:marRight w:val="0"/>
              <w:marTop w:val="0"/>
              <w:marBottom w:val="0"/>
              <w:divBdr>
                <w:top w:val="none" w:sz="0" w:space="0" w:color="auto"/>
                <w:left w:val="none" w:sz="0" w:space="0" w:color="auto"/>
                <w:bottom w:val="none" w:sz="0" w:space="0" w:color="auto"/>
                <w:right w:val="none" w:sz="0" w:space="0" w:color="auto"/>
              </w:divBdr>
              <w:divsChild>
                <w:div w:id="1540900918">
                  <w:marLeft w:val="0"/>
                  <w:marRight w:val="0"/>
                  <w:marTop w:val="0"/>
                  <w:marBottom w:val="0"/>
                  <w:divBdr>
                    <w:top w:val="none" w:sz="0" w:space="0" w:color="auto"/>
                    <w:left w:val="none" w:sz="0" w:space="0" w:color="auto"/>
                    <w:bottom w:val="none" w:sz="0" w:space="0" w:color="auto"/>
                    <w:right w:val="none" w:sz="0" w:space="0" w:color="auto"/>
                  </w:divBdr>
                  <w:divsChild>
                    <w:div w:id="825046439">
                      <w:marLeft w:val="0"/>
                      <w:marRight w:val="0"/>
                      <w:marTop w:val="0"/>
                      <w:marBottom w:val="0"/>
                      <w:divBdr>
                        <w:top w:val="none" w:sz="0" w:space="0" w:color="auto"/>
                        <w:left w:val="none" w:sz="0" w:space="0" w:color="auto"/>
                        <w:bottom w:val="none" w:sz="0" w:space="0" w:color="auto"/>
                        <w:right w:val="none" w:sz="0" w:space="0" w:color="auto"/>
                      </w:divBdr>
                      <w:divsChild>
                        <w:div w:id="28995419">
                          <w:marLeft w:val="0"/>
                          <w:marRight w:val="0"/>
                          <w:marTop w:val="0"/>
                          <w:marBottom w:val="0"/>
                          <w:divBdr>
                            <w:top w:val="none" w:sz="0" w:space="0" w:color="auto"/>
                            <w:left w:val="none" w:sz="0" w:space="0" w:color="auto"/>
                            <w:bottom w:val="none" w:sz="0" w:space="0" w:color="auto"/>
                            <w:right w:val="none" w:sz="0" w:space="0" w:color="auto"/>
                          </w:divBdr>
                          <w:divsChild>
                            <w:div w:id="1925527069">
                              <w:marLeft w:val="0"/>
                              <w:marRight w:val="0"/>
                              <w:marTop w:val="0"/>
                              <w:marBottom w:val="0"/>
                              <w:divBdr>
                                <w:top w:val="none" w:sz="0" w:space="0" w:color="auto"/>
                                <w:left w:val="none" w:sz="0" w:space="0" w:color="auto"/>
                                <w:bottom w:val="none" w:sz="0" w:space="0" w:color="auto"/>
                                <w:right w:val="none" w:sz="0" w:space="0" w:color="auto"/>
                              </w:divBdr>
                              <w:divsChild>
                                <w:div w:id="1976595237">
                                  <w:marLeft w:val="0"/>
                                  <w:marRight w:val="0"/>
                                  <w:marTop w:val="0"/>
                                  <w:marBottom w:val="0"/>
                                  <w:divBdr>
                                    <w:top w:val="none" w:sz="0" w:space="0" w:color="auto"/>
                                    <w:left w:val="none" w:sz="0" w:space="0" w:color="auto"/>
                                    <w:bottom w:val="none" w:sz="0" w:space="0" w:color="auto"/>
                                    <w:right w:val="none" w:sz="0" w:space="0" w:color="auto"/>
                                  </w:divBdr>
                                  <w:divsChild>
                                    <w:div w:id="392775942">
                                      <w:marLeft w:val="0"/>
                                      <w:marRight w:val="0"/>
                                      <w:marTop w:val="0"/>
                                      <w:marBottom w:val="0"/>
                                      <w:divBdr>
                                        <w:top w:val="none" w:sz="0" w:space="0" w:color="auto"/>
                                        <w:left w:val="none" w:sz="0" w:space="0" w:color="auto"/>
                                        <w:bottom w:val="none" w:sz="0" w:space="0" w:color="auto"/>
                                        <w:right w:val="none" w:sz="0" w:space="0" w:color="auto"/>
                                      </w:divBdr>
                                      <w:divsChild>
                                        <w:div w:id="78029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9880595">
      <w:bodyDiv w:val="1"/>
      <w:marLeft w:val="0"/>
      <w:marRight w:val="0"/>
      <w:marTop w:val="0"/>
      <w:marBottom w:val="0"/>
      <w:divBdr>
        <w:top w:val="none" w:sz="0" w:space="0" w:color="auto"/>
        <w:left w:val="none" w:sz="0" w:space="0" w:color="auto"/>
        <w:bottom w:val="none" w:sz="0" w:space="0" w:color="auto"/>
        <w:right w:val="none" w:sz="0" w:space="0" w:color="auto"/>
      </w:divBdr>
      <w:divsChild>
        <w:div w:id="126314190">
          <w:marLeft w:val="0"/>
          <w:marRight w:val="0"/>
          <w:marTop w:val="144"/>
          <w:marBottom w:val="0"/>
          <w:divBdr>
            <w:top w:val="none" w:sz="0" w:space="0" w:color="auto"/>
            <w:left w:val="none" w:sz="0" w:space="0" w:color="auto"/>
            <w:bottom w:val="none" w:sz="0" w:space="0" w:color="auto"/>
            <w:right w:val="none" w:sz="0" w:space="0" w:color="auto"/>
          </w:divBdr>
        </w:div>
        <w:div w:id="862286066">
          <w:marLeft w:val="0"/>
          <w:marRight w:val="0"/>
          <w:marTop w:val="144"/>
          <w:marBottom w:val="0"/>
          <w:divBdr>
            <w:top w:val="none" w:sz="0" w:space="0" w:color="auto"/>
            <w:left w:val="none" w:sz="0" w:space="0" w:color="auto"/>
            <w:bottom w:val="none" w:sz="0" w:space="0" w:color="auto"/>
            <w:right w:val="none" w:sz="0" w:space="0" w:color="auto"/>
          </w:divBdr>
        </w:div>
        <w:div w:id="1279222034">
          <w:marLeft w:val="0"/>
          <w:marRight w:val="0"/>
          <w:marTop w:val="144"/>
          <w:marBottom w:val="0"/>
          <w:divBdr>
            <w:top w:val="none" w:sz="0" w:space="0" w:color="auto"/>
            <w:left w:val="none" w:sz="0" w:space="0" w:color="auto"/>
            <w:bottom w:val="none" w:sz="0" w:space="0" w:color="auto"/>
            <w:right w:val="none" w:sz="0" w:space="0" w:color="auto"/>
          </w:divBdr>
        </w:div>
        <w:div w:id="1914244004">
          <w:marLeft w:val="0"/>
          <w:marRight w:val="0"/>
          <w:marTop w:val="144"/>
          <w:marBottom w:val="0"/>
          <w:divBdr>
            <w:top w:val="none" w:sz="0" w:space="0" w:color="auto"/>
            <w:left w:val="none" w:sz="0" w:space="0" w:color="auto"/>
            <w:bottom w:val="none" w:sz="0" w:space="0" w:color="auto"/>
            <w:right w:val="none" w:sz="0" w:space="0" w:color="auto"/>
          </w:divBdr>
        </w:div>
      </w:divsChild>
    </w:div>
    <w:div w:id="484662044">
      <w:bodyDiv w:val="1"/>
      <w:marLeft w:val="0"/>
      <w:marRight w:val="0"/>
      <w:marTop w:val="0"/>
      <w:marBottom w:val="0"/>
      <w:divBdr>
        <w:top w:val="none" w:sz="0" w:space="0" w:color="auto"/>
        <w:left w:val="none" w:sz="0" w:space="0" w:color="auto"/>
        <w:bottom w:val="none" w:sz="0" w:space="0" w:color="auto"/>
        <w:right w:val="none" w:sz="0" w:space="0" w:color="auto"/>
      </w:divBdr>
    </w:div>
    <w:div w:id="516428570">
      <w:bodyDiv w:val="1"/>
      <w:marLeft w:val="0"/>
      <w:marRight w:val="0"/>
      <w:marTop w:val="0"/>
      <w:marBottom w:val="0"/>
      <w:divBdr>
        <w:top w:val="none" w:sz="0" w:space="0" w:color="auto"/>
        <w:left w:val="none" w:sz="0" w:space="0" w:color="auto"/>
        <w:bottom w:val="none" w:sz="0" w:space="0" w:color="auto"/>
        <w:right w:val="none" w:sz="0" w:space="0" w:color="auto"/>
      </w:divBdr>
    </w:div>
    <w:div w:id="523133649">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sChild>
        <w:div w:id="49115171">
          <w:marLeft w:val="547"/>
          <w:marRight w:val="0"/>
          <w:marTop w:val="0"/>
          <w:marBottom w:val="0"/>
          <w:divBdr>
            <w:top w:val="none" w:sz="0" w:space="0" w:color="auto"/>
            <w:left w:val="none" w:sz="0" w:space="0" w:color="auto"/>
            <w:bottom w:val="none" w:sz="0" w:space="0" w:color="auto"/>
            <w:right w:val="none" w:sz="0" w:space="0" w:color="auto"/>
          </w:divBdr>
        </w:div>
        <w:div w:id="1844977403">
          <w:marLeft w:val="547"/>
          <w:marRight w:val="0"/>
          <w:marTop w:val="0"/>
          <w:marBottom w:val="0"/>
          <w:divBdr>
            <w:top w:val="none" w:sz="0" w:space="0" w:color="auto"/>
            <w:left w:val="none" w:sz="0" w:space="0" w:color="auto"/>
            <w:bottom w:val="none" w:sz="0" w:space="0" w:color="auto"/>
            <w:right w:val="none" w:sz="0" w:space="0" w:color="auto"/>
          </w:divBdr>
        </w:div>
      </w:divsChild>
    </w:div>
    <w:div w:id="573013282">
      <w:bodyDiv w:val="1"/>
      <w:marLeft w:val="0"/>
      <w:marRight w:val="0"/>
      <w:marTop w:val="0"/>
      <w:marBottom w:val="0"/>
      <w:divBdr>
        <w:top w:val="none" w:sz="0" w:space="0" w:color="auto"/>
        <w:left w:val="none" w:sz="0" w:space="0" w:color="auto"/>
        <w:bottom w:val="none" w:sz="0" w:space="0" w:color="auto"/>
        <w:right w:val="none" w:sz="0" w:space="0" w:color="auto"/>
      </w:divBdr>
      <w:divsChild>
        <w:div w:id="1974627957">
          <w:marLeft w:val="547"/>
          <w:marRight w:val="0"/>
          <w:marTop w:val="0"/>
          <w:marBottom w:val="0"/>
          <w:divBdr>
            <w:top w:val="none" w:sz="0" w:space="0" w:color="auto"/>
            <w:left w:val="none" w:sz="0" w:space="0" w:color="auto"/>
            <w:bottom w:val="none" w:sz="0" w:space="0" w:color="auto"/>
            <w:right w:val="none" w:sz="0" w:space="0" w:color="auto"/>
          </w:divBdr>
        </w:div>
      </w:divsChild>
    </w:div>
    <w:div w:id="578906075">
      <w:bodyDiv w:val="1"/>
      <w:marLeft w:val="0"/>
      <w:marRight w:val="0"/>
      <w:marTop w:val="0"/>
      <w:marBottom w:val="0"/>
      <w:divBdr>
        <w:top w:val="none" w:sz="0" w:space="0" w:color="auto"/>
        <w:left w:val="none" w:sz="0" w:space="0" w:color="auto"/>
        <w:bottom w:val="none" w:sz="0" w:space="0" w:color="auto"/>
        <w:right w:val="none" w:sz="0" w:space="0" w:color="auto"/>
      </w:divBdr>
    </w:div>
    <w:div w:id="599535205">
      <w:bodyDiv w:val="1"/>
      <w:marLeft w:val="0"/>
      <w:marRight w:val="0"/>
      <w:marTop w:val="0"/>
      <w:marBottom w:val="0"/>
      <w:divBdr>
        <w:top w:val="none" w:sz="0" w:space="0" w:color="auto"/>
        <w:left w:val="none" w:sz="0" w:space="0" w:color="auto"/>
        <w:bottom w:val="none" w:sz="0" w:space="0" w:color="auto"/>
        <w:right w:val="none" w:sz="0" w:space="0" w:color="auto"/>
      </w:divBdr>
    </w:div>
    <w:div w:id="611788822">
      <w:bodyDiv w:val="1"/>
      <w:marLeft w:val="0"/>
      <w:marRight w:val="0"/>
      <w:marTop w:val="0"/>
      <w:marBottom w:val="0"/>
      <w:divBdr>
        <w:top w:val="none" w:sz="0" w:space="0" w:color="auto"/>
        <w:left w:val="none" w:sz="0" w:space="0" w:color="auto"/>
        <w:bottom w:val="none" w:sz="0" w:space="0" w:color="auto"/>
        <w:right w:val="none" w:sz="0" w:space="0" w:color="auto"/>
      </w:divBdr>
    </w:div>
    <w:div w:id="791050854">
      <w:bodyDiv w:val="1"/>
      <w:marLeft w:val="0"/>
      <w:marRight w:val="0"/>
      <w:marTop w:val="0"/>
      <w:marBottom w:val="0"/>
      <w:divBdr>
        <w:top w:val="none" w:sz="0" w:space="0" w:color="auto"/>
        <w:left w:val="none" w:sz="0" w:space="0" w:color="auto"/>
        <w:bottom w:val="none" w:sz="0" w:space="0" w:color="auto"/>
        <w:right w:val="none" w:sz="0" w:space="0" w:color="auto"/>
      </w:divBdr>
      <w:divsChild>
        <w:div w:id="263880693">
          <w:marLeft w:val="0"/>
          <w:marRight w:val="0"/>
          <w:marTop w:val="144"/>
          <w:marBottom w:val="0"/>
          <w:divBdr>
            <w:top w:val="none" w:sz="0" w:space="0" w:color="auto"/>
            <w:left w:val="none" w:sz="0" w:space="0" w:color="auto"/>
            <w:bottom w:val="none" w:sz="0" w:space="0" w:color="auto"/>
            <w:right w:val="none" w:sz="0" w:space="0" w:color="auto"/>
          </w:divBdr>
        </w:div>
        <w:div w:id="548301700">
          <w:marLeft w:val="0"/>
          <w:marRight w:val="0"/>
          <w:marTop w:val="144"/>
          <w:marBottom w:val="0"/>
          <w:divBdr>
            <w:top w:val="none" w:sz="0" w:space="0" w:color="auto"/>
            <w:left w:val="none" w:sz="0" w:space="0" w:color="auto"/>
            <w:bottom w:val="none" w:sz="0" w:space="0" w:color="auto"/>
            <w:right w:val="none" w:sz="0" w:space="0" w:color="auto"/>
          </w:divBdr>
        </w:div>
        <w:div w:id="1384787545">
          <w:marLeft w:val="0"/>
          <w:marRight w:val="0"/>
          <w:marTop w:val="144"/>
          <w:marBottom w:val="0"/>
          <w:divBdr>
            <w:top w:val="none" w:sz="0" w:space="0" w:color="auto"/>
            <w:left w:val="none" w:sz="0" w:space="0" w:color="auto"/>
            <w:bottom w:val="none" w:sz="0" w:space="0" w:color="auto"/>
            <w:right w:val="none" w:sz="0" w:space="0" w:color="auto"/>
          </w:divBdr>
        </w:div>
        <w:div w:id="1617518327">
          <w:marLeft w:val="0"/>
          <w:marRight w:val="0"/>
          <w:marTop w:val="144"/>
          <w:marBottom w:val="0"/>
          <w:divBdr>
            <w:top w:val="none" w:sz="0" w:space="0" w:color="auto"/>
            <w:left w:val="none" w:sz="0" w:space="0" w:color="auto"/>
            <w:bottom w:val="none" w:sz="0" w:space="0" w:color="auto"/>
            <w:right w:val="none" w:sz="0" w:space="0" w:color="auto"/>
          </w:divBdr>
        </w:div>
        <w:div w:id="1927835679">
          <w:marLeft w:val="0"/>
          <w:marRight w:val="0"/>
          <w:marTop w:val="144"/>
          <w:marBottom w:val="0"/>
          <w:divBdr>
            <w:top w:val="none" w:sz="0" w:space="0" w:color="auto"/>
            <w:left w:val="none" w:sz="0" w:space="0" w:color="auto"/>
            <w:bottom w:val="none" w:sz="0" w:space="0" w:color="auto"/>
            <w:right w:val="none" w:sz="0" w:space="0" w:color="auto"/>
          </w:divBdr>
        </w:div>
      </w:divsChild>
    </w:div>
    <w:div w:id="852376251">
      <w:bodyDiv w:val="1"/>
      <w:marLeft w:val="0"/>
      <w:marRight w:val="0"/>
      <w:marTop w:val="0"/>
      <w:marBottom w:val="0"/>
      <w:divBdr>
        <w:top w:val="none" w:sz="0" w:space="0" w:color="auto"/>
        <w:left w:val="none" w:sz="0" w:space="0" w:color="auto"/>
        <w:bottom w:val="none" w:sz="0" w:space="0" w:color="auto"/>
        <w:right w:val="none" w:sz="0" w:space="0" w:color="auto"/>
      </w:divBdr>
    </w:div>
    <w:div w:id="857498586">
      <w:bodyDiv w:val="1"/>
      <w:marLeft w:val="0"/>
      <w:marRight w:val="0"/>
      <w:marTop w:val="0"/>
      <w:marBottom w:val="0"/>
      <w:divBdr>
        <w:top w:val="none" w:sz="0" w:space="0" w:color="auto"/>
        <w:left w:val="none" w:sz="0" w:space="0" w:color="auto"/>
        <w:bottom w:val="none" w:sz="0" w:space="0" w:color="auto"/>
        <w:right w:val="none" w:sz="0" w:space="0" w:color="auto"/>
      </w:divBdr>
      <w:divsChild>
        <w:div w:id="301689958">
          <w:marLeft w:val="1166"/>
          <w:marRight w:val="0"/>
          <w:marTop w:val="0"/>
          <w:marBottom w:val="0"/>
          <w:divBdr>
            <w:top w:val="none" w:sz="0" w:space="0" w:color="auto"/>
            <w:left w:val="none" w:sz="0" w:space="0" w:color="auto"/>
            <w:bottom w:val="none" w:sz="0" w:space="0" w:color="auto"/>
            <w:right w:val="none" w:sz="0" w:space="0" w:color="auto"/>
          </w:divBdr>
        </w:div>
        <w:div w:id="697388946">
          <w:marLeft w:val="1166"/>
          <w:marRight w:val="0"/>
          <w:marTop w:val="0"/>
          <w:marBottom w:val="0"/>
          <w:divBdr>
            <w:top w:val="none" w:sz="0" w:space="0" w:color="auto"/>
            <w:left w:val="none" w:sz="0" w:space="0" w:color="auto"/>
            <w:bottom w:val="none" w:sz="0" w:space="0" w:color="auto"/>
            <w:right w:val="none" w:sz="0" w:space="0" w:color="auto"/>
          </w:divBdr>
        </w:div>
        <w:div w:id="869496426">
          <w:marLeft w:val="1166"/>
          <w:marRight w:val="0"/>
          <w:marTop w:val="0"/>
          <w:marBottom w:val="0"/>
          <w:divBdr>
            <w:top w:val="none" w:sz="0" w:space="0" w:color="auto"/>
            <w:left w:val="none" w:sz="0" w:space="0" w:color="auto"/>
            <w:bottom w:val="none" w:sz="0" w:space="0" w:color="auto"/>
            <w:right w:val="none" w:sz="0" w:space="0" w:color="auto"/>
          </w:divBdr>
        </w:div>
        <w:div w:id="929852435">
          <w:marLeft w:val="547"/>
          <w:marRight w:val="0"/>
          <w:marTop w:val="0"/>
          <w:marBottom w:val="0"/>
          <w:divBdr>
            <w:top w:val="none" w:sz="0" w:space="0" w:color="auto"/>
            <w:left w:val="none" w:sz="0" w:space="0" w:color="auto"/>
            <w:bottom w:val="none" w:sz="0" w:space="0" w:color="auto"/>
            <w:right w:val="none" w:sz="0" w:space="0" w:color="auto"/>
          </w:divBdr>
        </w:div>
      </w:divsChild>
    </w:div>
    <w:div w:id="864027481">
      <w:bodyDiv w:val="1"/>
      <w:marLeft w:val="0"/>
      <w:marRight w:val="0"/>
      <w:marTop w:val="0"/>
      <w:marBottom w:val="0"/>
      <w:divBdr>
        <w:top w:val="none" w:sz="0" w:space="0" w:color="auto"/>
        <w:left w:val="none" w:sz="0" w:space="0" w:color="auto"/>
        <w:bottom w:val="none" w:sz="0" w:space="0" w:color="auto"/>
        <w:right w:val="none" w:sz="0" w:space="0" w:color="auto"/>
      </w:divBdr>
    </w:div>
    <w:div w:id="988480444">
      <w:bodyDiv w:val="1"/>
      <w:marLeft w:val="0"/>
      <w:marRight w:val="0"/>
      <w:marTop w:val="0"/>
      <w:marBottom w:val="0"/>
      <w:divBdr>
        <w:top w:val="none" w:sz="0" w:space="0" w:color="auto"/>
        <w:left w:val="none" w:sz="0" w:space="0" w:color="auto"/>
        <w:bottom w:val="none" w:sz="0" w:space="0" w:color="auto"/>
        <w:right w:val="none" w:sz="0" w:space="0" w:color="auto"/>
      </w:divBdr>
    </w:div>
    <w:div w:id="1016544341">
      <w:bodyDiv w:val="1"/>
      <w:marLeft w:val="0"/>
      <w:marRight w:val="0"/>
      <w:marTop w:val="0"/>
      <w:marBottom w:val="0"/>
      <w:divBdr>
        <w:top w:val="none" w:sz="0" w:space="0" w:color="auto"/>
        <w:left w:val="none" w:sz="0" w:space="0" w:color="auto"/>
        <w:bottom w:val="none" w:sz="0" w:space="0" w:color="auto"/>
        <w:right w:val="none" w:sz="0" w:space="0" w:color="auto"/>
      </w:divBdr>
    </w:div>
    <w:div w:id="1120416689">
      <w:bodyDiv w:val="1"/>
      <w:marLeft w:val="0"/>
      <w:marRight w:val="0"/>
      <w:marTop w:val="0"/>
      <w:marBottom w:val="0"/>
      <w:divBdr>
        <w:top w:val="none" w:sz="0" w:space="0" w:color="auto"/>
        <w:left w:val="none" w:sz="0" w:space="0" w:color="auto"/>
        <w:bottom w:val="none" w:sz="0" w:space="0" w:color="auto"/>
        <w:right w:val="none" w:sz="0" w:space="0" w:color="auto"/>
      </w:divBdr>
      <w:divsChild>
        <w:div w:id="1274554996">
          <w:marLeft w:val="0"/>
          <w:marRight w:val="0"/>
          <w:marTop w:val="0"/>
          <w:marBottom w:val="0"/>
          <w:divBdr>
            <w:top w:val="none" w:sz="0" w:space="0" w:color="auto"/>
            <w:left w:val="none" w:sz="0" w:space="0" w:color="auto"/>
            <w:bottom w:val="none" w:sz="0" w:space="0" w:color="auto"/>
            <w:right w:val="none" w:sz="0" w:space="0" w:color="auto"/>
          </w:divBdr>
          <w:divsChild>
            <w:div w:id="1484470071">
              <w:marLeft w:val="0"/>
              <w:marRight w:val="0"/>
              <w:marTop w:val="0"/>
              <w:marBottom w:val="0"/>
              <w:divBdr>
                <w:top w:val="none" w:sz="0" w:space="0" w:color="auto"/>
                <w:left w:val="none" w:sz="0" w:space="0" w:color="auto"/>
                <w:bottom w:val="none" w:sz="0" w:space="0" w:color="auto"/>
                <w:right w:val="none" w:sz="0" w:space="0" w:color="auto"/>
              </w:divBdr>
              <w:divsChild>
                <w:div w:id="837115553">
                  <w:marLeft w:val="0"/>
                  <w:marRight w:val="0"/>
                  <w:marTop w:val="0"/>
                  <w:marBottom w:val="0"/>
                  <w:divBdr>
                    <w:top w:val="none" w:sz="0" w:space="0" w:color="auto"/>
                    <w:left w:val="none" w:sz="0" w:space="0" w:color="auto"/>
                    <w:bottom w:val="none" w:sz="0" w:space="0" w:color="auto"/>
                    <w:right w:val="none" w:sz="0" w:space="0" w:color="auto"/>
                  </w:divBdr>
                  <w:divsChild>
                    <w:div w:id="23092815">
                      <w:marLeft w:val="0"/>
                      <w:marRight w:val="0"/>
                      <w:marTop w:val="0"/>
                      <w:marBottom w:val="0"/>
                      <w:divBdr>
                        <w:top w:val="none" w:sz="0" w:space="0" w:color="auto"/>
                        <w:left w:val="none" w:sz="0" w:space="0" w:color="auto"/>
                        <w:bottom w:val="none" w:sz="0" w:space="0" w:color="auto"/>
                        <w:right w:val="none" w:sz="0" w:space="0" w:color="auto"/>
                      </w:divBdr>
                      <w:divsChild>
                        <w:div w:id="553322073">
                          <w:marLeft w:val="0"/>
                          <w:marRight w:val="0"/>
                          <w:marTop w:val="0"/>
                          <w:marBottom w:val="0"/>
                          <w:divBdr>
                            <w:top w:val="none" w:sz="0" w:space="0" w:color="auto"/>
                            <w:left w:val="none" w:sz="0" w:space="0" w:color="auto"/>
                            <w:bottom w:val="none" w:sz="0" w:space="0" w:color="auto"/>
                            <w:right w:val="none" w:sz="0" w:space="0" w:color="auto"/>
                          </w:divBdr>
                          <w:divsChild>
                            <w:div w:id="51580693">
                              <w:marLeft w:val="0"/>
                              <w:marRight w:val="0"/>
                              <w:marTop w:val="0"/>
                              <w:marBottom w:val="0"/>
                              <w:divBdr>
                                <w:top w:val="none" w:sz="0" w:space="0" w:color="auto"/>
                                <w:left w:val="none" w:sz="0" w:space="0" w:color="auto"/>
                                <w:bottom w:val="none" w:sz="0" w:space="0" w:color="auto"/>
                                <w:right w:val="none" w:sz="0" w:space="0" w:color="auto"/>
                              </w:divBdr>
                              <w:divsChild>
                                <w:div w:id="2099208886">
                                  <w:marLeft w:val="0"/>
                                  <w:marRight w:val="0"/>
                                  <w:marTop w:val="0"/>
                                  <w:marBottom w:val="0"/>
                                  <w:divBdr>
                                    <w:top w:val="none" w:sz="0" w:space="0" w:color="auto"/>
                                    <w:left w:val="none" w:sz="0" w:space="0" w:color="auto"/>
                                    <w:bottom w:val="none" w:sz="0" w:space="0" w:color="auto"/>
                                    <w:right w:val="none" w:sz="0" w:space="0" w:color="auto"/>
                                  </w:divBdr>
                                  <w:divsChild>
                                    <w:div w:id="643895887">
                                      <w:marLeft w:val="0"/>
                                      <w:marRight w:val="0"/>
                                      <w:marTop w:val="0"/>
                                      <w:marBottom w:val="0"/>
                                      <w:divBdr>
                                        <w:top w:val="none" w:sz="0" w:space="0" w:color="auto"/>
                                        <w:left w:val="none" w:sz="0" w:space="0" w:color="auto"/>
                                        <w:bottom w:val="none" w:sz="0" w:space="0" w:color="auto"/>
                                        <w:right w:val="none" w:sz="0" w:space="0" w:color="auto"/>
                                      </w:divBdr>
                                      <w:divsChild>
                                        <w:div w:id="2636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838375">
      <w:bodyDiv w:val="1"/>
      <w:marLeft w:val="0"/>
      <w:marRight w:val="0"/>
      <w:marTop w:val="0"/>
      <w:marBottom w:val="0"/>
      <w:divBdr>
        <w:top w:val="none" w:sz="0" w:space="0" w:color="auto"/>
        <w:left w:val="none" w:sz="0" w:space="0" w:color="auto"/>
        <w:bottom w:val="none" w:sz="0" w:space="0" w:color="auto"/>
        <w:right w:val="none" w:sz="0" w:space="0" w:color="auto"/>
      </w:divBdr>
    </w:div>
    <w:div w:id="1143809190">
      <w:bodyDiv w:val="1"/>
      <w:marLeft w:val="0"/>
      <w:marRight w:val="0"/>
      <w:marTop w:val="0"/>
      <w:marBottom w:val="0"/>
      <w:divBdr>
        <w:top w:val="none" w:sz="0" w:space="0" w:color="auto"/>
        <w:left w:val="none" w:sz="0" w:space="0" w:color="auto"/>
        <w:bottom w:val="none" w:sz="0" w:space="0" w:color="auto"/>
        <w:right w:val="none" w:sz="0" w:space="0" w:color="auto"/>
      </w:divBdr>
    </w:div>
    <w:div w:id="1195391012">
      <w:bodyDiv w:val="1"/>
      <w:marLeft w:val="0"/>
      <w:marRight w:val="0"/>
      <w:marTop w:val="0"/>
      <w:marBottom w:val="0"/>
      <w:divBdr>
        <w:top w:val="none" w:sz="0" w:space="0" w:color="auto"/>
        <w:left w:val="none" w:sz="0" w:space="0" w:color="auto"/>
        <w:bottom w:val="none" w:sz="0" w:space="0" w:color="auto"/>
        <w:right w:val="none" w:sz="0" w:space="0" w:color="auto"/>
      </w:divBdr>
      <w:divsChild>
        <w:div w:id="137302372">
          <w:marLeft w:val="0"/>
          <w:marRight w:val="0"/>
          <w:marTop w:val="144"/>
          <w:marBottom w:val="0"/>
          <w:divBdr>
            <w:top w:val="none" w:sz="0" w:space="0" w:color="auto"/>
            <w:left w:val="none" w:sz="0" w:space="0" w:color="auto"/>
            <w:bottom w:val="none" w:sz="0" w:space="0" w:color="auto"/>
            <w:right w:val="none" w:sz="0" w:space="0" w:color="auto"/>
          </w:divBdr>
        </w:div>
        <w:div w:id="305278878">
          <w:marLeft w:val="0"/>
          <w:marRight w:val="0"/>
          <w:marTop w:val="144"/>
          <w:marBottom w:val="0"/>
          <w:divBdr>
            <w:top w:val="none" w:sz="0" w:space="0" w:color="auto"/>
            <w:left w:val="none" w:sz="0" w:space="0" w:color="auto"/>
            <w:bottom w:val="none" w:sz="0" w:space="0" w:color="auto"/>
            <w:right w:val="none" w:sz="0" w:space="0" w:color="auto"/>
          </w:divBdr>
        </w:div>
        <w:div w:id="438256448">
          <w:marLeft w:val="0"/>
          <w:marRight w:val="0"/>
          <w:marTop w:val="144"/>
          <w:marBottom w:val="0"/>
          <w:divBdr>
            <w:top w:val="none" w:sz="0" w:space="0" w:color="auto"/>
            <w:left w:val="none" w:sz="0" w:space="0" w:color="auto"/>
            <w:bottom w:val="none" w:sz="0" w:space="0" w:color="auto"/>
            <w:right w:val="none" w:sz="0" w:space="0" w:color="auto"/>
          </w:divBdr>
        </w:div>
        <w:div w:id="929628802">
          <w:marLeft w:val="0"/>
          <w:marRight w:val="0"/>
          <w:marTop w:val="144"/>
          <w:marBottom w:val="0"/>
          <w:divBdr>
            <w:top w:val="none" w:sz="0" w:space="0" w:color="auto"/>
            <w:left w:val="none" w:sz="0" w:space="0" w:color="auto"/>
            <w:bottom w:val="none" w:sz="0" w:space="0" w:color="auto"/>
            <w:right w:val="none" w:sz="0" w:space="0" w:color="auto"/>
          </w:divBdr>
        </w:div>
      </w:divsChild>
    </w:div>
    <w:div w:id="1198274321">
      <w:bodyDiv w:val="1"/>
      <w:marLeft w:val="0"/>
      <w:marRight w:val="0"/>
      <w:marTop w:val="0"/>
      <w:marBottom w:val="0"/>
      <w:divBdr>
        <w:top w:val="none" w:sz="0" w:space="0" w:color="auto"/>
        <w:left w:val="none" w:sz="0" w:space="0" w:color="auto"/>
        <w:bottom w:val="none" w:sz="0" w:space="0" w:color="auto"/>
        <w:right w:val="none" w:sz="0" w:space="0" w:color="auto"/>
      </w:divBdr>
    </w:div>
    <w:div w:id="1222135485">
      <w:bodyDiv w:val="1"/>
      <w:marLeft w:val="0"/>
      <w:marRight w:val="0"/>
      <w:marTop w:val="0"/>
      <w:marBottom w:val="0"/>
      <w:divBdr>
        <w:top w:val="none" w:sz="0" w:space="0" w:color="auto"/>
        <w:left w:val="none" w:sz="0" w:space="0" w:color="auto"/>
        <w:bottom w:val="none" w:sz="0" w:space="0" w:color="auto"/>
        <w:right w:val="none" w:sz="0" w:space="0" w:color="auto"/>
      </w:divBdr>
    </w:div>
    <w:div w:id="1256671287">
      <w:bodyDiv w:val="1"/>
      <w:marLeft w:val="0"/>
      <w:marRight w:val="0"/>
      <w:marTop w:val="0"/>
      <w:marBottom w:val="0"/>
      <w:divBdr>
        <w:top w:val="none" w:sz="0" w:space="0" w:color="auto"/>
        <w:left w:val="none" w:sz="0" w:space="0" w:color="auto"/>
        <w:bottom w:val="none" w:sz="0" w:space="0" w:color="auto"/>
        <w:right w:val="none" w:sz="0" w:space="0" w:color="auto"/>
      </w:divBdr>
    </w:div>
    <w:div w:id="1315183363">
      <w:bodyDiv w:val="1"/>
      <w:marLeft w:val="0"/>
      <w:marRight w:val="0"/>
      <w:marTop w:val="0"/>
      <w:marBottom w:val="0"/>
      <w:divBdr>
        <w:top w:val="none" w:sz="0" w:space="0" w:color="auto"/>
        <w:left w:val="none" w:sz="0" w:space="0" w:color="auto"/>
        <w:bottom w:val="none" w:sz="0" w:space="0" w:color="auto"/>
        <w:right w:val="none" w:sz="0" w:space="0" w:color="auto"/>
      </w:divBdr>
      <w:divsChild>
        <w:div w:id="446197072">
          <w:marLeft w:val="0"/>
          <w:marRight w:val="0"/>
          <w:marTop w:val="144"/>
          <w:marBottom w:val="0"/>
          <w:divBdr>
            <w:top w:val="none" w:sz="0" w:space="0" w:color="auto"/>
            <w:left w:val="none" w:sz="0" w:space="0" w:color="auto"/>
            <w:bottom w:val="none" w:sz="0" w:space="0" w:color="auto"/>
            <w:right w:val="none" w:sz="0" w:space="0" w:color="auto"/>
          </w:divBdr>
        </w:div>
        <w:div w:id="1658222553">
          <w:marLeft w:val="0"/>
          <w:marRight w:val="0"/>
          <w:marTop w:val="144"/>
          <w:marBottom w:val="0"/>
          <w:divBdr>
            <w:top w:val="none" w:sz="0" w:space="0" w:color="auto"/>
            <w:left w:val="none" w:sz="0" w:space="0" w:color="auto"/>
            <w:bottom w:val="none" w:sz="0" w:space="0" w:color="auto"/>
            <w:right w:val="none" w:sz="0" w:space="0" w:color="auto"/>
          </w:divBdr>
        </w:div>
        <w:div w:id="1693189249">
          <w:marLeft w:val="0"/>
          <w:marRight w:val="0"/>
          <w:marTop w:val="144"/>
          <w:marBottom w:val="0"/>
          <w:divBdr>
            <w:top w:val="none" w:sz="0" w:space="0" w:color="auto"/>
            <w:left w:val="none" w:sz="0" w:space="0" w:color="auto"/>
            <w:bottom w:val="none" w:sz="0" w:space="0" w:color="auto"/>
            <w:right w:val="none" w:sz="0" w:space="0" w:color="auto"/>
          </w:divBdr>
        </w:div>
        <w:div w:id="1693262604">
          <w:marLeft w:val="0"/>
          <w:marRight w:val="0"/>
          <w:marTop w:val="144"/>
          <w:marBottom w:val="0"/>
          <w:divBdr>
            <w:top w:val="none" w:sz="0" w:space="0" w:color="auto"/>
            <w:left w:val="none" w:sz="0" w:space="0" w:color="auto"/>
            <w:bottom w:val="none" w:sz="0" w:space="0" w:color="auto"/>
            <w:right w:val="none" w:sz="0" w:space="0" w:color="auto"/>
          </w:divBdr>
        </w:div>
      </w:divsChild>
    </w:div>
    <w:div w:id="1341547790">
      <w:bodyDiv w:val="1"/>
      <w:marLeft w:val="0"/>
      <w:marRight w:val="0"/>
      <w:marTop w:val="0"/>
      <w:marBottom w:val="0"/>
      <w:divBdr>
        <w:top w:val="none" w:sz="0" w:space="0" w:color="auto"/>
        <w:left w:val="none" w:sz="0" w:space="0" w:color="auto"/>
        <w:bottom w:val="none" w:sz="0" w:space="0" w:color="auto"/>
        <w:right w:val="none" w:sz="0" w:space="0" w:color="auto"/>
      </w:divBdr>
    </w:div>
    <w:div w:id="1368027284">
      <w:bodyDiv w:val="1"/>
      <w:marLeft w:val="0"/>
      <w:marRight w:val="0"/>
      <w:marTop w:val="0"/>
      <w:marBottom w:val="0"/>
      <w:divBdr>
        <w:top w:val="none" w:sz="0" w:space="0" w:color="auto"/>
        <w:left w:val="none" w:sz="0" w:space="0" w:color="auto"/>
        <w:bottom w:val="none" w:sz="0" w:space="0" w:color="auto"/>
        <w:right w:val="none" w:sz="0" w:space="0" w:color="auto"/>
      </w:divBdr>
      <w:divsChild>
        <w:div w:id="1549536949">
          <w:marLeft w:val="0"/>
          <w:marRight w:val="0"/>
          <w:marTop w:val="0"/>
          <w:marBottom w:val="0"/>
          <w:divBdr>
            <w:top w:val="none" w:sz="0" w:space="0" w:color="auto"/>
            <w:left w:val="none" w:sz="0" w:space="0" w:color="auto"/>
            <w:bottom w:val="none" w:sz="0" w:space="0" w:color="auto"/>
            <w:right w:val="none" w:sz="0" w:space="0" w:color="auto"/>
          </w:divBdr>
          <w:divsChild>
            <w:div w:id="49693436">
              <w:marLeft w:val="0"/>
              <w:marRight w:val="0"/>
              <w:marTop w:val="0"/>
              <w:marBottom w:val="0"/>
              <w:divBdr>
                <w:top w:val="none" w:sz="0" w:space="0" w:color="auto"/>
                <w:left w:val="none" w:sz="0" w:space="0" w:color="auto"/>
                <w:bottom w:val="none" w:sz="0" w:space="0" w:color="auto"/>
                <w:right w:val="none" w:sz="0" w:space="0" w:color="auto"/>
              </w:divBdr>
              <w:divsChild>
                <w:div w:id="1839154021">
                  <w:marLeft w:val="0"/>
                  <w:marRight w:val="0"/>
                  <w:marTop w:val="0"/>
                  <w:marBottom w:val="0"/>
                  <w:divBdr>
                    <w:top w:val="none" w:sz="0" w:space="0" w:color="auto"/>
                    <w:left w:val="none" w:sz="0" w:space="0" w:color="auto"/>
                    <w:bottom w:val="none" w:sz="0" w:space="0" w:color="auto"/>
                    <w:right w:val="none" w:sz="0" w:space="0" w:color="auto"/>
                  </w:divBdr>
                  <w:divsChild>
                    <w:div w:id="1896817299">
                      <w:marLeft w:val="0"/>
                      <w:marRight w:val="0"/>
                      <w:marTop w:val="0"/>
                      <w:marBottom w:val="0"/>
                      <w:divBdr>
                        <w:top w:val="none" w:sz="0" w:space="0" w:color="auto"/>
                        <w:left w:val="none" w:sz="0" w:space="0" w:color="auto"/>
                        <w:bottom w:val="none" w:sz="0" w:space="0" w:color="auto"/>
                        <w:right w:val="none" w:sz="0" w:space="0" w:color="auto"/>
                      </w:divBdr>
                      <w:divsChild>
                        <w:div w:id="1320385781">
                          <w:marLeft w:val="0"/>
                          <w:marRight w:val="0"/>
                          <w:marTop w:val="0"/>
                          <w:marBottom w:val="0"/>
                          <w:divBdr>
                            <w:top w:val="none" w:sz="0" w:space="0" w:color="auto"/>
                            <w:left w:val="none" w:sz="0" w:space="0" w:color="auto"/>
                            <w:bottom w:val="none" w:sz="0" w:space="0" w:color="auto"/>
                            <w:right w:val="none" w:sz="0" w:space="0" w:color="auto"/>
                          </w:divBdr>
                          <w:divsChild>
                            <w:div w:id="522279714">
                              <w:marLeft w:val="0"/>
                              <w:marRight w:val="0"/>
                              <w:marTop w:val="0"/>
                              <w:marBottom w:val="0"/>
                              <w:divBdr>
                                <w:top w:val="none" w:sz="0" w:space="0" w:color="auto"/>
                                <w:left w:val="none" w:sz="0" w:space="0" w:color="auto"/>
                                <w:bottom w:val="none" w:sz="0" w:space="0" w:color="auto"/>
                                <w:right w:val="none" w:sz="0" w:space="0" w:color="auto"/>
                              </w:divBdr>
                              <w:divsChild>
                                <w:div w:id="1235429012">
                                  <w:marLeft w:val="0"/>
                                  <w:marRight w:val="0"/>
                                  <w:marTop w:val="0"/>
                                  <w:marBottom w:val="0"/>
                                  <w:divBdr>
                                    <w:top w:val="none" w:sz="0" w:space="0" w:color="auto"/>
                                    <w:left w:val="none" w:sz="0" w:space="0" w:color="auto"/>
                                    <w:bottom w:val="none" w:sz="0" w:space="0" w:color="auto"/>
                                    <w:right w:val="none" w:sz="0" w:space="0" w:color="auto"/>
                                  </w:divBdr>
                                  <w:divsChild>
                                    <w:div w:id="561411172">
                                      <w:marLeft w:val="0"/>
                                      <w:marRight w:val="0"/>
                                      <w:marTop w:val="0"/>
                                      <w:marBottom w:val="0"/>
                                      <w:divBdr>
                                        <w:top w:val="none" w:sz="0" w:space="0" w:color="auto"/>
                                        <w:left w:val="none" w:sz="0" w:space="0" w:color="auto"/>
                                        <w:bottom w:val="none" w:sz="0" w:space="0" w:color="auto"/>
                                        <w:right w:val="none" w:sz="0" w:space="0" w:color="auto"/>
                                      </w:divBdr>
                                      <w:divsChild>
                                        <w:div w:id="2603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846120">
      <w:bodyDiv w:val="1"/>
      <w:marLeft w:val="0"/>
      <w:marRight w:val="0"/>
      <w:marTop w:val="0"/>
      <w:marBottom w:val="0"/>
      <w:divBdr>
        <w:top w:val="none" w:sz="0" w:space="0" w:color="auto"/>
        <w:left w:val="none" w:sz="0" w:space="0" w:color="auto"/>
        <w:bottom w:val="none" w:sz="0" w:space="0" w:color="auto"/>
        <w:right w:val="none" w:sz="0" w:space="0" w:color="auto"/>
      </w:divBdr>
    </w:div>
    <w:div w:id="1466433919">
      <w:bodyDiv w:val="1"/>
      <w:marLeft w:val="0"/>
      <w:marRight w:val="0"/>
      <w:marTop w:val="0"/>
      <w:marBottom w:val="0"/>
      <w:divBdr>
        <w:top w:val="none" w:sz="0" w:space="0" w:color="auto"/>
        <w:left w:val="none" w:sz="0" w:space="0" w:color="auto"/>
        <w:bottom w:val="none" w:sz="0" w:space="0" w:color="auto"/>
        <w:right w:val="none" w:sz="0" w:space="0" w:color="auto"/>
      </w:divBdr>
    </w:div>
    <w:div w:id="1486627717">
      <w:bodyDiv w:val="1"/>
      <w:marLeft w:val="0"/>
      <w:marRight w:val="0"/>
      <w:marTop w:val="0"/>
      <w:marBottom w:val="0"/>
      <w:divBdr>
        <w:top w:val="none" w:sz="0" w:space="0" w:color="auto"/>
        <w:left w:val="none" w:sz="0" w:space="0" w:color="auto"/>
        <w:bottom w:val="none" w:sz="0" w:space="0" w:color="auto"/>
        <w:right w:val="none" w:sz="0" w:space="0" w:color="auto"/>
      </w:divBdr>
    </w:div>
    <w:div w:id="1566447407">
      <w:bodyDiv w:val="1"/>
      <w:marLeft w:val="0"/>
      <w:marRight w:val="0"/>
      <w:marTop w:val="0"/>
      <w:marBottom w:val="0"/>
      <w:divBdr>
        <w:top w:val="none" w:sz="0" w:space="0" w:color="auto"/>
        <w:left w:val="none" w:sz="0" w:space="0" w:color="auto"/>
        <w:bottom w:val="none" w:sz="0" w:space="0" w:color="auto"/>
        <w:right w:val="none" w:sz="0" w:space="0" w:color="auto"/>
      </w:divBdr>
    </w:div>
    <w:div w:id="1664161460">
      <w:bodyDiv w:val="1"/>
      <w:marLeft w:val="0"/>
      <w:marRight w:val="0"/>
      <w:marTop w:val="0"/>
      <w:marBottom w:val="0"/>
      <w:divBdr>
        <w:top w:val="none" w:sz="0" w:space="0" w:color="auto"/>
        <w:left w:val="none" w:sz="0" w:space="0" w:color="auto"/>
        <w:bottom w:val="none" w:sz="0" w:space="0" w:color="auto"/>
        <w:right w:val="none" w:sz="0" w:space="0" w:color="auto"/>
      </w:divBdr>
    </w:div>
    <w:div w:id="17405889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233">
          <w:marLeft w:val="547"/>
          <w:marRight w:val="0"/>
          <w:marTop w:val="0"/>
          <w:marBottom w:val="0"/>
          <w:divBdr>
            <w:top w:val="none" w:sz="0" w:space="0" w:color="auto"/>
            <w:left w:val="none" w:sz="0" w:space="0" w:color="auto"/>
            <w:bottom w:val="none" w:sz="0" w:space="0" w:color="auto"/>
            <w:right w:val="none" w:sz="0" w:space="0" w:color="auto"/>
          </w:divBdr>
        </w:div>
      </w:divsChild>
    </w:div>
    <w:div w:id="1740783375">
      <w:bodyDiv w:val="1"/>
      <w:marLeft w:val="0"/>
      <w:marRight w:val="0"/>
      <w:marTop w:val="0"/>
      <w:marBottom w:val="0"/>
      <w:divBdr>
        <w:top w:val="none" w:sz="0" w:space="0" w:color="auto"/>
        <w:left w:val="none" w:sz="0" w:space="0" w:color="auto"/>
        <w:bottom w:val="none" w:sz="0" w:space="0" w:color="auto"/>
        <w:right w:val="none" w:sz="0" w:space="0" w:color="auto"/>
      </w:divBdr>
      <w:divsChild>
        <w:div w:id="66614036">
          <w:marLeft w:val="547"/>
          <w:marRight w:val="0"/>
          <w:marTop w:val="0"/>
          <w:marBottom w:val="168"/>
          <w:divBdr>
            <w:top w:val="none" w:sz="0" w:space="0" w:color="auto"/>
            <w:left w:val="none" w:sz="0" w:space="0" w:color="auto"/>
            <w:bottom w:val="none" w:sz="0" w:space="0" w:color="auto"/>
            <w:right w:val="none" w:sz="0" w:space="0" w:color="auto"/>
          </w:divBdr>
        </w:div>
      </w:divsChild>
    </w:div>
    <w:div w:id="1758551301">
      <w:bodyDiv w:val="1"/>
      <w:marLeft w:val="0"/>
      <w:marRight w:val="0"/>
      <w:marTop w:val="0"/>
      <w:marBottom w:val="0"/>
      <w:divBdr>
        <w:top w:val="none" w:sz="0" w:space="0" w:color="auto"/>
        <w:left w:val="none" w:sz="0" w:space="0" w:color="auto"/>
        <w:bottom w:val="none" w:sz="0" w:space="0" w:color="auto"/>
        <w:right w:val="none" w:sz="0" w:space="0" w:color="auto"/>
      </w:divBdr>
    </w:div>
    <w:div w:id="1763332844">
      <w:bodyDiv w:val="1"/>
      <w:marLeft w:val="0"/>
      <w:marRight w:val="0"/>
      <w:marTop w:val="0"/>
      <w:marBottom w:val="0"/>
      <w:divBdr>
        <w:top w:val="none" w:sz="0" w:space="0" w:color="auto"/>
        <w:left w:val="none" w:sz="0" w:space="0" w:color="auto"/>
        <w:bottom w:val="none" w:sz="0" w:space="0" w:color="auto"/>
        <w:right w:val="none" w:sz="0" w:space="0" w:color="auto"/>
      </w:divBdr>
    </w:div>
    <w:div w:id="1790657902">
      <w:bodyDiv w:val="1"/>
      <w:marLeft w:val="0"/>
      <w:marRight w:val="0"/>
      <w:marTop w:val="0"/>
      <w:marBottom w:val="0"/>
      <w:divBdr>
        <w:top w:val="none" w:sz="0" w:space="0" w:color="auto"/>
        <w:left w:val="none" w:sz="0" w:space="0" w:color="auto"/>
        <w:bottom w:val="none" w:sz="0" w:space="0" w:color="auto"/>
        <w:right w:val="none" w:sz="0" w:space="0" w:color="auto"/>
      </w:divBdr>
      <w:divsChild>
        <w:div w:id="1322457">
          <w:marLeft w:val="547"/>
          <w:marRight w:val="0"/>
          <w:marTop w:val="0"/>
          <w:marBottom w:val="0"/>
          <w:divBdr>
            <w:top w:val="none" w:sz="0" w:space="0" w:color="auto"/>
            <w:left w:val="none" w:sz="0" w:space="0" w:color="auto"/>
            <w:bottom w:val="none" w:sz="0" w:space="0" w:color="auto"/>
            <w:right w:val="none" w:sz="0" w:space="0" w:color="auto"/>
          </w:divBdr>
        </w:div>
      </w:divsChild>
    </w:div>
    <w:div w:id="1847330631">
      <w:bodyDiv w:val="1"/>
      <w:marLeft w:val="0"/>
      <w:marRight w:val="0"/>
      <w:marTop w:val="0"/>
      <w:marBottom w:val="0"/>
      <w:divBdr>
        <w:top w:val="none" w:sz="0" w:space="0" w:color="auto"/>
        <w:left w:val="none" w:sz="0" w:space="0" w:color="auto"/>
        <w:bottom w:val="none" w:sz="0" w:space="0" w:color="auto"/>
        <w:right w:val="none" w:sz="0" w:space="0" w:color="auto"/>
      </w:divBdr>
    </w:div>
    <w:div w:id="1851796775">
      <w:bodyDiv w:val="1"/>
      <w:marLeft w:val="0"/>
      <w:marRight w:val="0"/>
      <w:marTop w:val="0"/>
      <w:marBottom w:val="0"/>
      <w:divBdr>
        <w:top w:val="none" w:sz="0" w:space="0" w:color="auto"/>
        <w:left w:val="none" w:sz="0" w:space="0" w:color="auto"/>
        <w:bottom w:val="none" w:sz="0" w:space="0" w:color="auto"/>
        <w:right w:val="none" w:sz="0" w:space="0" w:color="auto"/>
      </w:divBdr>
    </w:div>
    <w:div w:id="1861041371">
      <w:bodyDiv w:val="1"/>
      <w:marLeft w:val="0"/>
      <w:marRight w:val="0"/>
      <w:marTop w:val="0"/>
      <w:marBottom w:val="0"/>
      <w:divBdr>
        <w:top w:val="none" w:sz="0" w:space="0" w:color="auto"/>
        <w:left w:val="none" w:sz="0" w:space="0" w:color="auto"/>
        <w:bottom w:val="none" w:sz="0" w:space="0" w:color="auto"/>
        <w:right w:val="none" w:sz="0" w:space="0" w:color="auto"/>
      </w:divBdr>
    </w:div>
    <w:div w:id="1879781128">
      <w:bodyDiv w:val="1"/>
      <w:marLeft w:val="0"/>
      <w:marRight w:val="0"/>
      <w:marTop w:val="0"/>
      <w:marBottom w:val="0"/>
      <w:divBdr>
        <w:top w:val="none" w:sz="0" w:space="0" w:color="auto"/>
        <w:left w:val="none" w:sz="0" w:space="0" w:color="auto"/>
        <w:bottom w:val="none" w:sz="0" w:space="0" w:color="auto"/>
        <w:right w:val="none" w:sz="0" w:space="0" w:color="auto"/>
      </w:divBdr>
    </w:div>
    <w:div w:id="1889107557">
      <w:bodyDiv w:val="1"/>
      <w:marLeft w:val="0"/>
      <w:marRight w:val="0"/>
      <w:marTop w:val="0"/>
      <w:marBottom w:val="0"/>
      <w:divBdr>
        <w:top w:val="none" w:sz="0" w:space="0" w:color="auto"/>
        <w:left w:val="none" w:sz="0" w:space="0" w:color="auto"/>
        <w:bottom w:val="none" w:sz="0" w:space="0" w:color="auto"/>
        <w:right w:val="none" w:sz="0" w:space="0" w:color="auto"/>
      </w:divBdr>
      <w:divsChild>
        <w:div w:id="153184118">
          <w:marLeft w:val="1166"/>
          <w:marRight w:val="0"/>
          <w:marTop w:val="0"/>
          <w:marBottom w:val="0"/>
          <w:divBdr>
            <w:top w:val="none" w:sz="0" w:space="0" w:color="auto"/>
            <w:left w:val="none" w:sz="0" w:space="0" w:color="auto"/>
            <w:bottom w:val="none" w:sz="0" w:space="0" w:color="auto"/>
            <w:right w:val="none" w:sz="0" w:space="0" w:color="auto"/>
          </w:divBdr>
        </w:div>
        <w:div w:id="988824123">
          <w:marLeft w:val="547"/>
          <w:marRight w:val="0"/>
          <w:marTop w:val="0"/>
          <w:marBottom w:val="0"/>
          <w:divBdr>
            <w:top w:val="none" w:sz="0" w:space="0" w:color="auto"/>
            <w:left w:val="none" w:sz="0" w:space="0" w:color="auto"/>
            <w:bottom w:val="none" w:sz="0" w:space="0" w:color="auto"/>
            <w:right w:val="none" w:sz="0" w:space="0" w:color="auto"/>
          </w:divBdr>
        </w:div>
        <w:div w:id="1162505939">
          <w:marLeft w:val="1166"/>
          <w:marRight w:val="0"/>
          <w:marTop w:val="0"/>
          <w:marBottom w:val="0"/>
          <w:divBdr>
            <w:top w:val="none" w:sz="0" w:space="0" w:color="auto"/>
            <w:left w:val="none" w:sz="0" w:space="0" w:color="auto"/>
            <w:bottom w:val="none" w:sz="0" w:space="0" w:color="auto"/>
            <w:right w:val="none" w:sz="0" w:space="0" w:color="auto"/>
          </w:divBdr>
        </w:div>
        <w:div w:id="1795830570">
          <w:marLeft w:val="1166"/>
          <w:marRight w:val="0"/>
          <w:marTop w:val="0"/>
          <w:marBottom w:val="0"/>
          <w:divBdr>
            <w:top w:val="none" w:sz="0" w:space="0" w:color="auto"/>
            <w:left w:val="none" w:sz="0" w:space="0" w:color="auto"/>
            <w:bottom w:val="none" w:sz="0" w:space="0" w:color="auto"/>
            <w:right w:val="none" w:sz="0" w:space="0" w:color="auto"/>
          </w:divBdr>
        </w:div>
      </w:divsChild>
    </w:div>
    <w:div w:id="1901943451">
      <w:bodyDiv w:val="1"/>
      <w:marLeft w:val="0"/>
      <w:marRight w:val="0"/>
      <w:marTop w:val="0"/>
      <w:marBottom w:val="0"/>
      <w:divBdr>
        <w:top w:val="none" w:sz="0" w:space="0" w:color="auto"/>
        <w:left w:val="none" w:sz="0" w:space="0" w:color="auto"/>
        <w:bottom w:val="none" w:sz="0" w:space="0" w:color="auto"/>
        <w:right w:val="none" w:sz="0" w:space="0" w:color="auto"/>
      </w:divBdr>
      <w:divsChild>
        <w:div w:id="717051940">
          <w:marLeft w:val="0"/>
          <w:marRight w:val="0"/>
          <w:marTop w:val="144"/>
          <w:marBottom w:val="0"/>
          <w:divBdr>
            <w:top w:val="none" w:sz="0" w:space="0" w:color="auto"/>
            <w:left w:val="none" w:sz="0" w:space="0" w:color="auto"/>
            <w:bottom w:val="none" w:sz="0" w:space="0" w:color="auto"/>
            <w:right w:val="none" w:sz="0" w:space="0" w:color="auto"/>
          </w:divBdr>
        </w:div>
        <w:div w:id="1450121523">
          <w:marLeft w:val="0"/>
          <w:marRight w:val="0"/>
          <w:marTop w:val="144"/>
          <w:marBottom w:val="0"/>
          <w:divBdr>
            <w:top w:val="none" w:sz="0" w:space="0" w:color="auto"/>
            <w:left w:val="none" w:sz="0" w:space="0" w:color="auto"/>
            <w:bottom w:val="none" w:sz="0" w:space="0" w:color="auto"/>
            <w:right w:val="none" w:sz="0" w:space="0" w:color="auto"/>
          </w:divBdr>
        </w:div>
        <w:div w:id="1534685790">
          <w:marLeft w:val="0"/>
          <w:marRight w:val="0"/>
          <w:marTop w:val="144"/>
          <w:marBottom w:val="0"/>
          <w:divBdr>
            <w:top w:val="none" w:sz="0" w:space="0" w:color="auto"/>
            <w:left w:val="none" w:sz="0" w:space="0" w:color="auto"/>
            <w:bottom w:val="none" w:sz="0" w:space="0" w:color="auto"/>
            <w:right w:val="none" w:sz="0" w:space="0" w:color="auto"/>
          </w:divBdr>
        </w:div>
        <w:div w:id="1932933295">
          <w:marLeft w:val="0"/>
          <w:marRight w:val="0"/>
          <w:marTop w:val="144"/>
          <w:marBottom w:val="0"/>
          <w:divBdr>
            <w:top w:val="none" w:sz="0" w:space="0" w:color="auto"/>
            <w:left w:val="none" w:sz="0" w:space="0" w:color="auto"/>
            <w:bottom w:val="none" w:sz="0" w:space="0" w:color="auto"/>
            <w:right w:val="none" w:sz="0" w:space="0" w:color="auto"/>
          </w:divBdr>
        </w:div>
      </w:divsChild>
    </w:div>
    <w:div w:id="1920627805">
      <w:bodyDiv w:val="1"/>
      <w:marLeft w:val="0"/>
      <w:marRight w:val="0"/>
      <w:marTop w:val="0"/>
      <w:marBottom w:val="0"/>
      <w:divBdr>
        <w:top w:val="none" w:sz="0" w:space="0" w:color="auto"/>
        <w:left w:val="none" w:sz="0" w:space="0" w:color="auto"/>
        <w:bottom w:val="none" w:sz="0" w:space="0" w:color="auto"/>
        <w:right w:val="none" w:sz="0" w:space="0" w:color="auto"/>
      </w:divBdr>
    </w:div>
    <w:div w:id="1946645120">
      <w:bodyDiv w:val="1"/>
      <w:marLeft w:val="0"/>
      <w:marRight w:val="0"/>
      <w:marTop w:val="0"/>
      <w:marBottom w:val="0"/>
      <w:divBdr>
        <w:top w:val="none" w:sz="0" w:space="0" w:color="auto"/>
        <w:left w:val="none" w:sz="0" w:space="0" w:color="auto"/>
        <w:bottom w:val="none" w:sz="0" w:space="0" w:color="auto"/>
        <w:right w:val="none" w:sz="0" w:space="0" w:color="auto"/>
      </w:divBdr>
    </w:div>
    <w:div w:id="2050908405">
      <w:bodyDiv w:val="1"/>
      <w:marLeft w:val="0"/>
      <w:marRight w:val="0"/>
      <w:marTop w:val="0"/>
      <w:marBottom w:val="0"/>
      <w:divBdr>
        <w:top w:val="none" w:sz="0" w:space="0" w:color="auto"/>
        <w:left w:val="none" w:sz="0" w:space="0" w:color="auto"/>
        <w:bottom w:val="none" w:sz="0" w:space="0" w:color="auto"/>
        <w:right w:val="none" w:sz="0" w:space="0" w:color="auto"/>
      </w:divBdr>
      <w:divsChild>
        <w:div w:id="233470175">
          <w:marLeft w:val="0"/>
          <w:marRight w:val="0"/>
          <w:marTop w:val="0"/>
          <w:marBottom w:val="0"/>
          <w:divBdr>
            <w:top w:val="none" w:sz="0" w:space="0" w:color="auto"/>
            <w:left w:val="none" w:sz="0" w:space="0" w:color="auto"/>
            <w:bottom w:val="none" w:sz="0" w:space="0" w:color="auto"/>
            <w:right w:val="none" w:sz="0" w:space="0" w:color="auto"/>
          </w:divBdr>
          <w:divsChild>
            <w:div w:id="1641884165">
              <w:marLeft w:val="0"/>
              <w:marRight w:val="0"/>
              <w:marTop w:val="0"/>
              <w:marBottom w:val="0"/>
              <w:divBdr>
                <w:top w:val="none" w:sz="0" w:space="0" w:color="auto"/>
                <w:left w:val="none" w:sz="0" w:space="0" w:color="auto"/>
                <w:bottom w:val="none" w:sz="0" w:space="0" w:color="auto"/>
                <w:right w:val="none" w:sz="0" w:space="0" w:color="auto"/>
              </w:divBdr>
            </w:div>
          </w:divsChild>
        </w:div>
        <w:div w:id="428965629">
          <w:marLeft w:val="0"/>
          <w:marRight w:val="0"/>
          <w:marTop w:val="0"/>
          <w:marBottom w:val="0"/>
          <w:divBdr>
            <w:top w:val="none" w:sz="0" w:space="0" w:color="auto"/>
            <w:left w:val="none" w:sz="0" w:space="0" w:color="auto"/>
            <w:bottom w:val="none" w:sz="0" w:space="0" w:color="auto"/>
            <w:right w:val="none" w:sz="0" w:space="0" w:color="auto"/>
          </w:divBdr>
          <w:divsChild>
            <w:div w:id="911157355">
              <w:marLeft w:val="0"/>
              <w:marRight w:val="0"/>
              <w:marTop w:val="0"/>
              <w:marBottom w:val="0"/>
              <w:divBdr>
                <w:top w:val="none" w:sz="0" w:space="0" w:color="auto"/>
                <w:left w:val="none" w:sz="0" w:space="0" w:color="auto"/>
                <w:bottom w:val="none" w:sz="0" w:space="0" w:color="auto"/>
                <w:right w:val="none" w:sz="0" w:space="0" w:color="auto"/>
              </w:divBdr>
            </w:div>
          </w:divsChild>
        </w:div>
        <w:div w:id="447284582">
          <w:marLeft w:val="0"/>
          <w:marRight w:val="0"/>
          <w:marTop w:val="0"/>
          <w:marBottom w:val="0"/>
          <w:divBdr>
            <w:top w:val="none" w:sz="0" w:space="0" w:color="auto"/>
            <w:left w:val="none" w:sz="0" w:space="0" w:color="auto"/>
            <w:bottom w:val="none" w:sz="0" w:space="0" w:color="auto"/>
            <w:right w:val="none" w:sz="0" w:space="0" w:color="auto"/>
          </w:divBdr>
          <w:divsChild>
            <w:div w:id="1039470677">
              <w:marLeft w:val="0"/>
              <w:marRight w:val="0"/>
              <w:marTop w:val="0"/>
              <w:marBottom w:val="0"/>
              <w:divBdr>
                <w:top w:val="none" w:sz="0" w:space="0" w:color="auto"/>
                <w:left w:val="none" w:sz="0" w:space="0" w:color="auto"/>
                <w:bottom w:val="none" w:sz="0" w:space="0" w:color="auto"/>
                <w:right w:val="none" w:sz="0" w:space="0" w:color="auto"/>
              </w:divBdr>
            </w:div>
          </w:divsChild>
        </w:div>
        <w:div w:id="458376302">
          <w:marLeft w:val="0"/>
          <w:marRight w:val="0"/>
          <w:marTop w:val="0"/>
          <w:marBottom w:val="0"/>
          <w:divBdr>
            <w:top w:val="none" w:sz="0" w:space="0" w:color="auto"/>
            <w:left w:val="none" w:sz="0" w:space="0" w:color="auto"/>
            <w:bottom w:val="none" w:sz="0" w:space="0" w:color="auto"/>
            <w:right w:val="none" w:sz="0" w:space="0" w:color="auto"/>
          </w:divBdr>
          <w:divsChild>
            <w:div w:id="395932337">
              <w:marLeft w:val="0"/>
              <w:marRight w:val="0"/>
              <w:marTop w:val="0"/>
              <w:marBottom w:val="0"/>
              <w:divBdr>
                <w:top w:val="none" w:sz="0" w:space="0" w:color="auto"/>
                <w:left w:val="none" w:sz="0" w:space="0" w:color="auto"/>
                <w:bottom w:val="none" w:sz="0" w:space="0" w:color="auto"/>
                <w:right w:val="none" w:sz="0" w:space="0" w:color="auto"/>
              </w:divBdr>
            </w:div>
          </w:divsChild>
        </w:div>
        <w:div w:id="850026189">
          <w:marLeft w:val="0"/>
          <w:marRight w:val="0"/>
          <w:marTop w:val="0"/>
          <w:marBottom w:val="0"/>
          <w:divBdr>
            <w:top w:val="none" w:sz="0" w:space="0" w:color="auto"/>
            <w:left w:val="none" w:sz="0" w:space="0" w:color="auto"/>
            <w:bottom w:val="none" w:sz="0" w:space="0" w:color="auto"/>
            <w:right w:val="none" w:sz="0" w:space="0" w:color="auto"/>
          </w:divBdr>
          <w:divsChild>
            <w:div w:id="1310551472">
              <w:marLeft w:val="0"/>
              <w:marRight w:val="0"/>
              <w:marTop w:val="0"/>
              <w:marBottom w:val="0"/>
              <w:divBdr>
                <w:top w:val="none" w:sz="0" w:space="0" w:color="auto"/>
                <w:left w:val="none" w:sz="0" w:space="0" w:color="auto"/>
                <w:bottom w:val="none" w:sz="0" w:space="0" w:color="auto"/>
                <w:right w:val="none" w:sz="0" w:space="0" w:color="auto"/>
              </w:divBdr>
            </w:div>
          </w:divsChild>
        </w:div>
        <w:div w:id="887567259">
          <w:marLeft w:val="0"/>
          <w:marRight w:val="0"/>
          <w:marTop w:val="0"/>
          <w:marBottom w:val="0"/>
          <w:divBdr>
            <w:top w:val="none" w:sz="0" w:space="0" w:color="auto"/>
            <w:left w:val="none" w:sz="0" w:space="0" w:color="auto"/>
            <w:bottom w:val="none" w:sz="0" w:space="0" w:color="auto"/>
            <w:right w:val="none" w:sz="0" w:space="0" w:color="auto"/>
          </w:divBdr>
          <w:divsChild>
            <w:div w:id="1997103556">
              <w:marLeft w:val="0"/>
              <w:marRight w:val="0"/>
              <w:marTop w:val="0"/>
              <w:marBottom w:val="0"/>
              <w:divBdr>
                <w:top w:val="none" w:sz="0" w:space="0" w:color="auto"/>
                <w:left w:val="none" w:sz="0" w:space="0" w:color="auto"/>
                <w:bottom w:val="none" w:sz="0" w:space="0" w:color="auto"/>
                <w:right w:val="none" w:sz="0" w:space="0" w:color="auto"/>
              </w:divBdr>
            </w:div>
          </w:divsChild>
        </w:div>
        <w:div w:id="1624116651">
          <w:marLeft w:val="0"/>
          <w:marRight w:val="0"/>
          <w:marTop w:val="0"/>
          <w:marBottom w:val="0"/>
          <w:divBdr>
            <w:top w:val="none" w:sz="0" w:space="0" w:color="auto"/>
            <w:left w:val="none" w:sz="0" w:space="0" w:color="auto"/>
            <w:bottom w:val="none" w:sz="0" w:space="0" w:color="auto"/>
            <w:right w:val="none" w:sz="0" w:space="0" w:color="auto"/>
          </w:divBdr>
          <w:divsChild>
            <w:div w:id="1914773269">
              <w:marLeft w:val="0"/>
              <w:marRight w:val="0"/>
              <w:marTop w:val="0"/>
              <w:marBottom w:val="0"/>
              <w:divBdr>
                <w:top w:val="none" w:sz="0" w:space="0" w:color="auto"/>
                <w:left w:val="none" w:sz="0" w:space="0" w:color="auto"/>
                <w:bottom w:val="none" w:sz="0" w:space="0" w:color="auto"/>
                <w:right w:val="none" w:sz="0" w:space="0" w:color="auto"/>
              </w:divBdr>
            </w:div>
            <w:div w:id="2045327620">
              <w:marLeft w:val="0"/>
              <w:marRight w:val="0"/>
              <w:marTop w:val="0"/>
              <w:marBottom w:val="0"/>
              <w:divBdr>
                <w:top w:val="none" w:sz="0" w:space="0" w:color="auto"/>
                <w:left w:val="none" w:sz="0" w:space="0" w:color="auto"/>
                <w:bottom w:val="none" w:sz="0" w:space="0" w:color="auto"/>
                <w:right w:val="none" w:sz="0" w:space="0" w:color="auto"/>
              </w:divBdr>
            </w:div>
          </w:divsChild>
        </w:div>
        <w:div w:id="1634017478">
          <w:marLeft w:val="0"/>
          <w:marRight w:val="0"/>
          <w:marTop w:val="0"/>
          <w:marBottom w:val="0"/>
          <w:divBdr>
            <w:top w:val="none" w:sz="0" w:space="0" w:color="auto"/>
            <w:left w:val="none" w:sz="0" w:space="0" w:color="auto"/>
            <w:bottom w:val="none" w:sz="0" w:space="0" w:color="auto"/>
            <w:right w:val="none" w:sz="0" w:space="0" w:color="auto"/>
          </w:divBdr>
          <w:divsChild>
            <w:div w:id="1176463623">
              <w:marLeft w:val="0"/>
              <w:marRight w:val="0"/>
              <w:marTop w:val="0"/>
              <w:marBottom w:val="0"/>
              <w:divBdr>
                <w:top w:val="none" w:sz="0" w:space="0" w:color="auto"/>
                <w:left w:val="none" w:sz="0" w:space="0" w:color="auto"/>
                <w:bottom w:val="none" w:sz="0" w:space="0" w:color="auto"/>
                <w:right w:val="none" w:sz="0" w:space="0" w:color="auto"/>
              </w:divBdr>
            </w:div>
          </w:divsChild>
        </w:div>
        <w:div w:id="1658922933">
          <w:marLeft w:val="0"/>
          <w:marRight w:val="0"/>
          <w:marTop w:val="0"/>
          <w:marBottom w:val="0"/>
          <w:divBdr>
            <w:top w:val="none" w:sz="0" w:space="0" w:color="auto"/>
            <w:left w:val="none" w:sz="0" w:space="0" w:color="auto"/>
            <w:bottom w:val="none" w:sz="0" w:space="0" w:color="auto"/>
            <w:right w:val="none" w:sz="0" w:space="0" w:color="auto"/>
          </w:divBdr>
          <w:divsChild>
            <w:div w:id="1597520522">
              <w:marLeft w:val="0"/>
              <w:marRight w:val="0"/>
              <w:marTop w:val="0"/>
              <w:marBottom w:val="0"/>
              <w:divBdr>
                <w:top w:val="none" w:sz="0" w:space="0" w:color="auto"/>
                <w:left w:val="none" w:sz="0" w:space="0" w:color="auto"/>
                <w:bottom w:val="none" w:sz="0" w:space="0" w:color="auto"/>
                <w:right w:val="none" w:sz="0" w:space="0" w:color="auto"/>
              </w:divBdr>
            </w:div>
          </w:divsChild>
        </w:div>
        <w:div w:id="1682662925">
          <w:marLeft w:val="0"/>
          <w:marRight w:val="0"/>
          <w:marTop w:val="0"/>
          <w:marBottom w:val="0"/>
          <w:divBdr>
            <w:top w:val="none" w:sz="0" w:space="0" w:color="auto"/>
            <w:left w:val="none" w:sz="0" w:space="0" w:color="auto"/>
            <w:bottom w:val="none" w:sz="0" w:space="0" w:color="auto"/>
            <w:right w:val="none" w:sz="0" w:space="0" w:color="auto"/>
          </w:divBdr>
          <w:divsChild>
            <w:div w:id="130662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797940">
      <w:bodyDiv w:val="1"/>
      <w:marLeft w:val="0"/>
      <w:marRight w:val="0"/>
      <w:marTop w:val="0"/>
      <w:marBottom w:val="0"/>
      <w:divBdr>
        <w:top w:val="none" w:sz="0" w:space="0" w:color="auto"/>
        <w:left w:val="none" w:sz="0" w:space="0" w:color="auto"/>
        <w:bottom w:val="none" w:sz="0" w:space="0" w:color="auto"/>
        <w:right w:val="none" w:sz="0" w:space="0" w:color="auto"/>
      </w:divBdr>
    </w:div>
    <w:div w:id="2104035144">
      <w:bodyDiv w:val="1"/>
      <w:marLeft w:val="0"/>
      <w:marRight w:val="0"/>
      <w:marTop w:val="0"/>
      <w:marBottom w:val="0"/>
      <w:divBdr>
        <w:top w:val="none" w:sz="0" w:space="0" w:color="auto"/>
        <w:left w:val="none" w:sz="0" w:space="0" w:color="auto"/>
        <w:bottom w:val="none" w:sz="0" w:space="0" w:color="auto"/>
        <w:right w:val="none" w:sz="0" w:space="0" w:color="auto"/>
      </w:divBdr>
      <w:divsChild>
        <w:div w:id="174680562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www.netzerogo.org.uk/s/terms-of-u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tzerogo.org.uk/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image" Target="media/image12.svg"/><Relationship Id="rId28" Type="http://schemas.openxmlformats.org/officeDocument/2006/relationships/hyperlink" Target="https://www.netzerogo.org.uk/s/" TargetMode="External"/><Relationship Id="rId10" Type="http://schemas.openxmlformats.org/officeDocument/2006/relationships/endnotes" Target="endnotes.xml"/><Relationship Id="rId19" Type="http://schemas.openxmlformats.org/officeDocument/2006/relationships/image" Target="media/image8.sv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svg"/><Relationship Id="rId27" Type="http://schemas.openxmlformats.org/officeDocument/2006/relationships/footer" Target="footer3.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valuation-of-energy-use-and-greenhouse-gas-emissions-for-appraisal" TargetMode="External"/><Relationship Id="rId2" Type="http://schemas.openxmlformats.org/officeDocument/2006/relationships/hyperlink" Target="https://www.gov.uk/government/publications/green-book-supplementary-guidance-environment" TargetMode="External"/><Relationship Id="rId1" Type="http://schemas.openxmlformats.org/officeDocument/2006/relationships/hyperlink" Target="https://www.gov.uk/government/publications/the-green-book-appraisal-and-evaluation-in-central-governent/the-green-book-2020" TargetMode="External"/><Relationship Id="rId5" Type="http://schemas.openxmlformats.org/officeDocument/2006/relationships/hyperlink" Target="https://www.theccc.org.uk/wp-content/uploads/2022/06/Progress-in-reducing-emissions-2022-Report-to-Parliament.pdf" TargetMode="External"/><Relationship Id="rId4" Type="http://schemas.openxmlformats.org/officeDocument/2006/relationships/hyperlink" Target="https://www.gov.uk/government/collections/the-green-book-and-accompanying-guidance-and-document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jpg"/></Relationships>
</file>

<file path=word/theme/theme1.xml><?xml version="1.0" encoding="utf-8"?>
<a:theme xmlns:a="http://schemas.openxmlformats.org/drawingml/2006/main" name="Office Theme">
  <a:themeElements>
    <a:clrScheme name="Custom 1">
      <a:dk1>
        <a:srgbClr val="000000"/>
      </a:dk1>
      <a:lt1>
        <a:sysClr val="window" lastClr="FFFFFF"/>
      </a:lt1>
      <a:dk2>
        <a:srgbClr val="007078"/>
      </a:dk2>
      <a:lt2>
        <a:srgbClr val="00C18B"/>
      </a:lt2>
      <a:accent1>
        <a:srgbClr val="CFDA00"/>
      </a:accent1>
      <a:accent2>
        <a:srgbClr val="263746"/>
      </a:accent2>
      <a:accent3>
        <a:srgbClr val="009FDF"/>
      </a:accent3>
      <a:accent4>
        <a:srgbClr val="FFB545"/>
      </a:accent4>
      <a:accent5>
        <a:srgbClr val="E29BFF"/>
      </a:accent5>
      <a:accent6>
        <a:srgbClr val="9D9D9C"/>
      </a:accent6>
      <a:hlink>
        <a:srgbClr val="007078"/>
      </a:hlink>
      <a:folHlink>
        <a:srgbClr val="00707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
    <b:Tag>htt</b:Tag>
    <b:SourceType>Book</b:SourceType>
    <b:Guid>{F82A2081-6C89-4B31-B1D9-0A8048FCD15E}</b:Guid>
    <b:Author>
      <b:Author>
        <b:NameList>
          <b:Person>
            <b:Last>https://www.nationalgrideso.com/document/263951/download</b:Last>
          </b:Person>
        </b:NameList>
      </b:Author>
    </b:Autho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770444EA358A4A88F0B3AE7BE2AA85" ma:contentTypeVersion="14" ma:contentTypeDescription="Create a new document." ma:contentTypeScope="" ma:versionID="a2bae2aa72fae8f51ca235ebc02eeb4e">
  <xsd:schema xmlns:xsd="http://www.w3.org/2001/XMLSchema" xmlns:xs="http://www.w3.org/2001/XMLSchema" xmlns:p="http://schemas.microsoft.com/office/2006/metadata/properties" xmlns:ns2="7d51b326-2b73-423b-9c83-a608e4458030" xmlns:ns3="0215d19b-6f61-4f3c-aace-35978ab804ab" targetNamespace="http://schemas.microsoft.com/office/2006/metadata/properties" ma:root="true" ma:fieldsID="19221d78933762fe9c0475180e10471a" ns2:_="" ns3:_="">
    <xsd:import namespace="7d51b326-2b73-423b-9c83-a608e4458030"/>
    <xsd:import namespace="0215d19b-6f61-4f3c-aace-35978ab804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1b326-2b73-423b-9c83-a608e4458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237d6a-5a32-4419-9e18-68f6dc55d02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5d19b-6f61-4f3c-aace-35978ab804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51b326-2b73-423b-9c83-a608e4458030">
      <Terms xmlns="http://schemas.microsoft.com/office/infopath/2007/PartnerControls"/>
    </lcf76f155ced4ddcb4097134ff3c332f>
    <SharedWithUsers xmlns="0215d19b-6f61-4f3c-aace-35978ab804ab">
      <UserInfo>
        <DisplayName>LP-MSEC-SPO-Corporate-Restricted</DisplayName>
        <AccountId>23</AccountId>
        <AccountType/>
      </UserInfo>
      <UserInfo>
        <DisplayName>said.sayyar@bakit.net</DisplayName>
        <AccountId>54</AccountId>
        <AccountType/>
      </UserInfo>
      <UserInfo>
        <DisplayName>Duncan Harper</DisplayName>
        <AccountId>64</AccountId>
        <AccountType/>
      </UserInfo>
      <UserInfo>
        <DisplayName>SharingLinks.302a9f04-70a3-4320-a58e-72beafb02f89.Flexible.4825c1d1-5003-4a29-8855-b71d120aed51</DisplayName>
        <AccountId>82</AccountId>
        <AccountType/>
      </UserInfo>
      <UserInfo>
        <DisplayName>Huw Russell</DisplayName>
        <AccountId>79</AccountId>
        <AccountType/>
      </UserInfo>
      <UserInfo>
        <DisplayName>SharingLinks.6337ac92-1f51-55fc-9616-638cceaac3be.Flexible.9e1b3e84-65f6-4278-ba17-c4dbf0a06b2a</DisplayName>
        <AccountId>97</AccountId>
        <AccountType/>
      </UserInfo>
      <UserInfo>
        <DisplayName>Sarah-Joy Lewis</DisplayName>
        <AccountId>58</AccountId>
        <AccountType/>
      </UserInfo>
      <UserInfo>
        <DisplayName>James Dunbar</DisplayName>
        <AccountId>80</AccountId>
        <AccountType/>
      </UserInfo>
      <UserInfo>
        <DisplayName>SPO Operations HR Restricted Group</DisplayName>
        <AccountId>28</AccountId>
        <AccountType/>
      </UserInfo>
      <UserInfo>
        <DisplayName>Vicky Kingston</DisplayName>
        <AccountId>90</AccountId>
        <AccountType/>
      </UserInfo>
      <UserInfo>
        <DisplayName>Nathan Wicks</DisplayName>
        <AccountId>63</AccountId>
        <AccountType/>
      </UserInfo>
    </SharedWithUsers>
  </documentManagement>
</p:properties>
</file>

<file path=customXml/itemProps1.xml><?xml version="1.0" encoding="utf-8"?>
<ds:datastoreItem xmlns:ds="http://schemas.openxmlformats.org/officeDocument/2006/customXml" ds:itemID="{0FBC4CF4-CC66-4531-8ED3-12A901B14F05}">
  <ds:schemaRefs>
    <ds:schemaRef ds:uri="http://schemas.openxmlformats.org/officeDocument/2006/bibliography"/>
  </ds:schemaRefs>
</ds:datastoreItem>
</file>

<file path=customXml/itemProps2.xml><?xml version="1.0" encoding="utf-8"?>
<ds:datastoreItem xmlns:ds="http://schemas.openxmlformats.org/officeDocument/2006/customXml" ds:itemID="{B22394D0-E3CB-4C4E-B7AC-CB96E616B5F8}">
  <ds:schemaRefs>
    <ds:schemaRef ds:uri="http://schemas.microsoft.com/sharepoint/v3/contenttype/forms"/>
  </ds:schemaRefs>
</ds:datastoreItem>
</file>

<file path=customXml/itemProps3.xml><?xml version="1.0" encoding="utf-8"?>
<ds:datastoreItem xmlns:ds="http://schemas.openxmlformats.org/officeDocument/2006/customXml" ds:itemID="{C54795D1-A9E5-4A46-85AB-EFC55A148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1b326-2b73-423b-9c83-a608e4458030"/>
    <ds:schemaRef ds:uri="0215d19b-6f61-4f3c-aace-35978ab804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995762-383F-45A5-9BD0-73D10E42AF53}">
  <ds:schemaRefs>
    <ds:schemaRef ds:uri="http://schemas.microsoft.com/office/2006/metadata/properties"/>
    <ds:schemaRef ds:uri="http://schemas.microsoft.com/office/infopath/2007/PartnerControls"/>
    <ds:schemaRef ds:uri="7d51b326-2b73-423b-9c83-a608e4458030"/>
    <ds:schemaRef ds:uri="0215d19b-6f61-4f3c-aace-35978ab804a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8336</Words>
  <Characters>50637</Characters>
  <Application>Microsoft Office Word</Application>
  <DocSecurity>0</DocSecurity>
  <Lines>421</Lines>
  <Paragraphs>117</Paragraphs>
  <ScaleCrop>false</ScaleCrop>
  <HeadingPairs>
    <vt:vector size="2" baseType="variant">
      <vt:variant>
        <vt:lpstr>Title</vt:lpstr>
      </vt:variant>
      <vt:variant>
        <vt:i4>1</vt:i4>
      </vt:variant>
    </vt:vector>
  </HeadingPairs>
  <TitlesOfParts>
    <vt:vector size="1" baseType="lpstr">
      <vt:lpstr/>
    </vt:vector>
  </TitlesOfParts>
  <Company>LGA</Company>
  <LinksUpToDate>false</LinksUpToDate>
  <CharactersWithSpaces>58856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Crowe</dc:creator>
  <cp:keywords/>
  <cp:lastModifiedBy>Jim Lott</cp:lastModifiedBy>
  <cp:revision>3</cp:revision>
  <cp:lastPrinted>2023-05-12T01:17:00Z</cp:lastPrinted>
  <dcterms:created xsi:type="dcterms:W3CDTF">2023-10-10T11:54:00Z</dcterms:created>
  <dcterms:modified xsi:type="dcterms:W3CDTF">2023-10-10T11:55:00Z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0x010100A2770444EA358A4A88F0B3AE7BE2AA85</vt:lpwstr>
  </property>
  <property fmtid="{D5CDD505-2E9C-101B-9397-08002B2CF9AE}" pid="3" name="Order">
    <vt:r8>1561000</vt:r8>
  </property>
  <property fmtid="{D5CDD505-2E9C-101B-9397-08002B2CF9AE}" pid="4" name="MediaServiceImageTags">
    <vt:lpwstr/>
  </property>
  <property fmtid="{D5CDD505-2E9C-101B-9397-08002B2CF9AE}" pid="5" name="SharedWithUsers">
    <vt:lpwstr>23;#Stuart Proffitt;#54;#Anna Rulton;#64;#Davine Ngani-Oketch;#82;#Catherine Stephens;#79;#Steve Richardson;#97;#Jaspreet Lyall;#58;#Neil Allen;#80;#Sharon Bridglalsingh;#28;#Lucy Jones</vt:lpwstr>
  </property>
  <property fmtid="{D5CDD505-2E9C-101B-9397-08002B2CF9AE}" pid="6" name="lcf76f155ced4ddcb4097134ff3c332f">
    <vt:lpwstr/>
  </property>
  <property fmtid="{D5CDD505-2E9C-101B-9397-08002B2CF9AE}" pid="7" name="TaxCatchAll">
    <vt:lpwstr/>
  </property>
  <property fmtid="{D5CDD505-2E9C-101B-9397-08002B2CF9AE}" pid="8" name="_dlc_DocIdItemGuid">
    <vt:lpwstr>edf0ff7f-a9f3-46ee-bbba-7578c0646baf</vt:lpwstr>
  </property>
  <property fmtid="{D5CDD505-2E9C-101B-9397-08002B2CF9AE}" pid="9" name="ClassificationContentMarkingFooterShapeIds">
    <vt:lpwstr>6af7155a,245a4cf3,5dd33416</vt:lpwstr>
  </property>
  <property fmtid="{D5CDD505-2E9C-101B-9397-08002B2CF9AE}" pid="10" name="ClassificationContentMarkingFooterFontProps">
    <vt:lpwstr>#000000,10,Calibri</vt:lpwstr>
  </property>
  <property fmtid="{D5CDD505-2E9C-101B-9397-08002B2CF9AE}" pid="11" name="ClassificationContentMarkingFooterText">
    <vt:lpwstr>
--------------------------------------------------------
This document is marked as confidential</vt:lpwstr>
  </property>
  <property fmtid="{D5CDD505-2E9C-101B-9397-08002B2CF9AE}" pid="12" name="MSIP_Label_dbb19938-abdf-4bf9-b36f-6fa56c0e1ffb_Enabled">
    <vt:lpwstr>true</vt:lpwstr>
  </property>
  <property fmtid="{D5CDD505-2E9C-101B-9397-08002B2CF9AE}" pid="13" name="MSIP_Label_dbb19938-abdf-4bf9-b36f-6fa56c0e1ffb_SetDate">
    <vt:lpwstr>2023-06-29T10:18:41Z</vt:lpwstr>
  </property>
  <property fmtid="{D5CDD505-2E9C-101B-9397-08002B2CF9AE}" pid="14" name="MSIP_Label_dbb19938-abdf-4bf9-b36f-6fa56c0e1ffb_Method">
    <vt:lpwstr>Standard</vt:lpwstr>
  </property>
  <property fmtid="{D5CDD505-2E9C-101B-9397-08002B2CF9AE}" pid="15" name="MSIP_Label_dbb19938-abdf-4bf9-b36f-6fa56c0e1ffb_Name">
    <vt:lpwstr>dbb19938-abdf-4bf9-b36f-6fa56c0e1ffb</vt:lpwstr>
  </property>
  <property fmtid="{D5CDD505-2E9C-101B-9397-08002B2CF9AE}" pid="16" name="MSIP_Label_dbb19938-abdf-4bf9-b36f-6fa56c0e1ffb_SiteId">
    <vt:lpwstr>532a5fd0-268c-48ff-b181-14740d5d430b</vt:lpwstr>
  </property>
  <property fmtid="{D5CDD505-2E9C-101B-9397-08002B2CF9AE}" pid="17" name="MSIP_Label_dbb19938-abdf-4bf9-b36f-6fa56c0e1ffb_ActionId">
    <vt:lpwstr>5a552534-0424-4122-ba5b-f2318491b875</vt:lpwstr>
  </property>
  <property fmtid="{D5CDD505-2E9C-101B-9397-08002B2CF9AE}" pid="18" name="MSIP_Label_dbb19938-abdf-4bf9-b36f-6fa56c0e1ffb_ContentBits">
    <vt:lpwstr>2</vt:lpwstr>
  </property>
</Properties>
</file>