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F24C" w14:textId="6791C7BD" w:rsidR="00881071" w:rsidRPr="00881071" w:rsidRDefault="00881071" w:rsidP="00881071">
      <w:pPr>
        <w:spacing w:line="480" w:lineRule="auto"/>
        <w:jc w:val="center"/>
        <w:rPr>
          <w:b/>
          <w:bCs/>
          <w:iCs/>
        </w:rPr>
      </w:pPr>
      <w:r>
        <w:rPr>
          <w:b/>
          <w:bCs/>
          <w:iCs/>
        </w:rPr>
        <w:t>[</w:t>
      </w:r>
      <w:r w:rsidRPr="00881071">
        <w:rPr>
          <w:b/>
          <w:bCs/>
          <w:iCs/>
          <w:highlight w:val="yellow"/>
        </w:rPr>
        <w:t>DN: This is a template draft document</w:t>
      </w:r>
      <w:r>
        <w:rPr>
          <w:b/>
          <w:bCs/>
          <w:iCs/>
        </w:rPr>
        <w:t>]</w:t>
      </w:r>
    </w:p>
    <w:p w14:paraId="25896316" w14:textId="6D1A9491" w:rsidR="00CA6376" w:rsidRPr="00CA5467" w:rsidRDefault="00CA6376" w:rsidP="00CA6376">
      <w:pPr>
        <w:spacing w:line="480" w:lineRule="auto"/>
        <w:ind w:left="720" w:hanging="720"/>
      </w:pPr>
      <w:r>
        <w:rPr>
          <w:i/>
        </w:rPr>
        <w:t>To:</w:t>
      </w:r>
      <w:r>
        <w:rPr>
          <w:i/>
        </w:rPr>
        <w:tab/>
      </w:r>
      <w:r w:rsidR="004317A9">
        <w:rPr>
          <w:b/>
        </w:rPr>
        <w:t>[</w:t>
      </w:r>
      <w:r w:rsidR="00511ED2" w:rsidRPr="00C52AC4">
        <w:rPr>
          <w:b/>
          <w:highlight w:val="yellow"/>
        </w:rPr>
        <w:t xml:space="preserve">Insert </w:t>
      </w:r>
      <w:r w:rsidR="00C52AC4" w:rsidRPr="00C52AC4">
        <w:rPr>
          <w:b/>
          <w:highlight w:val="yellow"/>
        </w:rPr>
        <w:t>name of Tenant</w:t>
      </w:r>
      <w:r w:rsidR="004317A9">
        <w:rPr>
          <w:b/>
        </w:rPr>
        <w:t>]</w:t>
      </w:r>
      <w:r w:rsidR="002162A1">
        <w:rPr>
          <w:b/>
        </w:rPr>
        <w:t xml:space="preserve"> (CRN:</w:t>
      </w:r>
      <w:r w:rsidR="00511ED2">
        <w:rPr>
          <w:b/>
        </w:rPr>
        <w:t xml:space="preserve"> [</w:t>
      </w:r>
      <w:r w:rsidR="009536F8">
        <w:rPr>
          <w:b/>
          <w:highlight w:val="yellow"/>
        </w:rPr>
        <w:t>I</w:t>
      </w:r>
      <w:r w:rsidR="00511ED2" w:rsidRPr="00511ED2">
        <w:rPr>
          <w:b/>
          <w:highlight w:val="yellow"/>
        </w:rPr>
        <w:t xml:space="preserve">nsert company registration number or charity number/ other number as </w:t>
      </w:r>
      <w:r w:rsidR="00511ED2" w:rsidRPr="009377F3">
        <w:rPr>
          <w:b/>
          <w:highlight w:val="yellow"/>
        </w:rPr>
        <w:t>appropriate</w:t>
      </w:r>
      <w:r w:rsidR="004317A9" w:rsidRPr="00511ED2">
        <w:rPr>
          <w:b/>
          <w:bCs/>
        </w:rPr>
        <w:t>]</w:t>
      </w:r>
      <w:r w:rsidR="002162A1" w:rsidRPr="00511ED2">
        <w:rPr>
          <w:b/>
          <w:bCs/>
        </w:rPr>
        <w:t>)</w:t>
      </w:r>
      <w:r w:rsidR="002162A1">
        <w:rPr>
          <w:b/>
          <w:bCs/>
        </w:rPr>
        <w:t xml:space="preserve"> whose registered office is </w:t>
      </w:r>
      <w:r w:rsidR="004317A9" w:rsidRPr="00511ED2">
        <w:rPr>
          <w:b/>
          <w:bCs/>
        </w:rPr>
        <w:t>[</w:t>
      </w:r>
      <w:r w:rsidR="00511ED2">
        <w:rPr>
          <w:b/>
          <w:bCs/>
          <w:highlight w:val="yellow"/>
        </w:rPr>
        <w:t>Insert registered office address</w:t>
      </w:r>
      <w:r w:rsidR="004317A9" w:rsidRPr="00511ED2">
        <w:rPr>
          <w:b/>
          <w:bCs/>
        </w:rPr>
        <w:t>]</w:t>
      </w:r>
    </w:p>
    <w:p w14:paraId="16A989A5" w14:textId="2D758ABB" w:rsidR="00CA6376" w:rsidRDefault="00CA6376" w:rsidP="004317A9">
      <w:pPr>
        <w:spacing w:line="480" w:lineRule="auto"/>
        <w:ind w:left="720" w:hanging="720"/>
        <w:mirrorIndents/>
      </w:pPr>
      <w:r>
        <w:rPr>
          <w:i/>
        </w:rPr>
        <w:t>From:</w:t>
      </w:r>
      <w:r>
        <w:rPr>
          <w:i/>
        </w:rPr>
        <w:tab/>
      </w:r>
      <w:r w:rsidR="004317A9">
        <w:rPr>
          <w:b/>
        </w:rPr>
        <w:t>[</w:t>
      </w:r>
      <w:r w:rsidR="00511ED2" w:rsidRPr="00511ED2">
        <w:rPr>
          <w:b/>
          <w:highlight w:val="yellow"/>
        </w:rPr>
        <w:t xml:space="preserve">Insert </w:t>
      </w:r>
      <w:r w:rsidR="00511ED2" w:rsidRPr="00C52AC4">
        <w:rPr>
          <w:b/>
          <w:highlight w:val="yellow"/>
        </w:rPr>
        <w:t>name</w:t>
      </w:r>
      <w:r w:rsidR="00C52AC4" w:rsidRPr="00C52AC4">
        <w:rPr>
          <w:b/>
          <w:highlight w:val="yellow"/>
        </w:rPr>
        <w:t xml:space="preserve"> of Landlord</w:t>
      </w:r>
      <w:r w:rsidR="004317A9">
        <w:rPr>
          <w:b/>
        </w:rPr>
        <w:t xml:space="preserve">] (CRN: </w:t>
      </w:r>
      <w:r w:rsidR="004317A9" w:rsidRPr="00511ED2">
        <w:rPr>
          <w:b/>
          <w:bCs/>
        </w:rPr>
        <w:t>[</w:t>
      </w:r>
      <w:r w:rsidR="009536F8">
        <w:rPr>
          <w:b/>
          <w:highlight w:val="yellow"/>
        </w:rPr>
        <w:t>I</w:t>
      </w:r>
      <w:r w:rsidR="00511ED2" w:rsidRPr="00511ED2">
        <w:rPr>
          <w:b/>
          <w:highlight w:val="yellow"/>
        </w:rPr>
        <w:t>nsert company registration number or charity number/ other number as appropriate</w:t>
      </w:r>
      <w:r w:rsidR="004317A9" w:rsidRPr="00511ED2">
        <w:rPr>
          <w:b/>
          <w:bCs/>
        </w:rPr>
        <w:t>])</w:t>
      </w:r>
      <w:r w:rsidR="004317A9">
        <w:rPr>
          <w:b/>
          <w:bCs/>
        </w:rPr>
        <w:t xml:space="preserve"> whose registered office is </w:t>
      </w:r>
      <w:r w:rsidR="00511ED2" w:rsidRPr="00511ED2">
        <w:rPr>
          <w:b/>
          <w:bCs/>
        </w:rPr>
        <w:t>[</w:t>
      </w:r>
      <w:r w:rsidR="00511ED2">
        <w:rPr>
          <w:b/>
          <w:bCs/>
          <w:highlight w:val="yellow"/>
        </w:rPr>
        <w:t>Insert registered office address</w:t>
      </w:r>
      <w:r w:rsidR="00511ED2" w:rsidRPr="00511ED2">
        <w:rPr>
          <w:b/>
          <w:b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7"/>
      </w:tblGrid>
      <w:tr w:rsidR="00CA6376" w14:paraId="327B40AA" w14:textId="77777777" w:rsidTr="00CE54FF">
        <w:tc>
          <w:tcPr>
            <w:tcW w:w="8307" w:type="dxa"/>
          </w:tcPr>
          <w:p w14:paraId="011234AB" w14:textId="77777777" w:rsidR="00CA6376" w:rsidRDefault="00CA6376" w:rsidP="00CE54FF">
            <w:pPr>
              <w:jc w:val="center"/>
            </w:pPr>
            <w:r>
              <w:rPr>
                <w:b/>
              </w:rPr>
              <w:t>IMPORTANT NOTICE</w:t>
            </w:r>
          </w:p>
        </w:tc>
      </w:tr>
      <w:tr w:rsidR="00CA6376" w14:paraId="2498F81C" w14:textId="77777777" w:rsidTr="00CE54FF">
        <w:tc>
          <w:tcPr>
            <w:tcW w:w="8307" w:type="dxa"/>
          </w:tcPr>
          <w:p w14:paraId="3D6C8A9B" w14:textId="77777777" w:rsidR="00CA6376" w:rsidRDefault="00CA6376" w:rsidP="00CE54FF">
            <w:pPr>
              <w:jc w:val="left"/>
            </w:pPr>
            <w:r>
              <w:rPr>
                <w:b/>
              </w:rPr>
              <w:t xml:space="preserve">You are being offered a lease without security of tenure. Do not commit yourself to the lease unless you have read this message carefully and have discussed it with a professional adviser. </w:t>
            </w:r>
          </w:p>
          <w:p w14:paraId="080E4147" w14:textId="77777777" w:rsidR="00CA6376" w:rsidRDefault="00CA6376" w:rsidP="00CE54FF">
            <w:pPr>
              <w:jc w:val="left"/>
            </w:pPr>
            <w:r>
              <w:rPr>
                <w:b/>
              </w:rPr>
              <w:t xml:space="preserve">Business tenants normally have security of tenure – the right to stay in their business premises when the lease ends.  </w:t>
            </w:r>
          </w:p>
          <w:p w14:paraId="25EAFE3C" w14:textId="77777777" w:rsidR="00CA6376" w:rsidRDefault="00CA6376" w:rsidP="00CE54FF">
            <w:pPr>
              <w:jc w:val="left"/>
            </w:pPr>
            <w:r>
              <w:rPr>
                <w:b/>
              </w:rPr>
              <w:t xml:space="preserve">If you commit yourself to the </w:t>
            </w:r>
            <w:proofErr w:type="gramStart"/>
            <w:r>
              <w:rPr>
                <w:b/>
              </w:rPr>
              <w:t>lease</w:t>
            </w:r>
            <w:proofErr w:type="gramEnd"/>
            <w:r>
              <w:rPr>
                <w:b/>
              </w:rPr>
              <w:t xml:space="preserve"> you will be giving up these important legal rights.  </w:t>
            </w:r>
          </w:p>
          <w:p w14:paraId="43281B8A" w14:textId="77777777" w:rsidR="00CA6376" w:rsidRDefault="00CA6376" w:rsidP="00CE54FF">
            <w:pPr>
              <w:jc w:val="left"/>
            </w:pPr>
            <w:r>
              <w:rPr>
                <w:b/>
              </w:rPr>
              <w:t xml:space="preserve">• You will have no right to stay in the premises when the lease ends. </w:t>
            </w:r>
          </w:p>
          <w:p w14:paraId="74B54B81" w14:textId="77777777" w:rsidR="00CA6376" w:rsidRDefault="00CA6376" w:rsidP="00CE54FF">
            <w:pPr>
              <w:jc w:val="left"/>
            </w:pPr>
            <w:r>
              <w:rPr>
                <w:b/>
              </w:rPr>
              <w:t xml:space="preserve">• Unless the landlord chooses to offer you another lease, you will need to leave the premises.  </w:t>
            </w:r>
          </w:p>
          <w:p w14:paraId="6A1E93EA" w14:textId="77777777" w:rsidR="00CA6376" w:rsidRDefault="00CA6376" w:rsidP="00CE54FF">
            <w:pPr>
              <w:jc w:val="left"/>
            </w:pPr>
            <w:r>
              <w:rPr>
                <w:b/>
              </w:rPr>
              <w:t xml:space="preserve">• You will be unable to claim compensation for the loss of your business premises, unless the lease specifically gives you this right.  </w:t>
            </w:r>
          </w:p>
          <w:p w14:paraId="321D622F" w14:textId="77777777" w:rsidR="00CA6376" w:rsidRDefault="00CA6376" w:rsidP="00CE54FF">
            <w:pPr>
              <w:jc w:val="left"/>
            </w:pPr>
            <w:r>
              <w:rPr>
                <w:b/>
              </w:rPr>
              <w:t xml:space="preserve">• If the landlord offers you another lease, you will have no right to ask the court to fix the rent.  </w:t>
            </w:r>
          </w:p>
          <w:p w14:paraId="2C4C6750" w14:textId="77777777" w:rsidR="00CA6376" w:rsidRDefault="00CA6376" w:rsidP="00CE54FF">
            <w:pPr>
              <w:jc w:val="left"/>
            </w:pPr>
            <w:r>
              <w:rPr>
                <w:b/>
              </w:rPr>
              <w:t xml:space="preserve">It is therefore important to get professional advice – from a qualified surveyor, lawyer or accountant – before agreeing to give up these rights. </w:t>
            </w:r>
          </w:p>
          <w:p w14:paraId="0A24316C" w14:textId="77777777" w:rsidR="00CA6376" w:rsidRDefault="00CA6376" w:rsidP="00CE54FF">
            <w:pPr>
              <w:jc w:val="left"/>
            </w:pPr>
            <w:r>
              <w:rPr>
                <w:b/>
              </w:rPr>
              <w:t xml:space="preserve">If you want to ensure that you can stay in the same business premises when the lease ends, you should consult your adviser about another form of lease that does not exclude the protection of the Landlord and Tenant Act 1954.  </w:t>
            </w:r>
          </w:p>
          <w:p w14:paraId="2988A90B" w14:textId="77777777" w:rsidR="00CA6376" w:rsidRDefault="00CA6376" w:rsidP="00CE54FF">
            <w:pPr>
              <w:jc w:val="left"/>
            </w:pPr>
            <w:r>
              <w:rPr>
                <w:b/>
              </w:rPr>
              <w:t xml:space="preserve">If you receive this notice at least 14 days before committing yourself to the lease, you will need to sign a simple declaration that you have received this notice and have accepted its consequences, before signing the lease.  </w:t>
            </w:r>
          </w:p>
          <w:p w14:paraId="7AC9D64C" w14:textId="77777777" w:rsidR="00CA6376" w:rsidRDefault="00CA6376" w:rsidP="00CE54FF">
            <w:pPr>
              <w:jc w:val="left"/>
            </w:pPr>
            <w:r>
              <w:rPr>
                <w:b/>
              </w:rPr>
              <w:t xml:space="preserve">But if you do not receive at least 14 </w:t>
            </w:r>
            <w:proofErr w:type="spellStart"/>
            <w:r>
              <w:rPr>
                <w:b/>
              </w:rPr>
              <w:t>days notice</w:t>
            </w:r>
            <w:proofErr w:type="spellEnd"/>
            <w:r>
              <w:rPr>
                <w:b/>
              </w:rPr>
              <w:t xml:space="preserve">, you will need to sign a “statutory” declaration. To do so, you will need to visit an independent solicitor (or someone else empowered to administer oaths). </w:t>
            </w:r>
          </w:p>
          <w:p w14:paraId="2C2F1081" w14:textId="77777777" w:rsidR="00CA6376" w:rsidRDefault="00CA6376" w:rsidP="00CE54FF">
            <w:pPr>
              <w:jc w:val="left"/>
            </w:pPr>
            <w:r>
              <w:rPr>
                <w:b/>
              </w:rPr>
              <w:t>Unless there is a special reason for committing yourself to the lease sooner, you may want to ask the landlord to let you have at least 14 days to consider whether you wish to give up your statutory rights. If you then decided to go ahead with the agreement to exclude the protection of the Landlord and Tenant Act 1954, you would only need to make a simple declaration, and so you would not need to make a separate visit to an independent solicitor.</w:t>
            </w:r>
          </w:p>
        </w:tc>
      </w:tr>
    </w:tbl>
    <w:p w14:paraId="1B731C72" w14:textId="77777777" w:rsidR="00CA6376" w:rsidRDefault="00CA6376" w:rsidP="00CA6376">
      <w:pPr>
        <w:spacing w:line="480" w:lineRule="auto"/>
      </w:pPr>
    </w:p>
    <w:p w14:paraId="2A1705D3" w14:textId="77777777" w:rsidR="00651645" w:rsidRDefault="00651645"/>
    <w:sectPr w:rsidR="00651645" w:rsidSect="00EC1615">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B5FBC" w14:textId="77777777" w:rsidR="00CA6376" w:rsidRDefault="00CA6376" w:rsidP="00CA6376">
      <w:r>
        <w:separator/>
      </w:r>
    </w:p>
  </w:endnote>
  <w:endnote w:type="continuationSeparator" w:id="0">
    <w:p w14:paraId="3802DEE2" w14:textId="77777777" w:rsidR="00CA6376" w:rsidRDefault="00CA6376" w:rsidP="00CA6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70B9" w14:textId="77777777" w:rsidR="00CA6376" w:rsidRPr="00CA6376" w:rsidRDefault="00CA6376" w:rsidP="00CA6376">
    <w:pPr>
      <w:pStyle w:val="Footer"/>
      <w:jc w:val="left"/>
      <w:rPr>
        <w:rFonts w:cs="Arial"/>
        <w:sz w:val="16"/>
      </w:rPr>
    </w:pPr>
    <w:r>
      <w:rPr>
        <w:rFonts w:cs="Arial"/>
        <w:sz w:val="16"/>
      </w:rPr>
      <w:fldChar w:fldCharType="begin"/>
    </w:r>
    <w:r>
      <w:rPr>
        <w:rFonts w:cs="Arial"/>
        <w:sz w:val="16"/>
      </w:rPr>
      <w:instrText xml:space="preserve"> DOCPROPERTY "WSFooter"  \* MERGEFORMAT </w:instrText>
    </w:r>
    <w:r>
      <w:rPr>
        <w:rFonts w:cs="Arial"/>
        <w:sz w:val="16"/>
      </w:rPr>
      <w:fldChar w:fldCharType="separate"/>
    </w:r>
    <w:r>
      <w:rPr>
        <w:rFonts w:cs="Arial"/>
        <w:sz w:val="16"/>
      </w:rPr>
      <w:t>42661.0026.8997963.1</w:t>
    </w:r>
    <w:r>
      <w:rPr>
        <w:rFonts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18512" w14:textId="77777777" w:rsidR="00CA6376" w:rsidRDefault="00CA6376" w:rsidP="00CA6376">
    <w:pPr>
      <w:pStyle w:val="Footer"/>
      <w:jc w:val="left"/>
      <w:rPr>
        <w:rFonts w:cs="Arial"/>
        <w:sz w:val="16"/>
      </w:rPr>
    </w:pPr>
  </w:p>
  <w:p w14:paraId="5E8E85BD" w14:textId="5DBE1423" w:rsidR="00651645" w:rsidRPr="00CA6376" w:rsidRDefault="00651645" w:rsidP="00651645">
    <w:pPr>
      <w:pStyle w:val="Footer"/>
      <w:jc w:val="left"/>
      <w:rPr>
        <w:rFonts w:cs="Arial"/>
        <w:sz w:val="16"/>
      </w:rPr>
    </w:pPr>
    <w:r>
      <w:rPr>
        <w:rFonts w:cs="Arial"/>
        <w:sz w:val="16"/>
      </w:rPr>
      <w:fldChar w:fldCharType="begin"/>
    </w:r>
    <w:r>
      <w:rPr>
        <w:rFonts w:cs="Arial"/>
        <w:sz w:val="16"/>
      </w:rPr>
      <w:instrText xml:space="preserve"> DOCPROPERTY iManageFooter \* MERGEFORMAT </w:instrText>
    </w:r>
    <w:r>
      <w:rPr>
        <w:rFonts w:cs="Arial"/>
        <w:sz w:val="16"/>
      </w:rPr>
      <w:fldChar w:fldCharType="separate"/>
    </w:r>
    <w:r w:rsidR="00E53AD4">
      <w:rPr>
        <w:rFonts w:cs="Arial"/>
        <w:sz w:val="16"/>
      </w:rPr>
      <w:t>104846.0048.16858928.1</w:t>
    </w:r>
    <w:r>
      <w:rPr>
        <w:rFonts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11B2" w14:textId="77777777" w:rsidR="00CA6376" w:rsidRPr="00CA6376" w:rsidRDefault="00CA6376" w:rsidP="00CA6376">
    <w:pPr>
      <w:pStyle w:val="Footer"/>
      <w:jc w:val="left"/>
      <w:rPr>
        <w:rFonts w:cs="Arial"/>
        <w:sz w:val="16"/>
      </w:rPr>
    </w:pPr>
    <w:r>
      <w:rPr>
        <w:rFonts w:cs="Arial"/>
        <w:sz w:val="16"/>
      </w:rPr>
      <w:fldChar w:fldCharType="begin"/>
    </w:r>
    <w:r>
      <w:rPr>
        <w:rFonts w:cs="Arial"/>
        <w:sz w:val="16"/>
      </w:rPr>
      <w:instrText xml:space="preserve"> DOCPROPERTY "WSFooter"  \* MERGEFORMAT </w:instrText>
    </w:r>
    <w:r>
      <w:rPr>
        <w:rFonts w:cs="Arial"/>
        <w:sz w:val="16"/>
      </w:rPr>
      <w:fldChar w:fldCharType="separate"/>
    </w:r>
    <w:r>
      <w:rPr>
        <w:rFonts w:cs="Arial"/>
        <w:sz w:val="16"/>
      </w:rPr>
      <w:t>42661.0026.8997963.1</w:t>
    </w:r>
    <w:r>
      <w:rPr>
        <w:rFonts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CF1E2" w14:textId="77777777" w:rsidR="00CA6376" w:rsidRDefault="00CA6376" w:rsidP="00CA6376">
      <w:r>
        <w:separator/>
      </w:r>
    </w:p>
  </w:footnote>
  <w:footnote w:type="continuationSeparator" w:id="0">
    <w:p w14:paraId="71B32CF0" w14:textId="77777777" w:rsidR="00CA6376" w:rsidRDefault="00CA6376" w:rsidP="00CA6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AF54" w14:textId="77777777" w:rsidR="009C6537" w:rsidRDefault="009C6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D76C" w14:textId="77777777" w:rsidR="009C6537" w:rsidRDefault="009C6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945E" w14:textId="77777777" w:rsidR="009C6537" w:rsidRDefault="009C65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376"/>
    <w:rsid w:val="0018400C"/>
    <w:rsid w:val="002162A1"/>
    <w:rsid w:val="00255A1B"/>
    <w:rsid w:val="002665CB"/>
    <w:rsid w:val="00293F96"/>
    <w:rsid w:val="002C0532"/>
    <w:rsid w:val="002D1556"/>
    <w:rsid w:val="00363EFE"/>
    <w:rsid w:val="004317A9"/>
    <w:rsid w:val="00436490"/>
    <w:rsid w:val="00476501"/>
    <w:rsid w:val="00485F89"/>
    <w:rsid w:val="00506E68"/>
    <w:rsid w:val="00511ED2"/>
    <w:rsid w:val="00566715"/>
    <w:rsid w:val="00612F64"/>
    <w:rsid w:val="00623EF5"/>
    <w:rsid w:val="00651645"/>
    <w:rsid w:val="00767F35"/>
    <w:rsid w:val="00874194"/>
    <w:rsid w:val="00881071"/>
    <w:rsid w:val="008B7744"/>
    <w:rsid w:val="008F784C"/>
    <w:rsid w:val="009377F3"/>
    <w:rsid w:val="009536F8"/>
    <w:rsid w:val="009C6537"/>
    <w:rsid w:val="009F077B"/>
    <w:rsid w:val="00A26C17"/>
    <w:rsid w:val="00A631B1"/>
    <w:rsid w:val="00A779F5"/>
    <w:rsid w:val="00A81BBC"/>
    <w:rsid w:val="00A8267D"/>
    <w:rsid w:val="00AD16DC"/>
    <w:rsid w:val="00AE6A91"/>
    <w:rsid w:val="00AF1C89"/>
    <w:rsid w:val="00B119FA"/>
    <w:rsid w:val="00BE244E"/>
    <w:rsid w:val="00C52AC4"/>
    <w:rsid w:val="00C56E6E"/>
    <w:rsid w:val="00CA6376"/>
    <w:rsid w:val="00D56598"/>
    <w:rsid w:val="00D70787"/>
    <w:rsid w:val="00DD6AC2"/>
    <w:rsid w:val="00E53AD4"/>
    <w:rsid w:val="00E553E2"/>
    <w:rsid w:val="00E61EEA"/>
    <w:rsid w:val="00EC1615"/>
    <w:rsid w:val="00ED44C3"/>
    <w:rsid w:val="00EE71B6"/>
    <w:rsid w:val="00F90167"/>
    <w:rsid w:val="00FB3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4C00B"/>
  <w15:chartTrackingRefBased/>
  <w15:docId w15:val="{1DB4A844-A70A-4E93-B1D5-98266D67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376"/>
    <w:pPr>
      <w:spacing w:after="0" w:line="240" w:lineRule="auto"/>
      <w:jc w:val="both"/>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376"/>
    <w:pPr>
      <w:tabs>
        <w:tab w:val="center" w:pos="4513"/>
        <w:tab w:val="right" w:pos="9026"/>
      </w:tabs>
    </w:pPr>
  </w:style>
  <w:style w:type="character" w:customStyle="1" w:styleId="HeaderChar">
    <w:name w:val="Header Char"/>
    <w:basedOn w:val="DefaultParagraphFont"/>
    <w:link w:val="Header"/>
    <w:uiPriority w:val="99"/>
    <w:rsid w:val="00CA6376"/>
    <w:rPr>
      <w:rFonts w:ascii="Arial" w:eastAsia="Times New Roman" w:hAnsi="Arial" w:cs="Times New Roman"/>
      <w:sz w:val="20"/>
      <w:szCs w:val="20"/>
    </w:rPr>
  </w:style>
  <w:style w:type="paragraph" w:styleId="Footer">
    <w:name w:val="footer"/>
    <w:basedOn w:val="Normal"/>
    <w:link w:val="FooterChar"/>
    <w:uiPriority w:val="99"/>
    <w:unhideWhenUsed/>
    <w:rsid w:val="00CA6376"/>
    <w:pPr>
      <w:tabs>
        <w:tab w:val="center" w:pos="4513"/>
        <w:tab w:val="right" w:pos="9026"/>
      </w:tabs>
    </w:pPr>
  </w:style>
  <w:style w:type="character" w:customStyle="1" w:styleId="FooterChar">
    <w:name w:val="Footer Char"/>
    <w:basedOn w:val="DefaultParagraphFont"/>
    <w:link w:val="Footer"/>
    <w:uiPriority w:val="99"/>
    <w:rsid w:val="00CA637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imanage.xml" Type="http://schemas.openxmlformats.org/officeDocument/2006/relationships/customXml" Target="/customXML/item.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xml><?xml version="1.0" encoding="utf-8"?>
<properties xmlns="http://www.imanage.com/work/xmlschema">
  <documentid>Active!16858928.1</documentid>
  <senderid>RADAMS</senderid>
  <senderemail>ROBIN.ADAMS@MUCKLE-LLP.COM</senderemail>
  <lastmodified>2026-03-26T11:49:00.0000000+00:00</lastmodified>
  <database>Active</database>
</properties>
</file>

<file path=customXML/item1.xml><?xml version="1.0" encoding="utf-8"?>
<ct:contentTypeSchema xmlns:ct="http://schemas.microsoft.com/office/2006/metadata/contentType" xmlns:ma="http://schemas.microsoft.com/office/2006/metadata/properties/metaAttributes" ct:_="" ma:_="" ma:contentTypeName="Document" ma:contentTypeID="0x01010016DEA045BA922D428E39C9EEDF90B99F" ma:contentTypeVersion="25" ma:contentTypeDescription="Create a new document." ma:contentTypeScope="" ma:versionID="34800ef55f0c2f72ff1c260eb0fe6192">
  <xsd:schema xmlns:xsd="http://www.w3.org/2001/XMLSchema" xmlns:xs="http://www.w3.org/2001/XMLSchema" xmlns:p="http://schemas.microsoft.com/office/2006/metadata/properties" xmlns:ns2="0063f72e-ace3-48fb-9c1f-5b513408b31f" xmlns:ns3="075b2052-407b-4e27-9218-519b2acbe890" xmlns:ns4="b413c3fd-5a3b-4239-b985-69032e371c04" xmlns:ns5="a8f60570-4bd3-4f2b-950b-a996de8ab151" xmlns:ns6="aaacb922-5235-4a66-b188-303b9b46fbd7" xmlns:ns7="2ec6ebee-eb2c-4409-bb6f-44a62ab4077e" targetNamespace="http://schemas.microsoft.com/office/2006/metadata/properties" ma:root="true" ma:fieldsID="105c9546c4c61bfb31acdbc7c68ed6de" ns2:_="" ns3:_="" ns4:_="" ns5:_="" ns6:_="" ns7:_="">
    <xsd:import namespace="0063f72e-ace3-48fb-9c1f-5b513408b31f"/>
    <xsd:import namespace="075b2052-407b-4e27-9218-519b2acbe890"/>
    <xsd:import namespace="b413c3fd-5a3b-4239-b985-69032e371c04"/>
    <xsd:import namespace="a8f60570-4bd3-4f2b-950b-a996de8ab151"/>
    <xsd:import namespace="aaacb922-5235-4a66-b188-303b9b46fbd7"/>
    <xsd:import namespace="2ec6ebee-eb2c-4409-bb6f-44a62ab4077e"/>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3:_dlc_DocId" minOccurs="0"/>
                <xsd:element ref="ns3:_dlc_DocIdUrl" minOccurs="0"/>
                <xsd:element ref="ns3:_dlc_DocIdPersistId" minOccurs="0"/>
                <xsd:element ref="ns7:MediaServiceDateTaken" minOccurs="0"/>
                <xsd:element ref="ns3:SharedWithUsers" minOccurs="0"/>
                <xsd:element ref="ns3:SharedWithDetails" minOccurs="0"/>
                <xsd:element ref="ns7:MediaServiceAutoTags" minOccurs="0"/>
                <xsd:element ref="ns7:MediaServiceOCR" minOccurs="0"/>
                <xsd:element ref="ns7:MediaServiceGenerationTime" minOccurs="0"/>
                <xsd:element ref="ns7:MediaServiceEventHashCode" minOccurs="0"/>
                <xsd:element ref="ns7:lcf76f155ced4ddcb4097134ff3c332f" minOccurs="0"/>
                <xsd:element ref="ns7:MediaLengthInSeconds"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075b2052-407b-4e27-9218-519b2acbe890"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1;#Energy Efficiency and Local|457be5e4-4b91-494e-beda-509bcb82df7c"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5f27ec4-03b5-42b8-82f3-68b75392d30c}" ma:internalName="TaxCatchAll" ma:showField="CatchAllData"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5f27ec4-03b5-42b8-82f3-68b75392d30c}" ma:internalName="TaxCatchAllLabel" ma:readOnly="true" ma:showField="CatchAllDataLabel"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8"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c6ebee-eb2c-4409-bb6f-44a62ab4077e"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LengthInSeconds" ma:index="35" nillable="true" ma:displayName="MediaLengthInSeconds" ma:hidden="true"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Government_x0020_Body xmlns="b413c3fd-5a3b-4239-b985-69032e371c04">BEIS</Government_x0020_Body>
    <Date_x0020_Opened xmlns="b413c3fd-5a3b-4239-b985-69032e371c04">2026-03-30T13:57:55+00:00</Date_x0020_Opened>
    <lcf76f155ced4ddcb4097134ff3c332f xmlns="2ec6ebee-eb2c-4409-bb6f-44a62ab4077e">
      <Terms xmlns="http://schemas.microsoft.com/office/infopath/2007/PartnerControls"/>
    </lcf76f155ced4ddcb4097134ff3c332f>
    <LegacyData xmlns="aaacb922-5235-4a66-b188-303b9b46fbd7" xsi:nil="true"/>
    <Descriptor xmlns="0063f72e-ace3-48fb-9c1f-5b513408b31f" xsi:nil="true"/>
    <Security_x0020_Classification xmlns="0063f72e-ace3-48fb-9c1f-5b513408b31f">OFFICIAL</Security_x0020_Classification>
    <TaxCatchAll xmlns="075b2052-407b-4e27-9218-519b2acbe890">
      <Value>1</Value>
    </TaxCatchAll>
    <m975189f4ba442ecbf67d4147307b177 xmlns="075b2052-407b-4e27-9218-519b2acbe890">
      <Terms xmlns="http://schemas.microsoft.com/office/infopath/2007/PartnerControls">
        <TermInfo xmlns="http://schemas.microsoft.com/office/infopath/2007/PartnerControls">
          <TermName xmlns="http://schemas.microsoft.com/office/infopath/2007/PartnerControls">Energy Efficiency and Local</TermName>
          <TermId xmlns="http://schemas.microsoft.com/office/infopath/2007/PartnerControls">457be5e4-4b91-494e-beda-509bcb82df7c</TermId>
        </TermInfo>
      </Terms>
    </m975189f4ba442ecbf67d4147307b177>
    <Retention_x0020_Label xmlns="a8f60570-4bd3-4f2b-950b-a996de8ab151" xsi:nil="true"/>
    <Date_x0020_Closed xmlns="b413c3fd-5a3b-4239-b985-69032e371c04" xsi:nil="true"/>
    <_dlc_DocId xmlns="075b2052-407b-4e27-9218-519b2acbe890">VY7P5N7VH3FT-432228573-6741</_dlc_DocId>
    <_dlc_DocIdUrl xmlns="075b2052-407b-4e27-9218-519b2acbe890">
      <Url>https://beisgov.sharepoint.com/sites/LocalEnergyHubs/_layouts/15/DocIdRedir.aspx?ID=VY7P5N7VH3FT-432228573-6741</Url>
      <Description>VY7P5N7VH3FT-432228573-6741</Description>
    </_dlc_DocIdUrl>
  </documentManagement>
</p:properties>
</file>

<file path=customXML/itemProps.xml><?xml version="1.0" encoding="utf-8"?>
<ds:datastoreItem xmlns:ds="http://schemas.openxmlformats.org/officeDocument/2006/customXml" ds:itemID="{6A65FBC2-40FA-4BC9-BEC3-1F685EF0346D}">
  <ds:schemaRefs>
    <ds:schemaRef ds:uri="http://schemas.openxmlformats.org/officeDocument/2006/bibliography"/>
  </ds:schemaRefs>
</ds:datastoreItem>
</file>

<file path=customXML/itemProps1.xml><?xml version="1.0" encoding="utf-8"?>
<ds:datastoreItem xmlns:ds="http://schemas.openxmlformats.org/officeDocument/2006/customXml" ds:itemID="{689765A8-2078-42BB-BCB8-5AEE05DA8EEA}"/>
</file>

<file path=customXML/itemProps2.xml><?xml version="1.0" encoding="utf-8"?>
<ds:datastoreItem xmlns:ds="http://schemas.openxmlformats.org/officeDocument/2006/customXml" ds:itemID="{632D39D6-9C2F-40C0-9DE1-A1717B579D51}"/>
</file>

<file path=customXML/itemProps3.xml><?xml version="1.0" encoding="utf-8"?>
<ds:datastoreItem xmlns:ds="http://schemas.openxmlformats.org/officeDocument/2006/customXml" ds:itemID="{D168E75E-3D06-42F0-BC11-CE1D4D22CE85}"/>
</file>

<file path=customXML/itemProps4.xml><?xml version="1.0" encoding="utf-8"?>
<ds:datastoreItem xmlns:ds="http://schemas.openxmlformats.org/officeDocument/2006/customXml" ds:itemID="{60616A5C-BA3B-48D1-964C-690FF1C4C640}"/>
</file>

<file path=docProps/app.xml><?xml version="1.0" encoding="utf-8"?>
<Properties xmlns="http://schemas.openxmlformats.org/officeDocument/2006/extended-properties" xmlns:vt="http://schemas.openxmlformats.org/officeDocument/2006/docPropsVTypes">
  <Template>Normal.dotm</Template>
  <TotalTime>6</TotalTime>
  <Pages>1</Pages>
  <Words>425</Words>
  <Characters>2070</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
    </vt:vector>
  </TitlesOfParts>
  <Company>Muckle LLP</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Nixon</dc:creator>
  <cp:keywords/>
  <dc:description/>
  <cp:lastModifiedBy>Lydia Stewart</cp:lastModifiedBy>
  <cp:revision>14</cp:revision>
  <dcterms:created xsi:type="dcterms:W3CDTF">2026-03-22T23:58:00Z</dcterms:created>
  <dcterms:modified xsi:type="dcterms:W3CDTF">2026-03-26T11:49:00Z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104846.0048.16858928.1</vt:lpwstr>
  </property>
  <property fmtid="{D5CDD505-2E9C-101B-9397-08002B2CF9AE}" pid="3" name="iManageFooter">
    <vt:lpwstr>104846.0048.16858928.1</vt:lpwstr>
  </property>
  <property fmtid="{D5CDD505-2E9C-101B-9397-08002B2CF9AE}" pid="4" name="ContentTypeId">
    <vt:lpwstr>0x01010016DEA045BA922D428E39C9EEDF90B99F</vt:lpwstr>
  </property>
  <property fmtid="{D5CDD505-2E9C-101B-9397-08002B2CF9AE}" pid="5" name="Business Unit">
    <vt:i4>1</vt:i4>
  </property>
  <property fmtid="{D5CDD505-2E9C-101B-9397-08002B2CF9AE}" pid="6" name="_dlc_DocIdItemGuid">
    <vt:lpwstr>a00c0384-020a-498e-8a28-db932db2a6f9</vt:lpwstr>
  </property>
</Properties>
</file>